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c52d" w14:textId="e3cc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Программу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p>
    <w:p>
      <w:pPr>
        <w:spacing w:after="0"/>
        <w:ind w:left="0"/>
        <w:jc w:val="both"/>
      </w:pPr>
      <w:r>
        <w:rPr>
          <w:rFonts w:ascii="Times New Roman"/>
          <w:b w:val="false"/>
          <w:i w:val="false"/>
          <w:color w:val="000000"/>
          <w:sz w:val="28"/>
        </w:rPr>
        <w:t>Решение Высшего Евразийского экономического совета от 21 декабря 2015 года № 39</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Решение вступило в силу 22.12.2015 - сайт Евразийского экономического союза.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Протокола о скоординированной (согласованной) транспортной политике (приложение № 24 к Договору о Евразийском экономическом союзе от 29 мая 2014 года), а также в связи с присоединением Кыргызской Республики к Договору о Евразийском экономическом союзе от 29 мая 2014 года Высший Евразийский экономический совет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Внести в Программу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 утвержденную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8 мая 2015 г. № 13,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0"/>
    <w:p>
      <w:pPr>
        <w:spacing w:after="0"/>
        <w:ind w:left="0"/>
        <w:jc w:val="both"/>
      </w:pPr>
      <w:r>
        <w:rPr>
          <w:rFonts w:ascii="Times New Roman"/>
          <w:b/>
          <w:i w:val="false"/>
          <w:color w:val="000000"/>
          <w:sz w:val="28"/>
        </w:rPr>
        <w:t>        Члены Высшего Евразийского экономического совета:</w:t>
      </w:r>
    </w:p>
    <w:tbl>
      <w:tblPr>
        <w:tblW w:w="0" w:type="auto"/>
        <w:tblCellSpacing w:w="0" w:type="auto"/>
        <w:tblBorders>
          <w:top w:val="none"/>
          <w:left w:val="none"/>
          <w:bottom w:val="none"/>
          <w:right w:val="none"/>
          <w:insideH w:val="none"/>
          <w:insideV w:val="none"/>
        </w:tblBorders>
      </w:tblPr>
      <w:tblGrid>
        <w:gridCol w:w="2779"/>
        <w:gridCol w:w="2842"/>
        <w:gridCol w:w="2591"/>
        <w:gridCol w:w="2696"/>
        <w:gridCol w:w="2592"/>
      </w:tblGrid>
      <w:tr>
        <w:trPr>
          <w:trHeight w:val="675" w:hRule="atLeast"/>
        </w:trPr>
        <w:tc>
          <w:tcPr>
            <w:tcW w:w="277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Армения</w:t>
            </w:r>
          </w:p>
        </w:tc>
        <w:tc>
          <w:tcPr>
            <w:tcW w:w="284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25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6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Кыргызской</w:t>
            </w:r>
            <w:r>
              <w:br/>
            </w:r>
            <w:r>
              <w:rPr>
                <w:rFonts w:ascii="Times New Roman"/>
                <w:b w:val="false"/>
                <w:i w:val="false"/>
                <w:color w:val="000000"/>
                <w:sz w:val="20"/>
              </w:rPr>
              <w:t>
</w:t>
            </w:r>
            <w:r>
              <w:rPr>
                <w:rFonts w:ascii="Times New Roman"/>
                <w:b w:val="false"/>
                <w:i/>
                <w:color w:val="000000"/>
                <w:sz w:val="20"/>
              </w:rPr>
              <w:t>Республики</w:t>
            </w:r>
          </w:p>
        </w:tc>
        <w:tc>
          <w:tcPr>
            <w:tcW w:w="259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21 декабря 2015 г. № 39    </w:t>
      </w:r>
    </w:p>
    <w:bookmarkEnd w:id="1"/>
    <w:bookmarkStart w:name="z4"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Программу поэтапной либерализации выполнения</w:t>
      </w:r>
      <w:r>
        <w:br/>
      </w:r>
      <w:r>
        <w:rPr>
          <w:rFonts w:ascii="Times New Roman"/>
          <w:b/>
          <w:i w:val="false"/>
          <w:color w:val="000000"/>
        </w:rPr>
        <w:t>
перевозчиками, зарегистрированными на территории одного из</w:t>
      </w:r>
      <w:r>
        <w:br/>
      </w:r>
      <w:r>
        <w:rPr>
          <w:rFonts w:ascii="Times New Roman"/>
          <w:b/>
          <w:i w:val="false"/>
          <w:color w:val="000000"/>
        </w:rPr>
        <w:t>
государств – членов Евразийского экономического союза,</w:t>
      </w:r>
      <w:r>
        <w:br/>
      </w:r>
      <w:r>
        <w:rPr>
          <w:rFonts w:ascii="Times New Roman"/>
          <w:b/>
          <w:i w:val="false"/>
          <w:color w:val="000000"/>
        </w:rPr>
        <w:t>
автомобильных перевозок грузов между пунктами, расположенными</w:t>
      </w:r>
      <w:r>
        <w:br/>
      </w:r>
      <w:r>
        <w:rPr>
          <w:rFonts w:ascii="Times New Roman"/>
          <w:b/>
          <w:i w:val="false"/>
          <w:color w:val="000000"/>
        </w:rPr>
        <w:t>
на территории другого государства – члена Евразийского</w:t>
      </w:r>
      <w:r>
        <w:br/>
      </w:r>
      <w:r>
        <w:rPr>
          <w:rFonts w:ascii="Times New Roman"/>
          <w:b/>
          <w:i w:val="false"/>
          <w:color w:val="000000"/>
        </w:rPr>
        <w:t>
экономического союза, на период с 2016 по 2025 годы</w:t>
      </w:r>
    </w:p>
    <w:bookmarkEnd w:id="2"/>
    <w:bookmarkStart w:name="z5" w:id="3"/>
    <w:p>
      <w:pPr>
        <w:spacing w:after="0"/>
        <w:ind w:left="0"/>
        <w:jc w:val="both"/>
      </w:pPr>
      <w:r>
        <w:rPr>
          <w:rFonts w:ascii="Times New Roman"/>
          <w:b w:val="false"/>
          <w:i w:val="false"/>
          <w:color w:val="000000"/>
          <w:sz w:val="28"/>
        </w:rPr>
        <w:t>
      1. В паспорте Программы:</w:t>
      </w:r>
      <w:r>
        <w:br/>
      </w:r>
      <w:r>
        <w:rPr>
          <w:rFonts w:ascii="Times New Roman"/>
          <w:b w:val="false"/>
          <w:i w:val="false"/>
          <w:color w:val="000000"/>
          <w:sz w:val="28"/>
        </w:rPr>
        <w:t>
</w:t>
      </w:r>
      <w:r>
        <w:rPr>
          <w:rFonts w:ascii="Times New Roman"/>
          <w:b w:val="false"/>
          <w:i w:val="false"/>
          <w:color w:val="000000"/>
          <w:sz w:val="28"/>
        </w:rPr>
        <w:t>
      а) позицию, касающуюся соразработчиков, после абзаца третьего дополнить абзацем следующего содержания:</w:t>
      </w:r>
      <w:r>
        <w:br/>
      </w:r>
      <w:r>
        <w:rPr>
          <w:rFonts w:ascii="Times New Roman"/>
          <w:b w:val="false"/>
          <w:i w:val="false"/>
          <w:color w:val="000000"/>
          <w:sz w:val="28"/>
        </w:rPr>
        <w:t>
      «Министерство транспорта и коммуникаций Кыргызской Республики;»;</w:t>
      </w:r>
      <w:r>
        <w:br/>
      </w:r>
      <w:r>
        <w:rPr>
          <w:rFonts w:ascii="Times New Roman"/>
          <w:b w:val="false"/>
          <w:i w:val="false"/>
          <w:color w:val="000000"/>
          <w:sz w:val="28"/>
        </w:rPr>
        <w:t>
</w:t>
      </w:r>
      <w:r>
        <w:rPr>
          <w:rFonts w:ascii="Times New Roman"/>
          <w:b w:val="false"/>
          <w:i w:val="false"/>
          <w:color w:val="000000"/>
          <w:sz w:val="28"/>
        </w:rPr>
        <w:t>
      б) позицию, касающуюся контроля за реализацией Программы, после абзаца четвертого дополнить абзацем следующего содержания:</w:t>
      </w:r>
      <w:r>
        <w:br/>
      </w:r>
      <w:r>
        <w:rPr>
          <w:rFonts w:ascii="Times New Roman"/>
          <w:b w:val="false"/>
          <w:i w:val="false"/>
          <w:color w:val="000000"/>
          <w:sz w:val="28"/>
        </w:rPr>
        <w:t>
      «в Кыргызской Республике – Министерство транспорта и коммуникаций Кыргызской Республики и Государственное агентство автомобильного и водного транспорта при Министерстве транспорта и коммуникаций Кыргызской Республики;».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Раздел I</w:t>
      </w:r>
      <w:r>
        <w:rPr>
          <w:rFonts w:ascii="Times New Roman"/>
          <w:b w:val="false"/>
          <w:i w:val="false"/>
          <w:color w:val="000000"/>
          <w:sz w:val="28"/>
        </w:rPr>
        <w:t xml:space="preserve"> дополнить подразделом 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Автомобильный транспорт в Кыргызской Республике</w:t>
      </w:r>
      <w:r>
        <w:br/>
      </w:r>
      <w:r>
        <w:rPr>
          <w:rFonts w:ascii="Times New Roman"/>
          <w:b w:val="false"/>
          <w:i w:val="false"/>
          <w:color w:val="000000"/>
          <w:sz w:val="28"/>
        </w:rPr>
        <w:t xml:space="preserve">
      Объем перевозок грузов автомобильным транспортом в 2013 году в Кыргызской Республике составил 39,4 млн т, а грузооборот – </w:t>
      </w:r>
      <w:r>
        <w:br/>
      </w:r>
      <w:r>
        <w:rPr>
          <w:rFonts w:ascii="Times New Roman"/>
          <w:b w:val="false"/>
          <w:i w:val="false"/>
          <w:color w:val="000000"/>
          <w:sz w:val="28"/>
        </w:rPr>
        <w:t>
1,4 млрд т/км (таблицы 1 и 2 приложения к настоящей Программе).</w:t>
      </w:r>
      <w:r>
        <w:br/>
      </w:r>
      <w:r>
        <w:rPr>
          <w:rFonts w:ascii="Times New Roman"/>
          <w:b w:val="false"/>
          <w:i w:val="false"/>
          <w:color w:val="000000"/>
          <w:sz w:val="28"/>
        </w:rPr>
        <w:t>
      Более 95 – 97 процентов грузов от общего объема грузов, перевозимых всеми видами транспорта, приходится на автомобильный транспорт.</w:t>
      </w:r>
      <w:r>
        <w:br/>
      </w:r>
      <w:r>
        <w:rPr>
          <w:rFonts w:ascii="Times New Roman"/>
          <w:b w:val="false"/>
          <w:i w:val="false"/>
          <w:color w:val="000000"/>
          <w:sz w:val="28"/>
        </w:rPr>
        <w:t>
      В настоящее время республиканский парк грузовых автотранспортных средств насчитывает около 115 тыс. грузовых автотранспортных средств и около 34 тыс. прицепов и полуприцепов и состоит в основном из транспортных средств экологического класса Евро-2, Евро-3 и Евро-4.</w:t>
      </w:r>
      <w:r>
        <w:br/>
      </w:r>
      <w:r>
        <w:rPr>
          <w:rFonts w:ascii="Times New Roman"/>
          <w:b w:val="false"/>
          <w:i w:val="false"/>
          <w:color w:val="000000"/>
          <w:sz w:val="28"/>
        </w:rPr>
        <w:t>
      В автомобильной отрасли задействованы 114 юридических лиц по перевозке грузов, из которых 85 состоят в Ассоциации международных автомобильных перевозчиков Кыргызской Республики.</w:t>
      </w:r>
      <w:r>
        <w:br/>
      </w:r>
      <w:r>
        <w:rPr>
          <w:rFonts w:ascii="Times New Roman"/>
          <w:b w:val="false"/>
          <w:i w:val="false"/>
          <w:color w:val="000000"/>
          <w:sz w:val="28"/>
        </w:rPr>
        <w:t xml:space="preserve">
      По системе МДП осуществляют перевозки около 4 100 грузовых автотранспортных средств. </w:t>
      </w:r>
      <w:r>
        <w:br/>
      </w:r>
      <w:r>
        <w:rPr>
          <w:rFonts w:ascii="Times New Roman"/>
          <w:b w:val="false"/>
          <w:i w:val="false"/>
          <w:color w:val="000000"/>
          <w:sz w:val="28"/>
        </w:rPr>
        <w:t>
      Среднее расстояние перевозок грузов автомобильным транспортом в 2014 году составило 1 123,3 км.</w:t>
      </w:r>
      <w:r>
        <w:br/>
      </w:r>
      <w:r>
        <w:rPr>
          <w:rFonts w:ascii="Times New Roman"/>
          <w:b w:val="false"/>
          <w:i w:val="false"/>
          <w:color w:val="000000"/>
          <w:sz w:val="28"/>
        </w:rPr>
        <w:t>
      Международные перевозки грузов автомобильным транспортом осуществляются по территориям 40 иностранных государств.</w:t>
      </w:r>
      <w:r>
        <w:br/>
      </w:r>
      <w:r>
        <w:rPr>
          <w:rFonts w:ascii="Times New Roman"/>
          <w:b w:val="false"/>
          <w:i w:val="false"/>
          <w:color w:val="000000"/>
          <w:sz w:val="28"/>
        </w:rPr>
        <w:t>
      Протяженность автомобильных дорог общего пользования в Кыргызской Республике составляет 34 000 км, из которых 5 700 км отнесены к республиканским автомобильным дорогам и 9 000 км – к местным автомобильным дорогам.</w:t>
      </w:r>
      <w:r>
        <w:br/>
      </w:r>
      <w:r>
        <w:rPr>
          <w:rFonts w:ascii="Times New Roman"/>
          <w:b w:val="false"/>
          <w:i w:val="false"/>
          <w:color w:val="000000"/>
          <w:sz w:val="28"/>
        </w:rPr>
        <w:t>
      По территории Кыргызской Республики проходят следующие международные транспортные коридоры: Бишкек – Ош – 672 км, Бишкек – Кордай – 16 км, Бишкек – Чалдыбар (участок Кара – Балта – Чалдыбар) – 88 км, Бишкек – Нарын – Торугарт – 539 км, Тараз – Талас – Суусамыр – 199 км, Ош – Сарыташ – Иркештам – 258 км, Ош – Исфана – 362 км, Сарыташ – Карамык – граница с Республикой Таджикистан – 136 км.</w:t>
      </w:r>
      <w:r>
        <w:br/>
      </w:r>
      <w:r>
        <w:rPr>
          <w:rFonts w:ascii="Times New Roman"/>
          <w:b w:val="false"/>
          <w:i w:val="false"/>
          <w:color w:val="000000"/>
          <w:sz w:val="28"/>
        </w:rPr>
        <w:t>
      Протяженность автомобильных дорог международного значения в Кыргызской Республике составляет 4 163 км, республиканского значения – 5 678 км, местного значения – 8 969 км. Из них протяженность дорог общего пользования с твердым покрытием составляет 7 228 км, в том числе 11 км – с цементобетонным покрытием, 4 969 км – с асфальтобетонным покрытием и 2 248 км – с черногравийным покрытием.</w:t>
      </w:r>
      <w:r>
        <w:br/>
      </w:r>
      <w:r>
        <w:rPr>
          <w:rFonts w:ascii="Times New Roman"/>
          <w:b w:val="false"/>
          <w:i w:val="false"/>
          <w:color w:val="000000"/>
          <w:sz w:val="28"/>
        </w:rPr>
        <w:t>
      Основными конкурентоспособными транспортными коридорами в Кыргызской Республике являются:</w:t>
      </w:r>
      <w:r>
        <w:br/>
      </w:r>
      <w:r>
        <w:rPr>
          <w:rFonts w:ascii="Times New Roman"/>
          <w:b w:val="false"/>
          <w:i w:val="false"/>
          <w:color w:val="000000"/>
          <w:sz w:val="28"/>
        </w:rPr>
        <w:t>
      Европа – Восточная Азия (по автомобильной дороге Бишкек – Нарын – Торугарт (протяженность – 539 км) – соединяет Европу с Китаем и Восточной Азией. Маршрут проходит от границы Российской Федерации через Республику Казахстан и Кыргызскую Республику до Китая;</w:t>
      </w:r>
      <w:r>
        <w:br/>
      </w:r>
      <w:r>
        <w:rPr>
          <w:rFonts w:ascii="Times New Roman"/>
          <w:b w:val="false"/>
          <w:i w:val="false"/>
          <w:color w:val="000000"/>
          <w:sz w:val="28"/>
        </w:rPr>
        <w:t>
      Средиземноморье – Восточная Азия (по автомобильной дороге Ош – Сарыташ – Иркештам (протяженность – 258 км) – соединяет Кавказ и Средиземноморье с Восточной Азией. Маршрут проходит через Республику Азербайджан, Республику Казахстан, Туркменистан, Республику Узбекистан, Республику Таджикистан, Кыргызскую Республику и Китай;</w:t>
      </w:r>
      <w:r>
        <w:br/>
      </w:r>
      <w:r>
        <w:rPr>
          <w:rFonts w:ascii="Times New Roman"/>
          <w:b w:val="false"/>
          <w:i w:val="false"/>
          <w:color w:val="000000"/>
          <w:sz w:val="28"/>
        </w:rPr>
        <w:t>
      Российская Федерация – Ближний Восток и Южная Азия (по автомобильной дороге Ош – Сарыташ – Карамык) – соединяет Российскую Федерацию с Персидским заливом. Маршрут проходит через Республику Казахстан, Кыргызскую Республику, Республику Узбекистан, Республику Таджикистан, Исламскую Республику Афганистан и Туркменистан;</w:t>
      </w:r>
      <w:r>
        <w:br/>
      </w:r>
      <w:r>
        <w:rPr>
          <w:rFonts w:ascii="Times New Roman"/>
          <w:b w:val="false"/>
          <w:i w:val="false"/>
          <w:color w:val="000000"/>
          <w:sz w:val="28"/>
        </w:rPr>
        <w:t>
      Восточная Азия – Ближний Восток и Южная Азия (по автомобильной дороге Иркештам – Сарыташ – Карамык) – соединяет Восточную Азию с Аравийским морем через Центральную Азию. Маршрут проходит через Китай, Кыргызскую Республику, Республику Таджикистан и Исламскую Республику Афганистан.</w:t>
      </w:r>
      <w:r>
        <w:br/>
      </w:r>
      <w:r>
        <w:rPr>
          <w:rFonts w:ascii="Times New Roman"/>
          <w:b w:val="false"/>
          <w:i w:val="false"/>
          <w:color w:val="000000"/>
          <w:sz w:val="28"/>
        </w:rPr>
        <w:t>
      Основными автомобильными дорогами Кыргызской Республики, соединяющими государства-члены и транспортные коридоры Кыргызской Республики, являются:</w:t>
      </w:r>
      <w:r>
        <w:br/>
      </w:r>
      <w:r>
        <w:rPr>
          <w:rFonts w:ascii="Times New Roman"/>
          <w:b w:val="false"/>
          <w:i w:val="false"/>
          <w:color w:val="000000"/>
          <w:sz w:val="28"/>
        </w:rPr>
        <w:t>
      Тараз (Республика Казахстан) – Талас – Суусамыр (Бишкек – Ош);</w:t>
      </w:r>
      <w:r>
        <w:br/>
      </w:r>
      <w:r>
        <w:rPr>
          <w:rFonts w:ascii="Times New Roman"/>
          <w:b w:val="false"/>
          <w:i w:val="false"/>
          <w:color w:val="000000"/>
          <w:sz w:val="28"/>
        </w:rPr>
        <w:t>
      Кеген (Республика Казахстан) – Балыкчы (Бишкек – Торугарт).».</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Раздел III</w:t>
      </w:r>
      <w:r>
        <w:rPr>
          <w:rFonts w:ascii="Times New Roman"/>
          <w:b w:val="false"/>
          <w:i w:val="false"/>
          <w:color w:val="000000"/>
          <w:sz w:val="28"/>
        </w:rPr>
        <w:t xml:space="preserve"> после абзаца четвертого дополнить абзацем следующего содержания: </w:t>
      </w:r>
      <w:r>
        <w:br/>
      </w:r>
      <w:r>
        <w:rPr>
          <w:rFonts w:ascii="Times New Roman"/>
          <w:b w:val="false"/>
          <w:i w:val="false"/>
          <w:color w:val="000000"/>
          <w:sz w:val="28"/>
        </w:rPr>
        <w:t>
      «в Кыргызской Республике – Министерство транспорта и коммуникаций Кыргызской Республики, Государственное агентство автомобильного и водного транспорта при Министерстве транспорта и коммуникаций Кыргызской Республики;».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разделе V</w:t>
      </w:r>
      <w:r>
        <w:rPr>
          <w:rFonts w:ascii="Times New Roman"/>
          <w:b w:val="false"/>
          <w:i w:val="false"/>
          <w:color w:val="000000"/>
          <w:sz w:val="28"/>
        </w:rPr>
        <w:t>:</w:t>
      </w:r>
      <w:r>
        <w:br/>
      </w:r>
      <w:r>
        <w:rPr>
          <w:rFonts w:ascii="Times New Roman"/>
          <w:b w:val="false"/>
          <w:i w:val="false"/>
          <w:color w:val="000000"/>
          <w:sz w:val="28"/>
        </w:rPr>
        <w:t>
      а) в абзаце шестом слова «или Республики Армения» заменить словами «, или Республики Армения, или Кыргызской Республики»;</w:t>
      </w:r>
      <w:r>
        <w:br/>
      </w:r>
      <w:r>
        <w:rPr>
          <w:rFonts w:ascii="Times New Roman"/>
          <w:b w:val="false"/>
          <w:i w:val="false"/>
          <w:color w:val="000000"/>
          <w:sz w:val="28"/>
        </w:rPr>
        <w:t>
</w:t>
      </w:r>
      <w:r>
        <w:rPr>
          <w:rFonts w:ascii="Times New Roman"/>
          <w:b w:val="false"/>
          <w:i w:val="false"/>
          <w:color w:val="000000"/>
          <w:sz w:val="28"/>
        </w:rPr>
        <w:t xml:space="preserve">
      б) после абзаца девятого дополнить абзацем следующего содержания: </w:t>
      </w:r>
      <w:r>
        <w:br/>
      </w:r>
      <w:r>
        <w:rPr>
          <w:rFonts w:ascii="Times New Roman"/>
          <w:b w:val="false"/>
          <w:i w:val="false"/>
          <w:color w:val="000000"/>
          <w:sz w:val="28"/>
        </w:rPr>
        <w:t>
      «перевозчикам, зарегистрированным на территории Кыргызской Республики,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Челябинской, или Новосибирской, или Свердловской областей Российской Федерации в попутном направлении в государство регистрации;»;</w:t>
      </w:r>
      <w:r>
        <w:br/>
      </w:r>
      <w:r>
        <w:rPr>
          <w:rFonts w:ascii="Times New Roman"/>
          <w:b w:val="false"/>
          <w:i w:val="false"/>
          <w:color w:val="000000"/>
          <w:sz w:val="28"/>
        </w:rPr>
        <w:t>
</w:t>
      </w:r>
      <w:r>
        <w:rPr>
          <w:rFonts w:ascii="Times New Roman"/>
          <w:b w:val="false"/>
          <w:i w:val="false"/>
          <w:color w:val="000000"/>
          <w:sz w:val="28"/>
        </w:rPr>
        <w:t>
      в) абзац десятый после слов «Республики Беларусь» дополнить словами «, или Кыргызской Республики,»;</w:t>
      </w:r>
      <w:r>
        <w:br/>
      </w:r>
      <w:r>
        <w:rPr>
          <w:rFonts w:ascii="Times New Roman"/>
          <w:b w:val="false"/>
          <w:i w:val="false"/>
          <w:color w:val="000000"/>
          <w:sz w:val="28"/>
        </w:rPr>
        <w:t>
</w:t>
      </w:r>
      <w:r>
        <w:rPr>
          <w:rFonts w:ascii="Times New Roman"/>
          <w:b w:val="false"/>
          <w:i w:val="false"/>
          <w:color w:val="000000"/>
          <w:sz w:val="28"/>
        </w:rPr>
        <w:t xml:space="preserve">
      г) после абзаца десятого дополнить абзацем следующего содержания: </w:t>
      </w:r>
      <w:r>
        <w:br/>
      </w:r>
      <w:r>
        <w:rPr>
          <w:rFonts w:ascii="Times New Roman"/>
          <w:b w:val="false"/>
          <w:i w:val="false"/>
          <w:color w:val="000000"/>
          <w:sz w:val="28"/>
        </w:rPr>
        <w:t>
      «Кыргызская Республика предоставляет право перевозчикам, зарегистрированным на территории Российской Федерации, или Республики Беларусь, или Республики Армения, после завершения на территории Кыргызской Республики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территории Таласской, или Чуйской, или Иссык-Кульской областей Кыргызской Республики в попутном направлении в государство регистрации;»;</w:t>
      </w:r>
      <w:r>
        <w:br/>
      </w:r>
      <w:r>
        <w:rPr>
          <w:rFonts w:ascii="Times New Roman"/>
          <w:b w:val="false"/>
          <w:i w:val="false"/>
          <w:color w:val="000000"/>
          <w:sz w:val="28"/>
        </w:rPr>
        <w:t>
</w:t>
      </w:r>
      <w:r>
        <w:rPr>
          <w:rFonts w:ascii="Times New Roman"/>
          <w:b w:val="false"/>
          <w:i w:val="false"/>
          <w:color w:val="000000"/>
          <w:sz w:val="28"/>
        </w:rPr>
        <w:t>
      д) в абзаце тринадцатом слова «или Республики Армения» заменить словами «, или Республики Армения, или Кыргызской Республики»;</w:t>
      </w:r>
      <w:r>
        <w:br/>
      </w:r>
      <w:r>
        <w:rPr>
          <w:rFonts w:ascii="Times New Roman"/>
          <w:b w:val="false"/>
          <w:i w:val="false"/>
          <w:color w:val="000000"/>
          <w:sz w:val="28"/>
        </w:rPr>
        <w:t>
</w:t>
      </w:r>
      <w:r>
        <w:rPr>
          <w:rFonts w:ascii="Times New Roman"/>
          <w:b w:val="false"/>
          <w:i w:val="false"/>
          <w:color w:val="000000"/>
          <w:sz w:val="28"/>
        </w:rPr>
        <w:t xml:space="preserve">
      е) после абзаца шестнадцатого дополнить абзацем следующего содержания: </w:t>
      </w:r>
      <w:r>
        <w:br/>
      </w:r>
      <w:r>
        <w:rPr>
          <w:rFonts w:ascii="Times New Roman"/>
          <w:b w:val="false"/>
          <w:i w:val="false"/>
          <w:color w:val="000000"/>
          <w:sz w:val="28"/>
        </w:rPr>
        <w:t>
      «перевозчикам, зарегистрированным на территории Кыргызской Республики, – после завершения на территории Российской Федерации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Челябинской, Новосибирской, Свердловской областей Российской Федерации в попутном направлении в государство регистрации;»;</w:t>
      </w:r>
      <w:r>
        <w:br/>
      </w:r>
      <w:r>
        <w:rPr>
          <w:rFonts w:ascii="Times New Roman"/>
          <w:b w:val="false"/>
          <w:i w:val="false"/>
          <w:color w:val="000000"/>
          <w:sz w:val="28"/>
        </w:rPr>
        <w:t>
</w:t>
      </w:r>
      <w:r>
        <w:rPr>
          <w:rFonts w:ascii="Times New Roman"/>
          <w:b w:val="false"/>
          <w:i w:val="false"/>
          <w:color w:val="000000"/>
          <w:sz w:val="28"/>
        </w:rPr>
        <w:t>
      ж) абзац семнадцатый после слов «Республики Беларусь» дополнить словами «, или Кыргызской Республики,»;</w:t>
      </w:r>
      <w:r>
        <w:br/>
      </w:r>
      <w:r>
        <w:rPr>
          <w:rFonts w:ascii="Times New Roman"/>
          <w:b w:val="false"/>
          <w:i w:val="false"/>
          <w:color w:val="000000"/>
          <w:sz w:val="28"/>
        </w:rPr>
        <w:t>
</w:t>
      </w:r>
      <w:r>
        <w:rPr>
          <w:rFonts w:ascii="Times New Roman"/>
          <w:b w:val="false"/>
          <w:i w:val="false"/>
          <w:color w:val="000000"/>
          <w:sz w:val="28"/>
        </w:rPr>
        <w:t xml:space="preserve">
      з) после абзаца семнадцатого дополнить абзацем следующего содержания: </w:t>
      </w:r>
      <w:r>
        <w:br/>
      </w:r>
      <w:r>
        <w:rPr>
          <w:rFonts w:ascii="Times New Roman"/>
          <w:b w:val="false"/>
          <w:i w:val="false"/>
          <w:color w:val="000000"/>
          <w:sz w:val="28"/>
        </w:rPr>
        <w:t>
      «Кыргызская Республика предоставляет право перевозчикам, зарегистрированным на территории Российской Федерации, или Республики Беларусь, или Республики Армения, после завершения на территории Кыргызской Республики международной перевозки грузов автомобильным транспортом из государств, не являющихся членами Союза, выполнить 1 каботажную автомобильную перевозку грузов на территорию Таласской, Чуйской, Иссык-Кульской областей Кыргызской Республики в попутном направлении в государство регистрации.»;</w:t>
      </w:r>
      <w:r>
        <w:br/>
      </w:r>
      <w:r>
        <w:rPr>
          <w:rFonts w:ascii="Times New Roman"/>
          <w:b w:val="false"/>
          <w:i w:val="false"/>
          <w:color w:val="000000"/>
          <w:sz w:val="28"/>
        </w:rPr>
        <w:t>
</w:t>
      </w:r>
      <w:r>
        <w:rPr>
          <w:rFonts w:ascii="Times New Roman"/>
          <w:b w:val="false"/>
          <w:i w:val="false"/>
          <w:color w:val="000000"/>
          <w:sz w:val="28"/>
        </w:rPr>
        <w:t>
      и) абзац двадцатый после слов «Республика Беларусь» дополнить словами «, Кыргызская Республика»;</w:t>
      </w:r>
      <w:r>
        <w:br/>
      </w:r>
      <w:r>
        <w:rPr>
          <w:rFonts w:ascii="Times New Roman"/>
          <w:b w:val="false"/>
          <w:i w:val="false"/>
          <w:color w:val="000000"/>
          <w:sz w:val="28"/>
        </w:rPr>
        <w:t>
</w:t>
      </w:r>
      <w:r>
        <w:rPr>
          <w:rFonts w:ascii="Times New Roman"/>
          <w:b w:val="false"/>
          <w:i w:val="false"/>
          <w:color w:val="000000"/>
          <w:sz w:val="28"/>
        </w:rPr>
        <w:t>
      к) абзац двадцать первый после слов «после завершения на территории Республики Армения» дополнить словами «, или Кыргызской Республики,», после слов «расположенными на территории Республики Армения» дополнить словами «, или Кыргызской Республики,»;</w:t>
      </w:r>
      <w:r>
        <w:br/>
      </w:r>
      <w:r>
        <w:rPr>
          <w:rFonts w:ascii="Times New Roman"/>
          <w:b w:val="false"/>
          <w:i w:val="false"/>
          <w:color w:val="000000"/>
          <w:sz w:val="28"/>
        </w:rPr>
        <w:t>
</w:t>
      </w:r>
      <w:r>
        <w:rPr>
          <w:rFonts w:ascii="Times New Roman"/>
          <w:b w:val="false"/>
          <w:i w:val="false"/>
          <w:color w:val="000000"/>
          <w:sz w:val="28"/>
        </w:rPr>
        <w:t>
      л) в абзаце двадцать втором:</w:t>
      </w:r>
      <w:r>
        <w:br/>
      </w:r>
      <w:r>
        <w:rPr>
          <w:rFonts w:ascii="Times New Roman"/>
          <w:b w:val="false"/>
          <w:i w:val="false"/>
          <w:color w:val="000000"/>
          <w:sz w:val="28"/>
        </w:rPr>
        <w:t>
      после слов «после завершения на территории Республики Армения» слова «или Республики Беларусь» заменить словами «, или Республики Беларусь, или Кыргызской Республики», после слов «расположенными на территории Республики Армения» слова «или Республики Беларусь» заменить словами «, или Республики Беларусь, или Кыргызской Республики,»;</w:t>
      </w:r>
      <w:r>
        <w:br/>
      </w:r>
      <w:r>
        <w:rPr>
          <w:rFonts w:ascii="Times New Roman"/>
          <w:b w:val="false"/>
          <w:i w:val="false"/>
          <w:color w:val="000000"/>
          <w:sz w:val="28"/>
        </w:rPr>
        <w:t>
</w:t>
      </w:r>
      <w:r>
        <w:rPr>
          <w:rFonts w:ascii="Times New Roman"/>
          <w:b w:val="false"/>
          <w:i w:val="false"/>
          <w:color w:val="000000"/>
          <w:sz w:val="28"/>
        </w:rPr>
        <w:t xml:space="preserve">
      м) после абзаца двадцать второго дополнить абзацем следующего содержания: </w:t>
      </w:r>
      <w:r>
        <w:br/>
      </w:r>
      <w:r>
        <w:rPr>
          <w:rFonts w:ascii="Times New Roman"/>
          <w:b w:val="false"/>
          <w:i w:val="false"/>
          <w:color w:val="000000"/>
          <w:sz w:val="28"/>
        </w:rPr>
        <w:t>
      «перевозчикам, зарегистрированным на территории Кыргызской Республики, – после завершения на территории Республики Армения, или Республики Беларусь, или Российской Федерации международной перевозки грузов автомобильным транспортом выполнить 1 каботажную автомобильную перевозку грузов между пунктами, расположенными на территории Республики Армения, или Республики Беларусь, или Российской Федерации, в попутном направлении в государство регистрации;»;</w:t>
      </w:r>
      <w:r>
        <w:br/>
      </w:r>
      <w:r>
        <w:rPr>
          <w:rFonts w:ascii="Times New Roman"/>
          <w:b w:val="false"/>
          <w:i w:val="false"/>
          <w:color w:val="000000"/>
          <w:sz w:val="28"/>
        </w:rPr>
        <w:t>
</w:t>
      </w:r>
      <w:r>
        <w:rPr>
          <w:rFonts w:ascii="Times New Roman"/>
          <w:b w:val="false"/>
          <w:i w:val="false"/>
          <w:color w:val="000000"/>
          <w:sz w:val="28"/>
        </w:rPr>
        <w:t>
      н) абзац двадцать третий после слов «после завершения на территории Республики Беларусь» дополнить словами «, или Кыргызской Республики,», после слов «расположенными на территории Республики Беларусь» дополнить словами «, или Кыргызской Республики,».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разделе VIII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 после абзаца восьмого дополнить абзацами следующего содержания: </w:t>
      </w:r>
      <w:r>
        <w:br/>
      </w:r>
      <w:r>
        <w:rPr>
          <w:rFonts w:ascii="Times New Roman"/>
          <w:b w:val="false"/>
          <w:i w:val="false"/>
          <w:color w:val="000000"/>
          <w:sz w:val="28"/>
        </w:rPr>
        <w:t>
      «Соглашение между Правительством Кыргызской Республики и Правительством Республики Беларусь о международном автомобильном сообщении от 14 июня 1995 года (статья 9);</w:t>
      </w:r>
      <w:r>
        <w:br/>
      </w:r>
      <w:r>
        <w:rPr>
          <w:rFonts w:ascii="Times New Roman"/>
          <w:b w:val="false"/>
          <w:i w:val="false"/>
          <w:color w:val="000000"/>
          <w:sz w:val="28"/>
        </w:rPr>
        <w:t>
      Соглашение между Правительством Кыргызской Республики и Правительством Республики Армения о международном автомобильном сообщении от 21 апреля 1997 года (статья 9);</w:t>
      </w:r>
      <w:r>
        <w:br/>
      </w:r>
      <w:r>
        <w:rPr>
          <w:rFonts w:ascii="Times New Roman"/>
          <w:b w:val="false"/>
          <w:i w:val="false"/>
          <w:color w:val="000000"/>
          <w:sz w:val="28"/>
        </w:rPr>
        <w:t>
      Соглашение между Правительством Кыргызской Республики и Правительством Российской Федерации о международном автомобильном сообщении от 16 апреля 2002 года (статья 9);</w:t>
      </w:r>
      <w:r>
        <w:br/>
      </w:r>
      <w:r>
        <w:rPr>
          <w:rFonts w:ascii="Times New Roman"/>
          <w:b w:val="false"/>
          <w:i w:val="false"/>
          <w:color w:val="000000"/>
          <w:sz w:val="28"/>
        </w:rPr>
        <w:t>
      Соглашение между Правительством Кыргызской Республики и Правительством Республики Казахстан о международном автомобильном сообщении от 25 февраля 2004 года (статья 9);»;</w:t>
      </w:r>
      <w:r>
        <w:br/>
      </w:r>
      <w:r>
        <w:rPr>
          <w:rFonts w:ascii="Times New Roman"/>
          <w:b w:val="false"/>
          <w:i w:val="false"/>
          <w:color w:val="000000"/>
          <w:sz w:val="28"/>
        </w:rPr>
        <w:t>
</w:t>
      </w:r>
      <w:r>
        <w:rPr>
          <w:rFonts w:ascii="Times New Roman"/>
          <w:b w:val="false"/>
          <w:i w:val="false"/>
          <w:color w:val="000000"/>
          <w:sz w:val="28"/>
        </w:rPr>
        <w:t xml:space="preserve">
      б) после абзаца двенадцатого дополнить абзацами следующего содержания: </w:t>
      </w:r>
      <w:r>
        <w:br/>
      </w:r>
      <w:r>
        <w:rPr>
          <w:rFonts w:ascii="Times New Roman"/>
          <w:b w:val="false"/>
          <w:i w:val="false"/>
          <w:color w:val="000000"/>
          <w:sz w:val="28"/>
        </w:rPr>
        <w:t>
      «в Кыргызской Республике:</w:t>
      </w:r>
      <w:r>
        <w:br/>
      </w:r>
      <w:r>
        <w:rPr>
          <w:rFonts w:ascii="Times New Roman"/>
          <w:b w:val="false"/>
          <w:i w:val="false"/>
          <w:color w:val="000000"/>
          <w:sz w:val="28"/>
        </w:rPr>
        <w:t xml:space="preserve">
      Закон Кыргызской Республики от 19 июля 2013 г. № 154 </w:t>
      </w:r>
      <w:r>
        <w:br/>
      </w:r>
      <w:r>
        <w:rPr>
          <w:rFonts w:ascii="Times New Roman"/>
          <w:b w:val="false"/>
          <w:i w:val="false"/>
          <w:color w:val="000000"/>
          <w:sz w:val="28"/>
        </w:rPr>
        <w:t>
«Об автомобильном транспорте» (статья 44);».</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приложении</w:t>
      </w:r>
      <w:r>
        <w:rPr>
          <w:rFonts w:ascii="Times New Roman"/>
          <w:b w:val="false"/>
          <w:i w:val="false"/>
          <w:color w:val="000000"/>
          <w:sz w:val="28"/>
        </w:rPr>
        <w:t xml:space="preserve"> к указанной Программе:</w:t>
      </w:r>
      <w:r>
        <w:br/>
      </w:r>
      <w:r>
        <w:rPr>
          <w:rFonts w:ascii="Times New Roman"/>
          <w:b w:val="false"/>
          <w:i w:val="false"/>
          <w:color w:val="000000"/>
          <w:sz w:val="28"/>
        </w:rPr>
        <w:t>
</w:t>
      </w:r>
      <w:r>
        <w:rPr>
          <w:rFonts w:ascii="Times New Roman"/>
          <w:b w:val="false"/>
          <w:i w:val="false"/>
          <w:color w:val="000000"/>
          <w:sz w:val="28"/>
        </w:rPr>
        <w:t>
      а) в таблице 1:</w:t>
      </w:r>
      <w:r>
        <w:br/>
      </w:r>
      <w:r>
        <w:rPr>
          <w:rFonts w:ascii="Times New Roman"/>
          <w:b w:val="false"/>
          <w:i w:val="false"/>
          <w:color w:val="000000"/>
          <w:sz w:val="28"/>
        </w:rPr>
        <w:t>
      после позиции, касающейся Республики Казахстан, дополнить позицией следующего содержания:</w:t>
      </w:r>
    </w:p>
    <w:bookmarkEnd w:id="3"/>
    <w:tbl>
      <w:tblPr>
        <w:tblW w:w="0" w:type="auto"/>
        <w:tblCellSpacing w:w="0" w:type="auto"/>
        <w:tblBorders>
          <w:top w:val="none"/>
          <w:left w:val="none"/>
          <w:bottom w:val="none"/>
          <w:right w:val="none"/>
          <w:insideH w:val="none"/>
          <w:insideV w:val="none"/>
        </w:tblBorders>
      </w:tblPr>
      <w:tblGrid>
        <w:gridCol w:w="3955"/>
        <w:gridCol w:w="1555"/>
        <w:gridCol w:w="1555"/>
        <w:gridCol w:w="1555"/>
        <w:gridCol w:w="1556"/>
        <w:gridCol w:w="1556"/>
        <w:gridCol w:w="2268"/>
      </w:tblGrid>
      <w:tr>
        <w:trPr>
          <w:trHeight w:val="795" w:hRule="atLeast"/>
        </w:trPr>
        <w:tc>
          <w:tcPr>
            <w:tcW w:w="39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Республика</w:t>
            </w:r>
          </w:p>
        </w:tc>
        <w:tc>
          <w:tcPr>
            <w:tcW w:w="1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2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150,96 %»;</w:t>
            </w:r>
          </w:p>
        </w:tc>
      </w:tr>
    </w:tbl>
    <w:p>
      <w:pPr>
        <w:spacing w:after="0"/>
        <w:ind w:left="0"/>
        <w:jc w:val="both"/>
      </w:pPr>
      <w:r>
        <w:rPr>
          <w:rFonts w:ascii="Times New Roman"/>
          <w:b w:val="false"/>
          <w:i w:val="false"/>
          <w:color w:val="000000"/>
          <w:sz w:val="28"/>
        </w:rPr>
        <w:t>      позицию, касающуюся Евразийского экономического союза, изложить в следующей редакции:</w:t>
      </w:r>
    </w:p>
    <w:tbl>
      <w:tblPr>
        <w:tblW w:w="0" w:type="auto"/>
        <w:tblCellSpacing w:w="0" w:type="auto"/>
        <w:tblBorders>
          <w:top w:val="none"/>
          <w:left w:val="none"/>
          <w:bottom w:val="none"/>
          <w:right w:val="none"/>
          <w:insideH w:val="none"/>
          <w:insideV w:val="none"/>
        </w:tblBorders>
      </w:tblPr>
      <w:tblGrid>
        <w:gridCol w:w="3955"/>
        <w:gridCol w:w="1555"/>
        <w:gridCol w:w="1555"/>
        <w:gridCol w:w="1555"/>
        <w:gridCol w:w="1556"/>
        <w:gridCol w:w="1556"/>
        <w:gridCol w:w="2268"/>
      </w:tblGrid>
      <w:tr>
        <w:trPr>
          <w:trHeight w:val="195" w:hRule="atLeast"/>
        </w:trPr>
        <w:tc>
          <w:tcPr>
            <w:tcW w:w="39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«Евразийский</w:t>
            </w:r>
            <w:r>
              <w:br/>
            </w:r>
            <w:r>
              <w:rPr>
                <w:rFonts w:ascii="Times New Roman"/>
                <w:b w:val="false"/>
                <w:i w:val="false"/>
                <w:color w:val="000000"/>
                <w:sz w:val="20"/>
              </w:rPr>
              <w:t xml:space="preserve">
экономический союз </w:t>
            </w:r>
          </w:p>
        </w:tc>
        <w:tc>
          <w:tcPr>
            <w:tcW w:w="1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8 327,4</w:t>
            </w:r>
          </w:p>
        </w:tc>
        <w:tc>
          <w:tcPr>
            <w:tcW w:w="1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7 416,5</w:t>
            </w:r>
          </w:p>
        </w:tc>
        <w:tc>
          <w:tcPr>
            <w:tcW w:w="1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8 370,8</w:t>
            </w:r>
          </w:p>
        </w:tc>
        <w:tc>
          <w:tcPr>
            <w:tcW w:w="1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8 794,6</w:t>
            </w:r>
          </w:p>
        </w:tc>
        <w:tc>
          <w:tcPr>
            <w:tcW w:w="1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8 857,6</w:t>
            </w:r>
          </w:p>
        </w:tc>
        <w:tc>
          <w:tcPr>
            <w:tcW w:w="2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106,37 %»,</w:t>
            </w:r>
          </w:p>
        </w:tc>
      </w:tr>
    </w:tbl>
    <w:bookmarkStart w:name="z28" w:id="4"/>
    <w:p>
      <w:pPr>
        <w:spacing w:after="0"/>
        <w:ind w:left="0"/>
        <w:jc w:val="both"/>
      </w:pPr>
      <w:r>
        <w:rPr>
          <w:rFonts w:ascii="Times New Roman"/>
          <w:b w:val="false"/>
          <w:i w:val="false"/>
          <w:color w:val="000000"/>
          <w:sz w:val="28"/>
        </w:rPr>
        <w:t>
      б) в </w:t>
      </w:r>
      <w:r>
        <w:rPr>
          <w:rFonts w:ascii="Times New Roman"/>
          <w:b w:val="false"/>
          <w:i w:val="false"/>
          <w:color w:val="000000"/>
          <w:sz w:val="28"/>
        </w:rPr>
        <w:t>таблице 2</w:t>
      </w:r>
      <w:r>
        <w:rPr>
          <w:rFonts w:ascii="Times New Roman"/>
          <w:b w:val="false"/>
          <w:i w:val="false"/>
          <w:color w:val="000000"/>
          <w:sz w:val="28"/>
        </w:rPr>
        <w:t>:</w:t>
      </w:r>
      <w:r>
        <w:br/>
      </w:r>
      <w:r>
        <w:rPr>
          <w:rFonts w:ascii="Times New Roman"/>
          <w:b w:val="false"/>
          <w:i w:val="false"/>
          <w:color w:val="000000"/>
          <w:sz w:val="28"/>
        </w:rPr>
        <w:t>
      после позиции, касающейся Республики Казахстан, дополнить позицией следующего содержания:</w:t>
      </w:r>
    </w:p>
    <w:bookmarkEnd w:id="4"/>
    <w:tbl>
      <w:tblPr>
        <w:tblW w:w="0" w:type="auto"/>
        <w:tblCellSpacing w:w="0" w:type="auto"/>
        <w:tblBorders>
          <w:top w:val="none"/>
          <w:left w:val="none"/>
          <w:bottom w:val="none"/>
          <w:right w:val="none"/>
          <w:insideH w:val="none"/>
          <w:insideV w:val="none"/>
        </w:tblBorders>
      </w:tblPr>
      <w:tblGrid>
        <w:gridCol w:w="3916"/>
        <w:gridCol w:w="1575"/>
        <w:gridCol w:w="1575"/>
        <w:gridCol w:w="1575"/>
        <w:gridCol w:w="1576"/>
        <w:gridCol w:w="1576"/>
        <w:gridCol w:w="2207"/>
      </w:tblGrid>
      <w:tr>
        <w:trPr>
          <w:trHeight w:val="510" w:hRule="atLeast"/>
        </w:trPr>
        <w:tc>
          <w:tcPr>
            <w:tcW w:w="3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Республика</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w:t>
            </w:r>
          </w:p>
        </w:tc>
      </w:tr>
    </w:tbl>
    <w:p>
      <w:pPr>
        <w:spacing w:after="0"/>
        <w:ind w:left="0"/>
        <w:jc w:val="both"/>
      </w:pPr>
      <w:r>
        <w:rPr>
          <w:rFonts w:ascii="Times New Roman"/>
          <w:b w:val="false"/>
          <w:i w:val="false"/>
          <w:color w:val="000000"/>
          <w:sz w:val="28"/>
        </w:rPr>
        <w:t>      позицию, касающуюся Евразийского экономического союза, изложить в следующей редакции:</w:t>
      </w:r>
    </w:p>
    <w:tbl>
      <w:tblPr>
        <w:tblW w:w="0" w:type="auto"/>
        <w:tblCellSpacing w:w="0" w:type="auto"/>
        <w:tblBorders>
          <w:top w:val="none"/>
          <w:left w:val="none"/>
          <w:bottom w:val="none"/>
          <w:right w:val="none"/>
          <w:insideH w:val="none"/>
          <w:insideV w:val="none"/>
        </w:tblBorders>
      </w:tblPr>
      <w:tblGrid>
        <w:gridCol w:w="3916"/>
        <w:gridCol w:w="1575"/>
        <w:gridCol w:w="1575"/>
        <w:gridCol w:w="1575"/>
        <w:gridCol w:w="1576"/>
        <w:gridCol w:w="1576"/>
        <w:gridCol w:w="2207"/>
      </w:tblGrid>
      <w:tr>
        <w:trPr>
          <w:trHeight w:val="255" w:hRule="atLeast"/>
        </w:trPr>
        <w:tc>
          <w:tcPr>
            <w:tcW w:w="3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«Евразийский</w:t>
            </w:r>
            <w:r>
              <w:br/>
            </w:r>
            <w:r>
              <w:rPr>
                <w:rFonts w:ascii="Times New Roman"/>
                <w:b w:val="false"/>
                <w:i w:val="false"/>
                <w:color w:val="000000"/>
                <w:sz w:val="20"/>
              </w:rPr>
              <w:t>
экономический союз</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p>
        </w:tc>
        <w:tc>
          <w:tcPr>
            <w:tcW w:w="1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2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168,18 %»,</w:t>
            </w:r>
          </w:p>
        </w:tc>
      </w:tr>
    </w:tbl>
    <w:bookmarkStart w:name="z29" w:id="5"/>
    <w:p>
      <w:pPr>
        <w:spacing w:after="0"/>
        <w:ind w:left="0"/>
        <w:jc w:val="both"/>
      </w:pPr>
      <w:r>
        <w:rPr>
          <w:rFonts w:ascii="Times New Roman"/>
          <w:b w:val="false"/>
          <w:i w:val="false"/>
          <w:color w:val="000000"/>
          <w:sz w:val="28"/>
        </w:rPr>
        <w:t>
      в) в </w:t>
      </w:r>
      <w:r>
        <w:rPr>
          <w:rFonts w:ascii="Times New Roman"/>
          <w:b w:val="false"/>
          <w:i w:val="false"/>
          <w:color w:val="000000"/>
          <w:sz w:val="28"/>
        </w:rPr>
        <w:t>таблице 3</w:t>
      </w:r>
      <w:r>
        <w:rPr>
          <w:rFonts w:ascii="Times New Roman"/>
          <w:b w:val="false"/>
          <w:i w:val="false"/>
          <w:color w:val="000000"/>
          <w:sz w:val="28"/>
        </w:rPr>
        <w:t>:</w:t>
      </w:r>
      <w:r>
        <w:br/>
      </w:r>
      <w:r>
        <w:rPr>
          <w:rFonts w:ascii="Times New Roman"/>
          <w:b w:val="false"/>
          <w:i w:val="false"/>
          <w:color w:val="000000"/>
          <w:sz w:val="28"/>
        </w:rPr>
        <w:t>
      после позиции, касающейся Республики Казахстан, дополнить позицией следующего содержания:</w:t>
      </w:r>
    </w:p>
    <w:bookmarkEnd w:id="5"/>
    <w:tbl>
      <w:tblPr>
        <w:tblW w:w="0" w:type="auto"/>
        <w:tblCellSpacing w:w="0" w:type="auto"/>
        <w:tblBorders>
          <w:top w:val="none"/>
          <w:left w:val="none"/>
          <w:bottom w:val="none"/>
          <w:right w:val="none"/>
          <w:insideH w:val="none"/>
          <w:insideV w:val="none"/>
        </w:tblBorders>
      </w:tblPr>
      <w:tblGrid>
        <w:gridCol w:w="3980"/>
        <w:gridCol w:w="1357"/>
        <w:gridCol w:w="1583"/>
        <w:gridCol w:w="1583"/>
        <w:gridCol w:w="1583"/>
        <w:gridCol w:w="1357"/>
        <w:gridCol w:w="1357"/>
        <w:gridCol w:w="1200"/>
      </w:tblGrid>
      <w:tr>
        <w:trPr>
          <w:trHeight w:val="300" w:hRule="atLeast"/>
        </w:trPr>
        <w:tc>
          <w:tcPr>
            <w:tcW w:w="3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Республика</w:t>
            </w:r>
          </w:p>
        </w:tc>
        <w:tc>
          <w:tcPr>
            <w:tcW w:w="1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1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bl>
    <w:p>
      <w:pPr>
        <w:spacing w:after="0"/>
        <w:ind w:left="0"/>
        <w:jc w:val="both"/>
      </w:pPr>
      <w:r>
        <w:rPr>
          <w:rFonts w:ascii="Times New Roman"/>
          <w:b w:val="false"/>
          <w:i w:val="false"/>
          <w:color w:val="000000"/>
          <w:sz w:val="28"/>
        </w:rPr>
        <w:t>      позицию, касающуюся Евразийского экономического союза, изложить в следующей редакции:</w:t>
      </w:r>
    </w:p>
    <w:tbl>
      <w:tblPr>
        <w:tblW w:w="0" w:type="auto"/>
        <w:tblCellSpacing w:w="0" w:type="auto"/>
        <w:tblBorders>
          <w:top w:val="none"/>
          <w:left w:val="none"/>
          <w:bottom w:val="none"/>
          <w:right w:val="none"/>
          <w:insideH w:val="none"/>
          <w:insideV w:val="none"/>
        </w:tblBorders>
      </w:tblPr>
      <w:tblGrid>
        <w:gridCol w:w="4084"/>
        <w:gridCol w:w="1416"/>
        <w:gridCol w:w="1652"/>
        <w:gridCol w:w="1416"/>
        <w:gridCol w:w="1417"/>
        <w:gridCol w:w="1417"/>
        <w:gridCol w:w="1204"/>
        <w:gridCol w:w="1394"/>
      </w:tblGrid>
      <w:tr>
        <w:trPr>
          <w:trHeight w:val="300" w:hRule="atLeast"/>
        </w:trPr>
        <w:tc>
          <w:tcPr>
            <w:tcW w:w="4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«Евразийский</w:t>
            </w:r>
            <w:r>
              <w:br/>
            </w:r>
            <w:r>
              <w:rPr>
                <w:rFonts w:ascii="Times New Roman"/>
                <w:b w:val="false"/>
                <w:i w:val="false"/>
                <w:color w:val="000000"/>
                <w:sz w:val="20"/>
              </w:rPr>
              <w:t>
экономический союз</w:t>
            </w:r>
          </w:p>
        </w:tc>
        <w:tc>
          <w:tcPr>
            <w:tcW w:w="1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c>
          <w:tcPr>
            <w:tcW w:w="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w:t>
            </w:r>
          </w:p>
        </w:tc>
        <w:tc>
          <w:tcPr>
            <w:tcW w:w="14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c>
          <w:tcPr>
            <w:tcW w:w="1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1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bl>
    <w:bookmarkStart w:name="z30" w:id="6"/>
    <w:p>
      <w:pPr>
        <w:spacing w:after="0"/>
        <w:ind w:left="0"/>
        <w:jc w:val="both"/>
      </w:pPr>
      <w:r>
        <w:rPr>
          <w:rFonts w:ascii="Times New Roman"/>
          <w:b w:val="false"/>
          <w:i w:val="false"/>
          <w:color w:val="000000"/>
          <w:sz w:val="28"/>
        </w:rPr>
        <w:t>
      г) в </w:t>
      </w:r>
      <w:r>
        <w:rPr>
          <w:rFonts w:ascii="Times New Roman"/>
          <w:b w:val="false"/>
          <w:i w:val="false"/>
          <w:color w:val="000000"/>
          <w:sz w:val="28"/>
        </w:rPr>
        <w:t>таблице 4</w:t>
      </w:r>
      <w:r>
        <w:rPr>
          <w:rFonts w:ascii="Times New Roman"/>
          <w:b w:val="false"/>
          <w:i w:val="false"/>
          <w:color w:val="000000"/>
          <w:sz w:val="28"/>
        </w:rPr>
        <w:t>:</w:t>
      </w:r>
      <w:r>
        <w:br/>
      </w:r>
      <w:r>
        <w:rPr>
          <w:rFonts w:ascii="Times New Roman"/>
          <w:b w:val="false"/>
          <w:i w:val="false"/>
          <w:color w:val="000000"/>
          <w:sz w:val="28"/>
        </w:rPr>
        <w:t>
      после позиции, касающейся Республики Казахстан, дополнить позицией следующего содержания:</w:t>
      </w:r>
    </w:p>
    <w:bookmarkEnd w:id="6"/>
    <w:tbl>
      <w:tblPr>
        <w:tblW w:w="0" w:type="auto"/>
        <w:tblCellSpacing w:w="0" w:type="auto"/>
        <w:tblBorders>
          <w:top w:val="none"/>
          <w:left w:val="none"/>
          <w:bottom w:val="none"/>
          <w:right w:val="none"/>
          <w:insideH w:val="none"/>
          <w:insideV w:val="none"/>
        </w:tblBorders>
      </w:tblPr>
      <w:tblGrid>
        <w:gridCol w:w="4006"/>
        <w:gridCol w:w="1350"/>
        <w:gridCol w:w="1575"/>
        <w:gridCol w:w="1575"/>
        <w:gridCol w:w="1373"/>
        <w:gridCol w:w="1373"/>
        <w:gridCol w:w="1374"/>
        <w:gridCol w:w="1374"/>
      </w:tblGrid>
      <w:tr>
        <w:trPr>
          <w:trHeight w:val="75" w:hRule="atLeast"/>
        </w:trPr>
        <w:tc>
          <w:tcPr>
            <w:tcW w:w="4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Республика</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w:t>
            </w:r>
          </w:p>
        </w:tc>
        <w:tc>
          <w:tcPr>
            <w:tcW w:w="1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c>
          <w:tcPr>
            <w:tcW w:w="1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c>
          <w:tcPr>
            <w:tcW w:w="1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r>
    </w:tbl>
    <w:p>
      <w:pPr>
        <w:spacing w:after="0"/>
        <w:ind w:left="0"/>
        <w:jc w:val="both"/>
      </w:pPr>
      <w:r>
        <w:rPr>
          <w:rFonts w:ascii="Times New Roman"/>
          <w:b w:val="false"/>
          <w:i w:val="false"/>
          <w:color w:val="000000"/>
          <w:sz w:val="28"/>
        </w:rPr>
        <w:t>      позицию, касающуюся Евразийского экономического союза, изложить в следующей редакции:</w:t>
      </w:r>
    </w:p>
    <w:tbl>
      <w:tblPr>
        <w:tblW w:w="0" w:type="auto"/>
        <w:tblCellSpacing w:w="0" w:type="auto"/>
        <w:tblBorders>
          <w:top w:val="none"/>
          <w:left w:val="none"/>
          <w:bottom w:val="none"/>
          <w:right w:val="none"/>
          <w:insideH w:val="none"/>
          <w:insideV w:val="none"/>
        </w:tblBorders>
      </w:tblPr>
      <w:tblGrid>
        <w:gridCol w:w="4000"/>
        <w:gridCol w:w="1348"/>
        <w:gridCol w:w="1573"/>
        <w:gridCol w:w="1573"/>
        <w:gridCol w:w="1370"/>
        <w:gridCol w:w="1326"/>
        <w:gridCol w:w="1146"/>
        <w:gridCol w:w="1664"/>
      </w:tblGrid>
      <w:tr>
        <w:trPr>
          <w:trHeight w:val="75" w:hRule="atLeast"/>
        </w:trPr>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«Евразийский</w:t>
            </w:r>
            <w:r>
              <w:br/>
            </w:r>
            <w:r>
              <w:rPr>
                <w:rFonts w:ascii="Times New Roman"/>
                <w:b w:val="false"/>
                <w:i w:val="false"/>
                <w:color w:val="000000"/>
                <w:sz w:val="20"/>
              </w:rPr>
              <w:t>
экономический союз</w:t>
            </w:r>
          </w:p>
        </w:tc>
        <w:tc>
          <w:tcPr>
            <w:tcW w:w="1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3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bl>
    <w:bookmarkStart w:name="z31" w:id="7"/>
    <w:p>
      <w:pPr>
        <w:spacing w:after="0"/>
        <w:ind w:left="0"/>
        <w:jc w:val="both"/>
      </w:pPr>
      <w:r>
        <w:rPr>
          <w:rFonts w:ascii="Times New Roman"/>
          <w:b w:val="false"/>
          <w:i w:val="false"/>
          <w:color w:val="000000"/>
          <w:sz w:val="28"/>
        </w:rPr>
        <w:t>
      д) </w:t>
      </w:r>
      <w:r>
        <w:rPr>
          <w:rFonts w:ascii="Times New Roman"/>
          <w:b w:val="false"/>
          <w:i w:val="false"/>
          <w:color w:val="000000"/>
          <w:sz w:val="28"/>
        </w:rPr>
        <w:t>таблицу 5</w:t>
      </w:r>
      <w:r>
        <w:rPr>
          <w:rFonts w:ascii="Times New Roman"/>
          <w:b w:val="false"/>
          <w:i w:val="false"/>
          <w:color w:val="000000"/>
          <w:sz w:val="28"/>
        </w:rPr>
        <w:t xml:space="preserve"> после позиции, касающейся Республики Казахстан, дополнить позицией следующего содержания:</w:t>
      </w:r>
    </w:p>
    <w:bookmarkEnd w:id="7"/>
    <w:tbl>
      <w:tblPr>
        <w:tblW w:w="0" w:type="auto"/>
        <w:tblCellSpacing w:w="0" w:type="auto"/>
        <w:tblBorders>
          <w:top w:val="none"/>
          <w:left w:val="none"/>
          <w:bottom w:val="none"/>
          <w:right w:val="none"/>
          <w:insideH w:val="none"/>
          <w:insideV w:val="none"/>
        </w:tblBorders>
      </w:tblPr>
      <w:tblGrid>
        <w:gridCol w:w="4254"/>
        <w:gridCol w:w="3147"/>
        <w:gridCol w:w="3364"/>
        <w:gridCol w:w="3235"/>
      </w:tblGrid>
      <w:tr>
        <w:trPr>
          <w:trHeight w:val="300" w:hRule="atLeast"/>
        </w:trPr>
        <w:tc>
          <w:tcPr>
            <w:tcW w:w="4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Республика</w:t>
            </w:r>
          </w:p>
        </w:tc>
        <w:tc>
          <w:tcPr>
            <w:tcW w:w="3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3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3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bl>
    <w:bookmarkStart w:name="z32" w:id="8"/>
    <w:p>
      <w:pPr>
        <w:spacing w:after="0"/>
        <w:ind w:left="0"/>
        <w:jc w:val="both"/>
      </w:pPr>
      <w:r>
        <w:rPr>
          <w:rFonts w:ascii="Times New Roman"/>
          <w:b w:val="false"/>
          <w:i w:val="false"/>
          <w:color w:val="000000"/>
          <w:sz w:val="28"/>
        </w:rPr>
        <w:t>
      е) в </w:t>
      </w:r>
      <w:r>
        <w:rPr>
          <w:rFonts w:ascii="Times New Roman"/>
          <w:b w:val="false"/>
          <w:i w:val="false"/>
          <w:color w:val="000000"/>
          <w:sz w:val="28"/>
        </w:rPr>
        <w:t>таблице 6</w:t>
      </w:r>
      <w:r>
        <w:rPr>
          <w:rFonts w:ascii="Times New Roman"/>
          <w:b w:val="false"/>
          <w:i w:val="false"/>
          <w:color w:val="000000"/>
          <w:sz w:val="28"/>
        </w:rPr>
        <w:t>:</w:t>
      </w:r>
      <w:r>
        <w:br/>
      </w:r>
      <w:r>
        <w:rPr>
          <w:rFonts w:ascii="Times New Roman"/>
          <w:b w:val="false"/>
          <w:i w:val="false"/>
          <w:color w:val="000000"/>
          <w:sz w:val="28"/>
        </w:rPr>
        <w:t>
      после позиции, касающейся Республики Казахстан, дополнить позицией следующего содержания:</w:t>
      </w:r>
    </w:p>
    <w:bookmarkEnd w:id="8"/>
    <w:tbl>
      <w:tblPr>
        <w:tblW w:w="0" w:type="auto"/>
        <w:tblCellSpacing w:w="0" w:type="auto"/>
        <w:tblBorders>
          <w:top w:val="none"/>
          <w:left w:val="none"/>
          <w:bottom w:val="none"/>
          <w:right w:val="none"/>
          <w:insideH w:val="none"/>
          <w:insideV w:val="none"/>
        </w:tblBorders>
      </w:tblPr>
      <w:tblGrid>
        <w:gridCol w:w="3967"/>
        <w:gridCol w:w="1368"/>
        <w:gridCol w:w="1596"/>
        <w:gridCol w:w="1596"/>
        <w:gridCol w:w="1368"/>
        <w:gridCol w:w="1368"/>
        <w:gridCol w:w="1368"/>
        <w:gridCol w:w="1369"/>
      </w:tblGrid>
      <w:tr>
        <w:trPr>
          <w:trHeight w:val="30" w:hRule="atLeast"/>
        </w:trPr>
        <w:tc>
          <w:tcPr>
            <w:tcW w:w="3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w:t>
            </w:r>
            <w:r>
              <w:br/>
            </w:r>
            <w:r>
              <w:rPr>
                <w:rFonts w:ascii="Times New Roman"/>
                <w:b w:val="false"/>
                <w:i w:val="false"/>
                <w:color w:val="000000"/>
                <w:sz w:val="20"/>
              </w:rPr>
              <w:t>
Республика</w:t>
            </w:r>
          </w:p>
        </w:tc>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bl>
    <w:p>
      <w:pPr>
        <w:spacing w:after="0"/>
        <w:ind w:left="0"/>
        <w:jc w:val="both"/>
      </w:pPr>
      <w:r>
        <w:rPr>
          <w:rFonts w:ascii="Times New Roman"/>
          <w:b w:val="false"/>
          <w:i w:val="false"/>
          <w:color w:val="000000"/>
          <w:sz w:val="28"/>
        </w:rPr>
        <w:t>      позицию, касающуюся Евразийского экономического союза, изложить в следующей редакции:</w:t>
      </w:r>
    </w:p>
    <w:tbl>
      <w:tblPr>
        <w:tblW w:w="0" w:type="auto"/>
        <w:tblCellSpacing w:w="0" w:type="auto"/>
        <w:tblBorders>
          <w:top w:val="none"/>
          <w:left w:val="none"/>
          <w:bottom w:val="none"/>
          <w:right w:val="none"/>
          <w:insideH w:val="none"/>
          <w:insideV w:val="none"/>
        </w:tblBorders>
      </w:tblPr>
      <w:tblGrid>
        <w:gridCol w:w="3967"/>
        <w:gridCol w:w="1368"/>
        <w:gridCol w:w="1596"/>
        <w:gridCol w:w="1596"/>
        <w:gridCol w:w="1368"/>
        <w:gridCol w:w="1368"/>
        <w:gridCol w:w="1368"/>
        <w:gridCol w:w="1369"/>
      </w:tblGrid>
      <w:tr>
        <w:trPr>
          <w:trHeight w:val="375" w:hRule="atLeast"/>
        </w:trPr>
        <w:tc>
          <w:tcPr>
            <w:tcW w:w="3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«Евразийский</w:t>
            </w:r>
            <w:r>
              <w:br/>
            </w:r>
            <w:r>
              <w:rPr>
                <w:rFonts w:ascii="Times New Roman"/>
                <w:b w:val="false"/>
                <w:i w:val="false"/>
                <w:color w:val="000000"/>
                <w:sz w:val="20"/>
              </w:rPr>
              <w:t>
экономический союз</w:t>
            </w:r>
          </w:p>
        </w:tc>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