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ca22" w14:textId="a82c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планов либерализации,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от 10 октября 2014 года о присоединении Республики Армения к Договору о Евразийском экономическом союзе от 29 мая 2014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и приняв к сведению информацию Евразийской экономической комиссии,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совместно с Евразийской экономической комиссией до 1 апреля 2016 года подготовить планы либерализации с указанием конкретных сроков (переходного периода) формирования единого рынка услуг в секторах (подсекторах), указанных в утвержденном настоящим Решением перечне.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до 1 июля 2016 года представить для рассмотрения Высшим Евразийским экономическим советом планы либерализации, указанные в пункте 2 настоящего Решения.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Совету Евразийской экономической комиссии в целях реализации настоящего Решения создать рабочие группы в секторах (подсекторах) услуг, указанных в утвержденном настоящим Решением перечне.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г. № 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секторов (подсекторов) услуг, по которым формирование единого</w:t>
      </w:r>
      <w:r>
        <w:br/>
      </w:r>
      <w:r>
        <w:rPr>
          <w:rFonts w:ascii="Times New Roman"/>
          <w:b/>
          <w:i w:val="false"/>
          <w:color w:val="000000"/>
        </w:rPr>
        <w:t>рынка услуг в рамках Евразийского экономического союза будет</w:t>
      </w:r>
      <w:r>
        <w:br/>
      </w:r>
      <w:r>
        <w:rPr>
          <w:rFonts w:ascii="Times New Roman"/>
          <w:b/>
          <w:i w:val="false"/>
          <w:color w:val="000000"/>
        </w:rPr>
        <w:t>осуществлено в соответствии с планами либерализации (в течение</w:t>
      </w:r>
      <w:r>
        <w:br/>
      </w:r>
      <w:r>
        <w:rPr>
          <w:rFonts w:ascii="Times New Roman"/>
          <w:b/>
          <w:i w:val="false"/>
          <w:color w:val="000000"/>
        </w:rPr>
        <w:t>переходного периода)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строительные работы по сооружению объектов гражданского строительства (тоннели, мосты, трубопроводы, линии связи) (из СРС 54210, 54220, 54230, 54241, 54242, 54251, 54252, 54260, 54310, 54320, 54330, 54342 и 54800)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строительных работ по сооружению железных дорог и взлетно-посадочных полос на аэродромах: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железных дорог, в том числе работы по укладке балласта и рельсового пути, по установке стрелок, соединений и пересечений путей, по созданию систем контроля и безопасности для железнодорожных путей, по строительству фуникулеров и подвесных канатных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сооружению взлетно-посадочных полос на аэродромах, в том числе рулежных дорожек и стоянок для самолетов;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обновлению или ремонту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малярные работы по нанесению разметки на дорогах, автостоянках и аналогичных поверхностях;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общих строительных работ по сооружению мостов, надземных автомагистралей, тоннелей и подземных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автомагистралей, шоссейных дорог, железных дорог и взлетно-посадочных полос на аэродромах;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установке стоячей стальной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общих строительных работ по сооружению гаваней, водных путей, дамб, систем орошения и других водохозяйственных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строительству гаваней, специальных причалов для любительских судов, набережных, пирсов, причалов, доков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аналогичных портовых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дамб, каналов, оросительных каналов и акведуков;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шлюзов, водосбросов, перемычек, подъемных устройств, сухих доков, слипов, плотин и других гидромеханических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дноуглубительные работы, работы по удалению камней и ила и другие связанные с водой 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подводные работы (выполняемые водолазами, аквалангистами и другими техническими специалистами) и различные инженерно-гидрологические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гаваней, водных путей, дамб, систем орошения и других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общих строительных работ по сооружению магистральных трубопроводов, в том числе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надземных, подземных или подводных трубопроводов для транспортировки нефти или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надземных, подземных или подводных трубопроводов, не предназначенных для транспортировки нефти или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трубопроводов для снабжения водой, отвода стоков или дождевых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общих строительных работ по сооружению магистральных линий связи и энергетических (кабельных) линий, в том числе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линий электропередачи, в том числе для железных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подводных или подземных линий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надземных линий электросвязи;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магистральных подводных или подземных линий электросвязи;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магистральных линий связи и энергетических (кабельных)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общих строительных работ по сооружению местных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водопроводных и канализационных трубопроводов, в том числе связанных с ними вспомогательных сооружений, таких как насосные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трубопроводов для подачи горячей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газопроводов и паропроводов, в том числе связанных с ними вспомогательных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общих строительных работ по прокладке местных кабелей и созданию связанных с ними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местных линий электропередачи, в том числе вспомогательных сооружений, таких как трансформаторные станции и подстанции для распределения в пределах местных границ;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местных линий связи, в том числе вспомогательных работ, таких как сооружение башен передающих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сооружению антенн и трансформаторных станций для распределения в пределах местных границ;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работы по прокладке подземных линий кабельного телевидения;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местных кабельных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общих строительных работ по сооружению предприятий горнодобывающей и обрабатывающей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всех видов электростанций;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горнодобывающих и обрабатывающих предприятий (например, погрузочно-разгрузочных станций, шахтных стволов, химических предприятий, чугунолитейных производств, доменных и коксовых печей);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ремонту предприятий горнодобывающей и обрабатывающей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работ, предшествующих строительству, специальных строительных работ, работ по сносу зданий и аренды строительного оборудования с оператором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экскавации и земляных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канализационной системы.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в инженерных областях в отношении особо опасных и технически сложных объектов капитального строительстваи сохранения объектов культурного наследия (памятников истории и культуры) (из CPC 8335 и 8339)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проектно-конструкторских работ и консультирования;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архитектурно-проектировочным работам.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Комплексные услуги в инженерных областях, связанные с автомагистралями, улицами, дорогами, железными дорогами, взлетно-посадочными полосами, мостами, надземными и подземными автомагистралями, тоннелями и гаванями, водными путями, водохозяйственными сооружениями, магистральными трубопроводами, линиями связи и энергетическими линиями, трубопроводами и кабелями и связанными с ними сооружениями (из CPC 83312)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в области градостроительного проектирования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 (из CPC 8322)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, включая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разработке проектов программ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выбору места расположения, контроля и использования дорожных систем и обслуживания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проведению исследований, касающихся экологических последствий и экономической оценки программ развития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подготовке планов земельных участков, рабочих чертежей, технических условий, смет затрат на землеустройство, эскизов рельефа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проверке хода строительных работ.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аренде и лизингу прогулочных судов без оператора (из СРС 73240).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Услуги в области рекламы (из СРС 83610, 83620, 83631 и 83690) в части: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почтовой рекламы;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продажи места для рекламы, включая книги, брошюры и буклеты;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продажи издателем места для рекламы в газетах, журналах и периодических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продажи места для рекламы на открытках, расписаниях, бланках, плакатах и других печатных материалах, поставляемых издателем;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воздушной рекламы;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доставки образцов и другой рекламной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демонстрации и презентации в месте 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оказания таких услуг представителями непосредственно клиентам c предоставлением информации и (или) образцов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стимулирования сбыта товаров и услуг.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в области аудита (из CPC 82211 и 82212)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Услуги, связанные с недвижимым имуществом, собственным или арендуемым (за исключением риелторских услуг посредников) (из CPC 72111, 72112, 72121, 72122, 72130 и 72212).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оценке имущества (из CPC 72240 и 85990).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 бюро путешествий и туристических агентств (услуги туроператоров и турагентов) (из СРС 67811 и 67812) в части: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проездными билетами, размещения и продажи комплексных туров за вознаграждение или на договорной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комплексных туров (перевозка пассажиров и багажа, размещение, осмотр достопримечательностей), а также услуги, предоставляемые во время комплексного тура.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по техническим испытаниям и анализам (лабораторные и на местах) (за исключением работ для целей оценки (подтверждения) соответствия продукции установленным требованиям) (из СРС 83561 – 83564 и 83569)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услуг: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проверке и анализу состава и чистоты;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проверке и анализу физических свойств;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проверке и анализу комплексных механических и электротехнических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техническому инспектированию дорожных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технической проверке и анализу.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 (из СРС 83510)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подземной маркшейдерской съемке (из СРС 83520)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 наземной маркшейдерской съемке (из СРС 83530)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по картографии (из СРС 83540)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прогнозу погоды и метеорологии (из СРС 83550)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Услуги, связанные с производством и распространением кино- и видеофильмов (из СРС 96121 и 96141).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демонстрации видеофильмов (из СРС 96152).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в области составления отчетности и бухгалтерского учета (из СРС 82213, 82219 и 82220) в части: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составления финансовых отчетов на основе информации, предоставляемой клиентом (достоверность составляемых отчетов при этом не гарантируется), ведомостей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проверки, оценки и подготовки финансовых отчетов;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классификации и регистрации коммерческих операций в денежном выражении или другой единице измерения в бухгалтерских книгах;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 по составлению (заполнению) налоговых деклараций по налогам на предпринимательскую деятельность, предоставляемых вместе с подготовкой финансовых отчетов.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научно-исследовательских работ и внедрение в области общественных и гуманитарных наук (из СРС 81210, 81220, 81230, 81240 и 81290).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Проведение научно-исследовательских работ и создание опытных разработок в cфере естественных наук (из СРС 81110, 81120, 81130, 81140, 81150 и 81190) в части прикладных исследований в областях: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теплоты, света, электромагнетизма, астрономии;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катализа, ферментации, физиологии и экологии животных, растений и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литья, металлургии, машин, электричества, связи, судов, воздушных судов, гражданского строительства, строительства,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агротехники, садоводства, лесного хозяйства, животноводства,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лечения болезней, профилактической гигиены и фармацевтики;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по руководству проектами (услуги по генеральным проектным и генеральным подрядным работам), касающимися строительства зданий (из СРС 83321):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 подрядным работам), касающимися строительства жилых зданий;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      подрядным работам), касающимися строительства нежилых зданий, таких как здания промышленного, коммерческого или сельскохозяйственного назначения.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Услуги по руководству строительными проектами (услуги по генеральным проектным и генеральным подрядным работам), связанными с объектами гражданского строительства (из СРС 83322):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      подрядным работам), касающимися строительства автомагистралей, улиц, дорог, железных дорог, взлетно- посадочных полос аэродромов;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 подрядным работам), касающимися строительства мостов, надземных автомагистралей, тоннелей и подземных дорог;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руководству проектами (услуги по генеральным проектным и генеральным подрядным работам), касающимися строительства гаваней, водных путей, плотин, систем орошения и других водохозяйственных сооружений;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руководству проектами (услуги по генеральным проектным и генеральным подрядным работам), касающимися строительства магистральных трубопроводов, линий связи и энергетических (кабельных) линий;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руководству проектами (услуги по генеральным проектным и генеральным      подрядным работам), касающимися строительства местных трубопроводов и кабелей и связанных с ними сооружений.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по руководству проектами (услуги по генеральным проектным и генеральным      подрядным работам), касающимися строительства промышленных предприятий и производственных процессов (из СРС 83323):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      подрядным работам), касающимися строительства предприятий горнодобывающей промышленности;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 подрядным работам), касающимися строительства энергетических установок;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руководству проектами (услуги по генеральным проектным и генеральным подрядным работам), касающимися строительства химических и смежных предприятий;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руководству проектами (услуги по генеральным проектным и генеральным      подрядным работам), касающимися строительства предприятий обрабатывающей промышленности;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руководству проектами (услуги по генеральным проектным и генеральным      подрядным работам), касающимися автоматизации производственных процессов.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руководству проектами (услуги по генеральным проектным и генеральным      подрядным работам), касающимися строительства других объектов (из СРС 83329), в том числе услуги по руководству проектами (услуги по генеральным проектным и генеральным подрядным работам), касающимися построения систем управления движением.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по руководству проектами (услуги по генеральным проектным и генеральным подрядным работам), касающимися строительства спортивных сооружений и мест отдыха,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 (из СРС 83322).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Казахстан применяется не ранее 2025 года (если иное не предусмотрено планами либерализации).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К особо опасным и технически сложным объектам капитального строительства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использования атомной энергии (в том числе ядерные установки, пункты хранения ядерных материалов и радиоактивных веществ, пункты хранения радиоактивных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тепловые электростанции мощностью 150 МВт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авиационной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железнодорожного транспорта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гидротехнические сооружения I и II классов, устанавливаемые в соответствии с законодательством государства – члена Евразийского экономического союза о безопасности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линии электропередачи и иные объекты электросетевого хозяйства напряжением 330 кВ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космической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морские порты,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кг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магистральные трубопроводы нефти, газа и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трубопроводы высокого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капитального строительства,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100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(полностью или частично) ниже планировочной отметки земли более чем на 15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