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f443" w14:textId="004f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Китайской Народной Республикой по заключению соглашения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2015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 участием государств – членов Евразийского экономического союза начать переговоры с Китайской Народной Республикой о заключении соглашения о торгово-экономическом сотрудничестве.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в установленном порядке утвердить директивы для проведения переговоров, указанных в пункте 1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