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0be954" w14:textId="60be95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проекте решения Высшего Евразийского экономического совета "О внесении изменений в общую штатную численность и структуру Суда Евразийского экономического союза"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Совета Евразийской экономической комиссии от 23 декабря 2014 года № 122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целях реализации подпункта 16 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12 Договора о Евразийском экономическом союзе, подписанного 29 мая 2014 г., и </w:t>
      </w:r>
      <w:r>
        <w:rPr>
          <w:rFonts w:ascii="Times New Roman"/>
          <w:b w:val="false"/>
          <w:i w:val="false"/>
          <w:color w:val="000000"/>
          <w:sz w:val="28"/>
        </w:rPr>
        <w:t>пунктов 7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 – </w:t>
      </w:r>
      <w:r>
        <w:rPr>
          <w:rFonts w:ascii="Times New Roman"/>
          <w:b w:val="false"/>
          <w:i w:val="false"/>
          <w:color w:val="000000"/>
          <w:sz w:val="28"/>
        </w:rPr>
        <w:t>27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Статута Суда Евразийского экономического союза (приложение № 2 к указанному Договору), а также статьи 1 Договора о присоединении Республики Армения к Договору о Евразийском экономическом союзе от 29 мая 2014 года, подписанного 10 октября 2014 г., Совет Евразийской экономической комиссии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Одобрить </w:t>
      </w:r>
      <w:r>
        <w:rPr>
          <w:rFonts w:ascii="Times New Roman"/>
          <w:b w:val="false"/>
          <w:i w:val="false"/>
          <w:color w:val="000000"/>
          <w:sz w:val="28"/>
        </w:rPr>
        <w:t>проект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решения Высшего Евразийского экономического совета «О внесении изменений в общую штатную численность и структуру Суда Евразийского экономического союза» (прилагается) и внести его для рассмотрения на очередном заседании Высшего Евразийского экономического совета на уровне глав государств.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213"/>
        <w:gridCol w:w="4253"/>
        <w:gridCol w:w="4233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Члены Совета Евразийской экономической комиссии:</w:t>
            </w:r>
          </w:p>
        </w:tc>
      </w:tr>
      <w:tr>
        <w:trPr>
          <w:trHeight w:val="30" w:hRule="atLeast"/>
        </w:trPr>
        <w:tc>
          <w:tcPr>
            <w:tcW w:w="4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Беларусь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Казахстан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 Российской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Федерации</w:t>
            </w:r>
          </w:p>
        </w:tc>
      </w:tr>
      <w:tr>
        <w:trPr>
          <w:trHeight w:val="645" w:hRule="atLeast"/>
        </w:trPr>
        <w:tc>
          <w:tcPr>
            <w:tcW w:w="4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Румас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Сагинтаев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И. Шувалов</w:t>
            </w:r>
          </w:p>
        </w:tc>
      </w:tr>
    </w:tbl>
    <w:p>
      <w:pPr>
        <w:spacing w:after="0"/>
        <w:ind w:left="0"/>
        <w:jc w:val="both"/>
      </w:pPr>
      <w:r>
        <w:drawing>
          <wp:inline distT="0" distB="0" distL="0" distR="0">
            <wp:extent cx="8191500" cy="1930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8191500" cy="1930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Start w:name="z3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РЕШЕНИЕ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« »             20 г.             №                        г.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 внесении изменений в общую штатную численность</w:t>
      </w:r>
      <w:r>
        <w:br/>
      </w:r>
      <w:r>
        <w:rPr>
          <w:rFonts w:ascii="Times New Roman"/>
          <w:b/>
          <w:i w:val="false"/>
          <w:color w:val="000000"/>
        </w:rPr>
        <w:t>
и структуру Суда Евразийского экономического союза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 подпунктом 16 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12 Договора о Евразийском экономическом союзе, подписанного 29 мая 2014 г., и </w:t>
      </w:r>
      <w:r>
        <w:rPr>
          <w:rFonts w:ascii="Times New Roman"/>
          <w:b w:val="false"/>
          <w:i w:val="false"/>
          <w:color w:val="000000"/>
          <w:sz w:val="28"/>
        </w:rPr>
        <w:t>пунктами 7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 – </w:t>
      </w:r>
      <w:r>
        <w:rPr>
          <w:rFonts w:ascii="Times New Roman"/>
          <w:b w:val="false"/>
          <w:i w:val="false"/>
          <w:color w:val="000000"/>
          <w:sz w:val="28"/>
        </w:rPr>
        <w:t>27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Статута Суда Евразийского экономического союза (приложение № 2 к указанному Договору), а также со статьей 1 Договора о присоединении Республики Армения к Договору о Евразийском экономическом союзе от 29 мая 2014 года, подписанного 10 октября 2014 г., Высший Евразийский экономический совет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Внести в общую штатную численность и структуру Суда Евразийского экономического союза, утвержденные Решением Высшего Евразийского экономического совета от 10 октября 2014 г. № 81,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позиции «Судьи» цифру «6» заменить цифрой «8»;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позиции «Штатная численность секретариатов судей» цифры «12» заменить цифрами «16»;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позиции «Общая штатная численность Аппарата Суда Евразийского экономического союза» цифры «46» заменить цифрами «50»;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позиции «Общая штатная численность Суда Евразийского экономического союза» цифры «52» заменить цифрами «58».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793"/>
        <w:gridCol w:w="2773"/>
        <w:gridCol w:w="2853"/>
        <w:gridCol w:w="347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Члены Высшего Евразийского экономического совета:</w:t>
            </w:r>
          </w:p>
        </w:tc>
      </w:tr>
      <w:tr>
        <w:trPr>
          <w:trHeight w:val="30" w:hRule="atLeast"/>
        </w:trPr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Армения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Беларусь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От 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Казахстан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 Российской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Федерации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