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6dc1" w14:textId="89f6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размерах (шкале) долевых взносов государств - членов Евразийского экономического союза в бюджет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7 пункта 2 статьи 12 Договора о Евразийском экономическом союзе, подписанного 29 мая 2014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размерах (шкале) долевых взносов государств – членов Евразийского экономического союза в бюджет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05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октября 2014 г.              №                  г. Минск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размерах (шкале) долевых взносов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в бюджет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7 пункта 2 статьи 12 и пунктом 1 статьи 20 Договора о Евразийском экономическом союзе, подписанного 29 мая 2014 г.,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для целей формирования и исполнения бюджета Евразийского экономического союза на 2015 год размеры (шкалу) долевых взносов государств – членов Евразийского экономического союза (далее соответственно – государства-члены, Союз) в бюджет Союза в соответствии с нормативами распределения сумм ввозных таможенных пошлин для каждого государства-члена согласно Протоколу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– 4,70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7,33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– 87,97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для целей формирования и исполнения бюджета Союза на 2016 год и далее решение об определении размеров (шкалы) долевых взносов государств-членов в бюджет Союза на первом заседании Высшего Евразийского экономического совета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случае вступления нового государства-члена в Союз размеры (шкала) долевых взносов государств-членов в бюджет Союза подлежат уточнению и применяются для целей формирования и исполнения бюджета Союза начиная с года, следующего за годом вступления нового государства-члена в Союз.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