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e571" w14:textId="b87e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перевода международных договоров в рамках Евразийского экономического союза и актов органов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сентября 2014 года № 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статьи 110 Договора о Евразийском экономическом союзе, подписанного 29 мая 2014 г.,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перевода международных договоров в рамках Евразийского экономического союза и актов органов Евразийского экономического союза на государственные языки государств – членов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перевод международных договоров в рамках Евразийского экономического союза (далее – Союз) и актов органов Союза на государственные языки государств – членов Союза (далее – государства-члены) обеспечивает Евразийская экономическая комиссия (далее –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Республике Беларусь и Республике Казахстан для обеспечения организации перевода международных договоров в рамках Союза и актов органов Союза на государственные языки государств-членов в срок до 1 декабря 2014 г.: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направить в Комиссию информацию о нормативных правовых актах, предусматривающих необходимость осуществления перевода международных договоров в рамках Союза и актов органов Союза на государственный язык соответственно Республики Беларусь или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организацию, предлагаемую в качестве организации, осуществляющей перевод международных договоров в рамках Союза и актов органов Союза на государственный язык соответственно Республики Беларусь или Республики Казахстан, для заключения договоров об оказании услуг по осуществлению перевода, а также информацию о предварительном согласии предлагаемой государством-членом организации на осуществление такого перевода для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опубликования, за исключением Порядка организации перевода международных договоров в рамках Евразийского экономического союза и актов органов Евразийского экономического союза на государственные языки государств – членов Евразийского экономического союза, вступающего в силу с даты вступления в силу Договора о Евразийском экономическом союзе от 29 мая 2014 года.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7"/>
        <w:gridCol w:w="5662"/>
        <w:gridCol w:w="33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1425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сентября 2014 г. № 72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организации перевода международных договоров в рамках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Евразийского экономического союза и актов органов 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 на государственные языки</w:t>
      </w:r>
      <w:r>
        <w:br/>
      </w:r>
      <w:r>
        <w:rPr>
          <w:rFonts w:ascii="Times New Roman"/>
          <w:b/>
          <w:i w:val="false"/>
          <w:color w:val="000000"/>
        </w:rPr>
        <w:t>
государств – членов Евразийского экономического союза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со статьей 110 Договора о Евразийском экономическом союзе от 29 мая 2014 года (далее – Договор о Союзе) и устанавливает процедуру организации перевода международных договоров в рамках Евразийского экономического союза (далее – Союз) и актов органов Союза (за исключением решений Суда Союза) на государственные языки государств – членов Союза (далее – государства-члены).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Организацию перевода международных договоров в рамках Союза и актов органов Союза, в том числе посредством заключения Комиссией договоров об оказании услуг по осуществлению перевода (далее – договоры о переводе), обеспечивает Коллегия Евразийской экономической комиссии (далее соответственно – Коллегия, Комиссия) (в пределах штатной численности).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Договоры о переводе заключаются в порядке, утверждаемом Советом Комиссии в соответствии с подпунктом 19 пункта 43 Положения о Евразийской экономической комиссии (приложение № 1 к Договору о Союзе), с представляемыми государствами-членами организациями и должны предусматривать сроки осуществления перевода и порядок взаимодействия организации, осуществляющей перевод, с уполномоченными органами и организациями государств-членов по осуществлению научной лингвистической экспертизы, если проведение такой экспертизы предусмотрено законодательством государства-члена, на государственный язык которого осуществляется перевод.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государства-члена направляется в Комиссию органом государственной власти государства-члена, уполномоченным на взаимодействие с Комиссией, в срок, необходимый для заключения договора о переводе. Такое представление направляется по результатам отбора (конкурса), проводимого государством-членом, и должно содержать наименование организации, сведения о предварительном согласии организации на осуществление перевода для Комиссии, реквизиты и контактные данные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организации, представленной государством-членом, заключить с Комиссией договор о переводе либо в случае прекращения действия ранее заключенного договора о переводе Коллегия уведомляет об этом орган государственной власти государства-члена, направивший представление. Орган государственной власти государства-члена не позднее 10 календарных дней с даты получения такого уведомления представляет в Комиссию другую организацию для заключения договора о переводе.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Органы государственной власти государств-членов, уполномоченные на взаимодействие с Комиссией, незамедлительно информируют Комиссию обо всех изменениях, внесенных после вступления Договора о Союзе в силу в нормативные правовые акты, предусматривающие необходимость осуществления перевода международных договоров в рамках Союза и актов органов Союза, а также о принятии после вступления Договора о Союзе в силу новых нормативных правовых актов, предусматривающих необходимость осуществления такого перевода.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Переведенные на государственные языки государств-членов международные договоры в рамках Союза и акты органов Союза подлежат размещению на официальном сайте Союза в информационно-телекоммуникационной сети «Интернет» в порядке, установленном Евразийским межправительственным советом.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