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6fbe" w14:textId="a886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разработки актов в соответствии с Договором о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2014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Председателя Коллегии Евразийской экономической комиссии Христенко В.Б. о подготовке проекта плана разработки актов в соответствии с Договором о Евразийском экономическом союзе от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разработки актов в соответствии с Договором о Евразийском экономическом союзе от 29 мая 2014 года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доработанный проект плана на утверждение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рабочую группу по вопросам обеспечения формирования и организации деятельности Суда Евразийского экономического союза (далее – рабочая группа) из числа представителей заинтересованных государственных органов и организаций государств-членов и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 юстиции государств-членов представить до 7 июля 2014 г. в Евразийскую экономическую комиссию кандидатуры представителей заинтересованных государственных органов и организаций государств-членов для включения в состав рабочей группы, а также обеспечить координацию деятельности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обеспечить организационно-техническое содействие деятельности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