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adab" w14:textId="711a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Решения Совета Евразийской экономической комиссии от 31 января 2014 года № 2 "О проекте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16 апреля 2014 года № 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конкуренции и антимонопольному регулированию Евразийской экономической комиссии Алдабергенова Н.Ш. о ходе выполнения внутригосударственных процедур, необходимых для подписания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Просить государства–члены Таможенного союза и Единого экономического пространства ускорить принятие документов, необходимых для подписания Соглашения о порядке защиты конфиденциальной информации и ответственности за ее разглашение при осуществлении Евразийской экономической комиссией полномочий по контролю за соблюдением единых правил конкуренции.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87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С. Румас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Сагинтаев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