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089" w14:textId="6d2a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государствами - членами Таможенного союза и Единого экономического пространства в Евразийскую экономическую комиссию информации, направляемой другим государствам-членам в соответствии с Соглашением о единых правилах предоставления промышленных субсидий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об исполнении государствами – членами Таможенного союза и Единого экономического пространства в 2012 году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Таможенного союза и Единого экономического пространства обеспечить представление в Евразийскую экономическую комиссию информации, направляемой другим государствам-членам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правилах предоставления промышленных субсидий от 9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