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71eb" w14:textId="4f37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том VI Пояснений к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23 сентября 2014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83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18 ноября 2011 г. № 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Таможенного союза и Единого экономического пространства с даты вступления в силу Решения Совета Евразийской экономической комиссии от 9 октября 2014 г. № 97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полиэтилена»: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Применять Пояснения к единой Товарной номенклатуре внешнеэкономической деятельности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12 марта 2013 г. № 4) с учетом следующего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группе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тома VI слова «3901 20 100 0 и 3901 20 900 0» заменить кодами «3901 20 100 0 – 3901 20 900 9» ТН ВЭД ТС.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