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8bc7" w14:textId="eca8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кормовой добавки для животных по единой Товарной номенклатуре внешнеэкономической деятельности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6 ноября 2014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Кормовая добавка для животных, состоящая из смеси карбоновых кислот и их солей, растворенных в воде и пропандиоле или нанесенных на диоксид кремния, обладающая бактерицидными, бактериостатическими свойствами, предназначенная для добавления в корм или в воду животным, в соответствии с Основным правилом интерпретации Товарной номенклатуры внешнеэкономической деятельности 1 классифицируется в товарной позиции 3808 единой Товарной номенклатуры внешнеэкономической деятельности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