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7374" w14:textId="b8e7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реализации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октября 2014 года № 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реализации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2014 г. № 195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рабочей группы по реализации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 введении единых форм паспорта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средства (паспорта шасси транспортного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 паспорта самоходной машины и других видов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 организации систем электронных паспортов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от 15 августа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утратил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