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7374" w14:textId="b8e7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октября 2014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2014 г. № 195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рабочей группы по реализации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введении единых форм паспорта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средства (паспорта шасси транспортного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 паспорта самоходной машины и других видов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 организации систем электронных паспортов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от 15 августа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