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4a89" w14:textId="a524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комиссии по этике при Совете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сентября 2014 года № 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13 пункта 24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комиссии по этике при Совете Евразийской экономической комиссии»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201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 20 г.              №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комиссии по этике при Совете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13 пункта 24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комиссию по этике при Совете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комиссии по этике при Совете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  2014 г. №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комиссии по этике при Совете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Положение разработано в соответствии с подпунктом 13 пункта 24 Положения о Евразийской экономической комиссии (приложение № 1 к Договору о Евразийском экономическом союзе от 29 мая 2014 года) и определяет порядок деятельности комиссии по этике при Совете Евразийской экономической комиссии (далее – комиссия по этике).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по этике в своей деятельности руководствуется Договором о Евразийском экономическом союзе от 29 мая 2014 года (далее – Договор)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Целями комиссии по этике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обеспечение соблюдения предусмотренных Договором прав граждан государств – членов Евразийского экономического союза (далее – государства-члены) на трудоустройство в Евразийскую экономическую комиссию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мониторинг отбора кандидатов по результатам конкурсов на замещение вакантных должностей в департаментах Комиссии и проведения аттестации сотрудников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контроль за соблюдением должностными лицами и сотрудниками Комиссии профессиональной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обеспечение соблюдения предусмотренных Договором о Комиссии социальных и иных гарантий;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рассмотрение других кадровых вопросов в случае возникновения конфликтных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по этике входят по два представителя от каждого государства-члена на уровне заместителя руководителя органа государственной власти, направленных органами государственной власти, ответственными за взаимодействие с Комиссией (далее – представитель государства-члена), и сотрудник департамента Комиссии, к компетенции которого относятся кадровые вопросы, в качестве секретаря комиссии по этике (без права голоса).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комиссии по этике является представитель государства-члена, председательствующего в Совете Комиссии (далее – Совет).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Заседание комиссии по этике считается правомочным, если на нем присутствуют не менее двух третей ее состава. В случае отсутствия обоих представителей одного из государств-членов заседание комиссии по этике переносится.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возникновении прямой или косвенной личной заинтересованности члена комиссии по этике, которая может привести к конфликту интересов при рассмотрении вопроса, включенного в повестку дня заседания комиссии по этике, этот член комиссии по этике не принимает участия в рассмотрении такого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Заседания комиссии по этике проводятся по поручению Совета на основании письменного обращения члена Совета или Председателя Коллегии Комиссии, к которому прилагаются необходимые материалы, в том числе проекты решений Совета, перечень подлежащих рассмотрению вопросов и другие документы, необходимые для обсуждения на заседании комиссии по этике или по мере необходимости (с учетом обращений граждан государств – членов подлежащих рассмотрению).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по этике присутствуют должностные лица департаментов Комиссии, к компетенции которых относятся кадровые и правовые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заседание комиссии по этике по решению ее председателя приглашаются члены Коллегии Комиссии, должностные лица департаментов Комиссии и иные лица, имеющие непосредственное отношение к рассматриваемому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полученная комиссией по этике в ходе рассмотрения соответствующего вопроса, не подлежит разглашению, за исключением случаев, когда должностное лицо либо сотрудник Комиссии дали свое письменное согласие на разглашение такой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по этике вправе представлять органам государственной власти государств-членов, ответственным за взаимодействие с Комиссией, предложения по подготовке актов Комиссии или внесению в них изменений в рамках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Решения комиссии по этике принимаются открытым голосованием простым большинством голосов присутствующих на заседании членов комиссии по этике. В случае равенства голосов решающим является голос председателя комиссии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Решения комиссии по этике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Решения комиссии по этике оформляются протоколами, которые подписываются председателем, секретарем и членами комиссии по этике, принимавшими участие в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протоколе заседания комиссии по этике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дата, время и место проведения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фамилии, имена и отчества членов комиссии по этике и других лиц, присутствующих на заседании;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повестка дня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источник информации, ставший основанием для проведения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фамилии, имена и отчества выступивших на заседании лиц и краткое изложение содержания их выступлений;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результаты голосования по вопросам повестки дня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решения, принятые по итогам голосования;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иные сведения, связанные с рассматриваемыми на заседании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Копии протокола заседания комиссии по этике направляются с учетом установленных требований о защите конфиденциальной информации членам Совета, Председателю Коллегии Комиссии и членам Коллегии Комиссии, имеющим отношение к рассмотренному на заседании вопросу, в 5-дневный срок со дня подписания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Организационно-техническое и документационное обеспечение деятельности комиссии по этике, а также информирование членов комиссии по этике о вопросах, включенных в повестку дня заседания, о дате, времени и месте проведения заседания, ознакомление членов комиссии по этике с материалами, представляемыми для обсуждения на заседании, осуществляются департаментом Комиссии, к компетенции которого относятся кадровые вопросы.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