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4a89" w14:textId="a524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комиссии по этике при Совете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сентября 2014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13 пункта 24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комиссии по этике при Совете Евразийской экономической комиссии»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201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 20 г.              №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комиссии по этике при Совете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 пункта 24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этике при Совете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 по этике при Совете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2014 г. №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этике при Совете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разработано в соответствии с подпунктом 13 пункта 24 Положения о Евразийской экономической комиссии (приложение № 1 к Договору о Евразийском экономическом союзе от 29 мая 2014 года) и определяет порядок деятельности комиссии по этике при Совете Евразийской экономической комиссии (далее – комиссия по этике).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по этике в своей деятельности руководствуется Договором о Евразийском экономическом союзе от 29 мая 2014 года (далее – Договор)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Целями комиссии по этике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обеспечение соблюдения предусмотренных Договором прав граждан государств – членов Евразийского экономического союза (далее – государства-члены) на трудоустройство в Евразийскую экономическую комиссию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мониторинг отбора кандидатов по результатам конкурсов на замещение вакантных должностей в департаментах Комиссии и проведения аттестации сотрудников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контроль за соблюдением должностными лицами и сотрудниками Комиссии профессиональной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обеспечение соблюдения предусмотренных Договором о Комиссии социальных и иных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рассмотрение других кадровых вопросов в случае возникновения конфликтных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по этике входят по два представителя от каждого государства-члена на уровне заместителя руководителя органа государственной власти, направленных органами государственной власти, ответственными за взаимодействие с Комиссией (далее – представитель государства-члена), и сотрудник департамента Комиссии, к компетенции которого относятся кадровые вопросы, в качестве секретаря комиссии по этике (без права голоса).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по этике является представитель государства-члена, председательствующего в Совете Комиссии (далее –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Заседание комиссии по этике считается правомочным, если на нем присутствуют не менее двух третей ее состава. В случае отсутствия обоих представителей одного из государств-членов заседание комиссии по этике переносится.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прямой или косвенной личной заинтересованности члена комиссии по этике, которая может привести к конфликту интересов при рассмотрении вопроса, включенного в повестку дня заседания комиссии по этике, этот член комиссии по этике не принимает участия в рассмотрении такого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по этике проводятся по поручению Совета на основании письменного обращения члена Совета или Председателя Коллегии Комиссии, к которому прилагаются необходимые материалы, в том числе проекты решений Совета, перечень подлежащих рассмотрению вопросов и другие документы, необходимые для обсуждения на заседании комиссии по этике или по мере необходимости (с учетом обращений граждан государств – членов подлежащих рассмотрению).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по этике присутствуют должностные лица департаментов Комиссии, к компетенции которых относятся кадровые и правовые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заседание комиссии по этике по решению ее председателя приглашаются члены Коллегии Комиссии, должностные лица департаментов Комиссии и иные лица, имеющие непосредственное отношение к рассматриваемому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комиссией по этике в ходе рассмотрения соответствующего вопроса, не подлежит разглашению, за исключением случаев, когда должностное лицо либо сотрудник Комиссии дали свое письменное согласие на разглашение такой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по этике вправе представлять органам государственной власти государств-членов, ответственным за взаимодействие с Комиссией, предложения по подготовке актов Комиссии или внесению в них изменений в рамках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Решения комиссии по этике принимаются открытым голосованием простым большинством голосов присутствующих на заседании членов комиссии по этике. В случае равенства голосов решающим является голос председателя комиссии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по этике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по этике оформляются протоколами, которые подписываются председателем, секретарем и членами комиссии по этике, принимавшими участие в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протоколе заседания комиссии по этике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дата, время и место проведения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фамилии, имена и отчества членов комиссии по этике и других лиц, присутствующих на заседании;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повестка дня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источник информации, ставший основанием для проведения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фамилии, имена и отчества выступивших на заседании лиц и краткое изложение содержания их выступлений;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результаты голосования по вопросам повестки дня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решения, принятые по итогам голосования;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иные сведения, связанные с рассматриваемыми на заседании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Копии протокола заседания комиссии по этике направляются с учетом установленных требований о защите конфиденциальной информации членам Совета, Председателю Коллегии Комиссии и членам Коллегии Комиссии, имеющим отношение к рассмотренному на заседании вопросу, в 5-дневный срок со дня подписания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Организационно-техническое и документационное обеспечение деятельности комиссии по этике, а также информирование членов комиссии по этике о вопросах, включенных в повестку дня заседания, о дате, времени и месте проведения заседания, ознакомление членов комиссии по этике с материалами, представляемыми для обсуждения на заседании, осуществляются департаментом Комиссии, к компетенции которого относятся кадровые вопросы.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