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b55f" w14:textId="bb9b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Договора о согласованных подходах к регулированию валютных правоотношений и принятии мер либерализации</w:t>
      </w:r>
    </w:p>
    <w:p>
      <w:pPr>
        <w:spacing w:after="0"/>
        <w:ind w:left="0"/>
        <w:jc w:val="both"/>
      </w:pPr>
      <w:r>
        <w:rPr>
          <w:rFonts w:ascii="Times New Roman"/>
          <w:b w:val="false"/>
          <w:i w:val="false"/>
          <w:color w:val="000000"/>
          <w:sz w:val="28"/>
        </w:rPr>
        <w:t>Решение Коллегии Евразийской экономической комиссии от 18 июля 2014 года № 128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о согласованных подходах к регулированию валютных правоотношений и принятии мер либерализации. </w:t>
      </w:r>
      <w:r>
        <w:br/>
      </w:r>
      <w:r>
        <w:rPr>
          <w:rFonts w:ascii="Times New Roman"/>
          <w:b w:val="false"/>
          <w:i w:val="false"/>
          <w:color w:val="000000"/>
          <w:sz w:val="28"/>
        </w:rPr>
        <w:t>
</w:t>
      </w:r>
      <w:r>
        <w:rPr>
          <w:rFonts w:ascii="Times New Roman"/>
          <w:b w:val="false"/>
          <w:i w:val="false"/>
          <w:color w:val="000000"/>
          <w:sz w:val="28"/>
        </w:rPr>
        <w:t xml:space="preserve">
      2. Просить государства - члены Таможенного союза и Единого экономического пространства провести до 20 сентября 2014 г. внутригосударственное согласование проекта Договора, указанного в пункте 1 настоящего Решения, и проинформировать Евразийскую экономическую комиссию о его результатах. </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5"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ДОГОВОР</w:t>
      </w:r>
      <w:r>
        <w:br/>
      </w:r>
      <w:r>
        <w:rPr>
          <w:rFonts w:ascii="Times New Roman"/>
          <w:b/>
          <w:i w:val="false"/>
          <w:color w:val="000000"/>
        </w:rPr>
        <w:t>
о согласованных подходах к регулированию</w:t>
      </w:r>
      <w:r>
        <w:br/>
      </w:r>
      <w:r>
        <w:rPr>
          <w:rFonts w:ascii="Times New Roman"/>
          <w:b/>
          <w:i w:val="false"/>
          <w:color w:val="000000"/>
        </w:rPr>
        <w:t>
валютных правоотношений и принятии мер либерализации</w:t>
      </w:r>
    </w:p>
    <w:p>
      <w:pPr>
        <w:spacing w:after="0"/>
        <w:ind w:left="0"/>
        <w:jc w:val="both"/>
      </w:pPr>
      <w:r>
        <w:rPr>
          <w:rFonts w:ascii="Times New Roman"/>
          <w:b w:val="false"/>
          <w:i w:val="false"/>
          <w:color w:val="000000"/>
          <w:sz w:val="28"/>
        </w:rPr>
        <w:t>      Правительство Республики Беларусь и Национальный банк Республики Беларусь, Правительство Республики Казахстан и Национальный Банк Республики Казахстан, Правительство Российской Федерации и Центральный банк Российской Федерации, именуемые в дальнейшем участниками Договора,</w:t>
      </w:r>
      <w:r>
        <w:br/>
      </w:r>
      <w:r>
        <w:rPr>
          <w:rFonts w:ascii="Times New Roman"/>
          <w:b w:val="false"/>
          <w:i w:val="false"/>
          <w:color w:val="000000"/>
          <w:sz w:val="28"/>
        </w:rPr>
        <w:t>
      в соответствии с пунктом 4 статьи 64 Договора о Евразийском экономическом союзе от 29 мая 2014 года,</w:t>
      </w:r>
      <w:r>
        <w:br/>
      </w:r>
      <w:r>
        <w:rPr>
          <w:rFonts w:ascii="Times New Roman"/>
          <w:b w:val="false"/>
          <w:i w:val="false"/>
          <w:color w:val="000000"/>
          <w:sz w:val="28"/>
        </w:rPr>
        <w:t>
      в целях выработки согласованных подходов к регулированию валютных правоотношений и принятия мер либерализации</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настоящего Договора используемые в нем понятия означают следующее:</w:t>
      </w:r>
      <w:r>
        <w:br/>
      </w:r>
      <w:r>
        <w:rPr>
          <w:rFonts w:ascii="Times New Roman"/>
          <w:b w:val="false"/>
          <w:i w:val="false"/>
          <w:color w:val="000000"/>
          <w:sz w:val="28"/>
        </w:rPr>
        <w:t>
      «валютное законодательство» - законодательные акты государств участников Договора в сфере валютного регулирования и валютного контроля и принятые в их исполнение нормативные правовые акты;</w:t>
      </w:r>
      <w:r>
        <w:br/>
      </w:r>
      <w:r>
        <w:rPr>
          <w:rFonts w:ascii="Times New Roman"/>
          <w:b w:val="false"/>
          <w:i w:val="false"/>
          <w:color w:val="000000"/>
          <w:sz w:val="28"/>
        </w:rPr>
        <w:t>
      «валютные ограничения» установленные валютным законодательством государств участников Договора ограничения на валютные операции, выраженные в их прямом запрете, лимитировании объемов, количества и сроков их проведения, валюты платежа, в установлении требований по получению специальных разрешений (лицензий) на их проведение, резервированию части, всей суммы или суммы, кратной всей сумме проводимой валютной операции, а также ограничения, связанные с открытием и ведением счетов на территориях государств участников Договора, и требования об обязательной продаже иностранной валюты;</w:t>
      </w:r>
      <w:r>
        <w:br/>
      </w:r>
      <w:r>
        <w:rPr>
          <w:rFonts w:ascii="Times New Roman"/>
          <w:b w:val="false"/>
          <w:i w:val="false"/>
          <w:color w:val="000000"/>
          <w:sz w:val="28"/>
        </w:rPr>
        <w:t>
      «государство участников Договора» - государство, правительство и национальный (центральный) банк которого являются участниками Договора;</w:t>
      </w:r>
      <w:r>
        <w:br/>
      </w:r>
      <w:r>
        <w:rPr>
          <w:rFonts w:ascii="Times New Roman"/>
          <w:b w:val="false"/>
          <w:i w:val="false"/>
          <w:color w:val="000000"/>
          <w:sz w:val="28"/>
        </w:rPr>
        <w:t>
      «резидент государства участников Договора» - лицо, являющееся резидентом одного из государств участников Договора в соответствии с валютным законодательством этого государства;</w:t>
      </w:r>
      <w:r>
        <w:br/>
      </w:r>
      <w:r>
        <w:rPr>
          <w:rFonts w:ascii="Times New Roman"/>
          <w:b w:val="false"/>
          <w:i w:val="false"/>
          <w:color w:val="000000"/>
          <w:sz w:val="28"/>
        </w:rPr>
        <w:t>
      «резидент третьей страны» - лицо, не являющееся резидентом ни одного из государств участников Договора;</w:t>
      </w:r>
      <w:r>
        <w:br/>
      </w:r>
      <w:r>
        <w:rPr>
          <w:rFonts w:ascii="Times New Roman"/>
          <w:b w:val="false"/>
          <w:i w:val="false"/>
          <w:color w:val="000000"/>
          <w:sz w:val="28"/>
        </w:rPr>
        <w:t>
      «третья страна» - государство или юрисдикция, не являющиеся государством участников Договора;</w:t>
      </w:r>
      <w:r>
        <w:br/>
      </w:r>
      <w:r>
        <w:rPr>
          <w:rFonts w:ascii="Times New Roman"/>
          <w:b w:val="false"/>
          <w:i w:val="false"/>
          <w:color w:val="000000"/>
          <w:sz w:val="28"/>
        </w:rPr>
        <w:t>
      «уполномоченные организации» - юридические лица, являющиеся резидентами государств участников Договора и обладающие в соответствии с законодательством государства своего учреждения полномочиями на проведение банковских операций в иностранной валюте;</w:t>
      </w:r>
      <w:r>
        <w:br/>
      </w:r>
      <w:r>
        <w:rPr>
          <w:rFonts w:ascii="Times New Roman"/>
          <w:b w:val="false"/>
          <w:i w:val="false"/>
          <w:color w:val="000000"/>
          <w:sz w:val="28"/>
        </w:rPr>
        <w:t>
      «уполномоченные органы валютного контроля» - органы исполнительной власти, иные государственные органы государств участников Договора, обладающие полномочиями по осуществлению валютного контроля, а также национальные (центральные) банки государств участников Договора.</w:t>
      </w:r>
      <w:r>
        <w:br/>
      </w:r>
      <w:r>
        <w:rPr>
          <w:rFonts w:ascii="Times New Roman"/>
          <w:b w:val="false"/>
          <w:i w:val="false"/>
          <w:color w:val="000000"/>
          <w:sz w:val="28"/>
        </w:rPr>
        <w:t>
      При регулировании валютных правоотношений понятие «нерезидент» применяется в соответствии с национальным валютным законодательством.</w:t>
      </w:r>
      <w:r>
        <w:br/>
      </w:r>
      <w:r>
        <w:rPr>
          <w:rFonts w:ascii="Times New Roman"/>
          <w:b w:val="false"/>
          <w:i w:val="false"/>
          <w:color w:val="000000"/>
          <w:sz w:val="28"/>
        </w:rPr>
        <w:t>
      Иные понятия, используемые в настоящем Договоре, применяются в значениях, установленных Договором о Евразийском экономическом союзе от 29 мая 2014 года и законодательством государств участников Договора.</w:t>
      </w:r>
    </w:p>
    <w:p>
      <w:pPr>
        <w:spacing w:after="0"/>
        <w:ind w:left="0"/>
        <w:jc w:val="left"/>
      </w:pPr>
      <w:r>
        <w:rPr>
          <w:rFonts w:ascii="Times New Roman"/>
          <w:b/>
          <w:i w:val="false"/>
          <w:color w:val="000000"/>
        </w:rPr>
        <w:t xml:space="preserve"> Статья 2</w:t>
      </w:r>
      <w:r>
        <w:br/>
      </w:r>
      <w:r>
        <w:rPr>
          <w:rFonts w:ascii="Times New Roman"/>
          <w:b/>
          <w:i w:val="false"/>
          <w:color w:val="000000"/>
        </w:rPr>
        <w:t>
Покупка и продажа (конверсия) иностранной валюты</w:t>
      </w:r>
      <w:r>
        <w:br/>
      </w:r>
      <w:r>
        <w:rPr>
          <w:rFonts w:ascii="Times New Roman"/>
          <w:b/>
          <w:i w:val="false"/>
          <w:color w:val="000000"/>
        </w:rPr>
        <w:t>
на территориях государств участников Договора</w:t>
      </w:r>
    </w:p>
    <w:p>
      <w:pPr>
        <w:spacing w:after="0"/>
        <w:ind w:left="0"/>
        <w:jc w:val="both"/>
      </w:pPr>
      <w:r>
        <w:rPr>
          <w:rFonts w:ascii="Times New Roman"/>
          <w:b w:val="false"/>
          <w:i w:val="false"/>
          <w:color w:val="000000"/>
          <w:sz w:val="28"/>
        </w:rPr>
        <w:t>      Покупка и продажа (конверсия) иностранной валюты и чеков (в том числе дорожных чеков) на территориях государств участников Договора осуществляются в порядке, установленном валютным законодательством государства, на территории которого проводится соответствующая операция.</w:t>
      </w:r>
    </w:p>
    <w:p>
      <w:pPr>
        <w:spacing w:after="0"/>
        <w:ind w:left="0"/>
        <w:jc w:val="left"/>
      </w:pPr>
      <w:r>
        <w:rPr>
          <w:rFonts w:ascii="Times New Roman"/>
          <w:b/>
          <w:i w:val="false"/>
          <w:color w:val="000000"/>
        </w:rPr>
        <w:t xml:space="preserve"> Статья 3</w:t>
      </w:r>
      <w:r>
        <w:br/>
      </w:r>
      <w:r>
        <w:rPr>
          <w:rFonts w:ascii="Times New Roman"/>
          <w:b/>
          <w:i w:val="false"/>
          <w:color w:val="000000"/>
        </w:rPr>
        <w:t>
Валютные операции резидентов</w:t>
      </w:r>
      <w:r>
        <w:br/>
      </w:r>
      <w:r>
        <w:rPr>
          <w:rFonts w:ascii="Times New Roman"/>
          <w:b/>
          <w:i w:val="false"/>
          <w:color w:val="000000"/>
        </w:rPr>
        <w:t>
государств участников Договора</w:t>
      </w:r>
    </w:p>
    <w:p>
      <w:pPr>
        <w:spacing w:after="0"/>
        <w:ind w:left="0"/>
        <w:jc w:val="both"/>
      </w:pPr>
      <w:r>
        <w:rPr>
          <w:rFonts w:ascii="Times New Roman"/>
          <w:b w:val="false"/>
          <w:i w:val="false"/>
          <w:color w:val="000000"/>
          <w:sz w:val="28"/>
        </w:rPr>
        <w:t xml:space="preserve">      1. Запрещается использование иностранной валюты при проведении расчетов на территории государства участников Договора, за исключением случаев, предусмотренных его законодательством и настоящим Договором. </w:t>
      </w:r>
      <w:r>
        <w:br/>
      </w:r>
      <w:r>
        <w:rPr>
          <w:rFonts w:ascii="Times New Roman"/>
          <w:b w:val="false"/>
          <w:i w:val="false"/>
          <w:color w:val="000000"/>
          <w:sz w:val="28"/>
        </w:rPr>
        <w:t xml:space="preserve">
      2. Государства участников Договора не применяют валютные ограничения в отношении следующих валютных операций, осуществляемых резидентами государств участников Договора: </w:t>
      </w:r>
      <w:r>
        <w:br/>
      </w:r>
      <w:r>
        <w:rPr>
          <w:rFonts w:ascii="Times New Roman"/>
          <w:b w:val="false"/>
          <w:i w:val="false"/>
          <w:color w:val="000000"/>
          <w:sz w:val="28"/>
        </w:rPr>
        <w:t xml:space="preserve">
      1) расчеты между резидентами одного государства участников Договора и резидентами другого государства участников Договора, связанные с передачей товаров, выполнением работ, оказанием услуг и передачей информации в пределах таможенной территории Евразийского экономического союза; </w:t>
      </w:r>
      <w:r>
        <w:br/>
      </w:r>
      <w:r>
        <w:rPr>
          <w:rFonts w:ascii="Times New Roman"/>
          <w:b w:val="false"/>
          <w:i w:val="false"/>
          <w:color w:val="000000"/>
          <w:sz w:val="28"/>
        </w:rPr>
        <w:t xml:space="preserve">
      2) расчеты по операциям, связанным с приобретением резидентами одного государства участников Договора акций, долей, с внесением вкладов (паев) в целях обеспечения участия в уставном капитале юридического лица - резидента другого государства участников Договора; </w:t>
      </w:r>
      <w:r>
        <w:br/>
      </w:r>
      <w:r>
        <w:rPr>
          <w:rFonts w:ascii="Times New Roman"/>
          <w:b w:val="false"/>
          <w:i w:val="false"/>
          <w:color w:val="000000"/>
          <w:sz w:val="28"/>
        </w:rPr>
        <w:t xml:space="preserve">
      3) расчеты между резидентами одного государства участников Договора и резидентами другого государства участников Договора, связанные с приобретением через организованные рынки (биржи) государств участников Договора государственных ценных бумаг и других ценных бумаг, эмитированных резидентами государств участников Договора; </w:t>
      </w:r>
      <w:r>
        <w:br/>
      </w:r>
      <w:r>
        <w:rPr>
          <w:rFonts w:ascii="Times New Roman"/>
          <w:b w:val="false"/>
          <w:i w:val="false"/>
          <w:color w:val="000000"/>
          <w:sz w:val="28"/>
        </w:rPr>
        <w:t xml:space="preserve">
      4) расчеты по операциям, связанным с приобретением резидентами одного государства участников Договора недвижимого имущества, зарегистрированного в соответствии с законодательством другого государства участников Договора; </w:t>
      </w:r>
      <w:r>
        <w:br/>
      </w:r>
      <w:r>
        <w:rPr>
          <w:rFonts w:ascii="Times New Roman"/>
          <w:b w:val="false"/>
          <w:i w:val="false"/>
          <w:color w:val="000000"/>
          <w:sz w:val="28"/>
        </w:rPr>
        <w:t xml:space="preserve">
      5) расчеты по операциям резидентов одного государства участников Договора, связанным с предоставлением, получением и возвратом кредитов и займов, уплатой сумм процентов и штрафных санкций по соответствующим договорам с уполномоченными организациями другого государства участников Договора; </w:t>
      </w:r>
      <w:r>
        <w:br/>
      </w:r>
      <w:r>
        <w:rPr>
          <w:rFonts w:ascii="Times New Roman"/>
          <w:b w:val="false"/>
          <w:i w:val="false"/>
          <w:color w:val="000000"/>
          <w:sz w:val="28"/>
        </w:rPr>
        <w:t>
      6) расчеты по операциям резидентов одного государства участников Договора, связанным с получением и исполнением банковских гарантий уполномоченных организаций другого государства участников Договора, а также с исполнением обязательств по договорам поручительства и залога, заключенным с такими уполномоченными организациями;</w:t>
      </w:r>
      <w:r>
        <w:br/>
      </w:r>
      <w:r>
        <w:rPr>
          <w:rFonts w:ascii="Times New Roman"/>
          <w:b w:val="false"/>
          <w:i w:val="false"/>
          <w:color w:val="000000"/>
          <w:sz w:val="28"/>
        </w:rPr>
        <w:t xml:space="preserve">
      7) переводы денежных средств, осуществляемые физическими лицами в пределах таможенной территории Евразийского экономического союза; </w:t>
      </w:r>
      <w:r>
        <w:br/>
      </w:r>
      <w:r>
        <w:rPr>
          <w:rFonts w:ascii="Times New Roman"/>
          <w:b w:val="false"/>
          <w:i w:val="false"/>
          <w:color w:val="000000"/>
          <w:sz w:val="28"/>
        </w:rPr>
        <w:t xml:space="preserve">
      8) иные валютные операции, предусмотренные законодательством государства участников Договора. </w:t>
      </w:r>
      <w:r>
        <w:br/>
      </w:r>
      <w:r>
        <w:rPr>
          <w:rFonts w:ascii="Times New Roman"/>
          <w:b w:val="false"/>
          <w:i w:val="false"/>
          <w:color w:val="000000"/>
          <w:sz w:val="28"/>
        </w:rPr>
        <w:t>
      3. Резиденты государств участников Договора вправе осуществлять расчеты по валютным операциям без использования банковских счетов в уполномоченных организациях в случае осуществления платежей и переводов денежных средств между физическими лицами в национальных валютах государств участников Договора в пределах таможенной территории Евразийского экономического союза.</w:t>
      </w:r>
      <w:r>
        <w:br/>
      </w:r>
      <w:r>
        <w:rPr>
          <w:rFonts w:ascii="Times New Roman"/>
          <w:b w:val="false"/>
          <w:i w:val="false"/>
          <w:color w:val="000000"/>
          <w:sz w:val="28"/>
        </w:rPr>
        <w:t>
      Законодательством государства участников Договора могут быть предусмотрены иные случаи осуществления расчетов по валютным операциям без использования банковских счетов в уполномоченных организациях на территории этого государства.</w:t>
      </w:r>
      <w:r>
        <w:br/>
      </w:r>
      <w:r>
        <w:rPr>
          <w:rFonts w:ascii="Times New Roman"/>
          <w:b w:val="false"/>
          <w:i w:val="false"/>
          <w:color w:val="000000"/>
          <w:sz w:val="28"/>
        </w:rPr>
        <w:t>
      4. Порядок проведения валютных операций устанавливается валютным законодательством государства участников Договора, на территории которого проводится валютная операция, если иное не предусмотрено настоящим Договором.</w:t>
      </w:r>
    </w:p>
    <w:p>
      <w:pPr>
        <w:spacing w:after="0"/>
        <w:ind w:left="0"/>
        <w:jc w:val="left"/>
      </w:pPr>
      <w:r>
        <w:rPr>
          <w:rFonts w:ascii="Times New Roman"/>
          <w:b/>
          <w:i w:val="false"/>
          <w:color w:val="000000"/>
        </w:rPr>
        <w:t xml:space="preserve"> Статья 4</w:t>
      </w:r>
      <w:r>
        <w:br/>
      </w:r>
      <w:r>
        <w:rPr>
          <w:rFonts w:ascii="Times New Roman"/>
          <w:b/>
          <w:i w:val="false"/>
          <w:color w:val="000000"/>
        </w:rPr>
        <w:t>
Счета (вклады) резидентов государств участников</w:t>
      </w:r>
      <w:r>
        <w:br/>
      </w:r>
      <w:r>
        <w:rPr>
          <w:rFonts w:ascii="Times New Roman"/>
          <w:b/>
          <w:i w:val="false"/>
          <w:color w:val="000000"/>
        </w:rPr>
        <w:t>
Договора и резидентов третьих стран</w:t>
      </w:r>
    </w:p>
    <w:p>
      <w:pPr>
        <w:spacing w:after="0"/>
        <w:ind w:left="0"/>
        <w:jc w:val="both"/>
      </w:pPr>
      <w:r>
        <w:rPr>
          <w:rFonts w:ascii="Times New Roman"/>
          <w:b w:val="false"/>
          <w:i w:val="false"/>
          <w:color w:val="000000"/>
          <w:sz w:val="28"/>
        </w:rPr>
        <w:t xml:space="preserve">      1. Резиденты одного государства участников Договора могут без ограничений открывать счета (вклады) в иностранной валюте и в национальной валюте в уполномоченных организациях другого государства участников Договора и осуществлять но ним операции в порядке, установленном законодательством государства участников Договора, на территории которого открыты указанные счета. </w:t>
      </w:r>
      <w:r>
        <w:br/>
      </w:r>
      <w:r>
        <w:rPr>
          <w:rFonts w:ascii="Times New Roman"/>
          <w:b w:val="false"/>
          <w:i w:val="false"/>
          <w:color w:val="000000"/>
          <w:sz w:val="28"/>
        </w:rPr>
        <w:t xml:space="preserve">
      2. Резиденты государств участников Договора могут открывать счета (вклады) в иностранной валюте и в национальной валюте в банках, расположенных в третьих странах, и осуществлять по ним операции в порядке, установленном законодательством государства участников Договора, резидентами которого они являются. </w:t>
      </w:r>
      <w:r>
        <w:br/>
      </w:r>
      <w:r>
        <w:rPr>
          <w:rFonts w:ascii="Times New Roman"/>
          <w:b w:val="false"/>
          <w:i w:val="false"/>
          <w:color w:val="000000"/>
          <w:sz w:val="28"/>
        </w:rPr>
        <w:t xml:space="preserve">
      3. Резиденты третьих стран имеют право открывать счета (вклады) в иностранной валюте и в национальной валюте в уполномоченных организациях и осуществлять по ним операции в порядке, установленном законодательством государства участников Договора, на территории которого открыты указанные счета. </w:t>
      </w:r>
    </w:p>
    <w:p>
      <w:pPr>
        <w:spacing w:after="0"/>
        <w:ind w:left="0"/>
        <w:jc w:val="left"/>
      </w:pPr>
      <w:r>
        <w:rPr>
          <w:rFonts w:ascii="Times New Roman"/>
          <w:b/>
          <w:i w:val="false"/>
          <w:color w:val="000000"/>
        </w:rPr>
        <w:t xml:space="preserve"> Статья 5</w:t>
      </w:r>
      <w:r>
        <w:br/>
      </w:r>
      <w:r>
        <w:rPr>
          <w:rFonts w:ascii="Times New Roman"/>
          <w:b/>
          <w:i w:val="false"/>
          <w:color w:val="000000"/>
        </w:rPr>
        <w:t>
Либерализация валютных правоотношений</w:t>
      </w:r>
    </w:p>
    <w:p>
      <w:pPr>
        <w:spacing w:after="0"/>
        <w:ind w:left="0"/>
        <w:jc w:val="both"/>
      </w:pPr>
      <w:r>
        <w:rPr>
          <w:rFonts w:ascii="Times New Roman"/>
          <w:b w:val="false"/>
          <w:i w:val="false"/>
          <w:color w:val="000000"/>
          <w:sz w:val="28"/>
        </w:rPr>
        <w:t>      Участники Договора не применяют требование о получении разрешений (индивидуальных разрешений) в отношении валютных операций между резидентами государств участников Договора, а также в отношении открытия и ведения банковских счетов резидентов одного государства участников Договора в уполномоченных организациях другого государства участников Договора.</w:t>
      </w:r>
      <w:r>
        <w:br/>
      </w:r>
      <w:r>
        <w:rPr>
          <w:rFonts w:ascii="Times New Roman"/>
          <w:b w:val="false"/>
          <w:i w:val="false"/>
          <w:color w:val="000000"/>
          <w:sz w:val="28"/>
        </w:rPr>
        <w:t>
      Участники Договора не применяют требование об обязательной продаже иностранной валюты в отношении резидентов своего государства.</w:t>
      </w:r>
      <w:r>
        <w:br/>
      </w:r>
      <w:r>
        <w:rPr>
          <w:rFonts w:ascii="Times New Roman"/>
          <w:b w:val="false"/>
          <w:i w:val="false"/>
          <w:color w:val="000000"/>
          <w:sz w:val="28"/>
        </w:rPr>
        <w:t>
      Положения настоящей статьи не распространяются на случаи введения валютных ограничений, предусмотренные международными договорами, сторонами которых являются государства участников Договора.</w:t>
      </w:r>
    </w:p>
    <w:p>
      <w:pPr>
        <w:spacing w:after="0"/>
        <w:ind w:left="0"/>
        <w:jc w:val="left"/>
      </w:pPr>
      <w:r>
        <w:rPr>
          <w:rFonts w:ascii="Times New Roman"/>
          <w:b/>
          <w:i w:val="false"/>
          <w:color w:val="000000"/>
        </w:rPr>
        <w:t xml:space="preserve"> Статья 6</w:t>
      </w:r>
      <w:r>
        <w:br/>
      </w:r>
      <w:r>
        <w:rPr>
          <w:rFonts w:ascii="Times New Roman"/>
          <w:b/>
          <w:i w:val="false"/>
          <w:color w:val="000000"/>
        </w:rPr>
        <w:t>
Репатриация денежных средств резидентами</w:t>
      </w:r>
      <w:r>
        <w:br/>
      </w:r>
      <w:r>
        <w:rPr>
          <w:rFonts w:ascii="Times New Roman"/>
          <w:b/>
          <w:i w:val="false"/>
          <w:color w:val="000000"/>
        </w:rPr>
        <w:t>
государств участников Договора</w:t>
      </w:r>
    </w:p>
    <w:p>
      <w:pPr>
        <w:spacing w:after="0"/>
        <w:ind w:left="0"/>
        <w:jc w:val="both"/>
      </w:pPr>
      <w:r>
        <w:rPr>
          <w:rFonts w:ascii="Times New Roman"/>
          <w:b w:val="false"/>
          <w:i w:val="false"/>
          <w:color w:val="000000"/>
          <w:sz w:val="28"/>
        </w:rPr>
        <w:t>      1. Резиденты государств участников Договора по договорам (контрактам), заключаемым с нерезидентами, в сроки, установленные такими договорами (контрактами), если иные сроки не предусмотрены законодательством государства, резидентами которого они являются, обязаны обеспечить:</w:t>
      </w:r>
      <w:r>
        <w:br/>
      </w:r>
      <w:r>
        <w:rPr>
          <w:rFonts w:ascii="Times New Roman"/>
          <w:b w:val="false"/>
          <w:i w:val="false"/>
          <w:color w:val="000000"/>
          <w:sz w:val="28"/>
        </w:rPr>
        <w:t xml:space="preserve">
      1) получение от нерезидентов на свои банковские счета в уполномоченных организациях государства участников Договора, резидентами которого они являются, денежных средств, причитающихся в соответствии с условиями указанных договоров (контрактов) за переданные нерезидентам товары, выполненные работы, оказанные услуги, переданную информацию; </w:t>
      </w:r>
      <w:r>
        <w:br/>
      </w:r>
      <w:r>
        <w:rPr>
          <w:rFonts w:ascii="Times New Roman"/>
          <w:b w:val="false"/>
          <w:i w:val="false"/>
          <w:color w:val="000000"/>
          <w:sz w:val="28"/>
        </w:rPr>
        <w:t>
      2) возврат на свои банковские счета в уполномоченных организациях государства участников Договора, резидентами которого они являются, денежных средств, уплаченных нерезидентам за не ввезенные на территорию этого государства участников Договора (не полученные на территории этого государства участников Договора) товары, невыполненные работы, неоказанные услуги, непереданную информацию.</w:t>
      </w:r>
      <w:r>
        <w:br/>
      </w:r>
      <w:r>
        <w:rPr>
          <w:rFonts w:ascii="Times New Roman"/>
          <w:b w:val="false"/>
          <w:i w:val="false"/>
          <w:color w:val="000000"/>
          <w:sz w:val="28"/>
        </w:rPr>
        <w:t>
      2. В случаях, не предусмотренных настоящей статьей, требование о репатриации денежных средств резидентами государства участников Договора применяется в соответствии с законодательством этого государства.</w:t>
      </w:r>
      <w:r>
        <w:br/>
      </w:r>
      <w:r>
        <w:rPr>
          <w:rFonts w:ascii="Times New Roman"/>
          <w:b w:val="false"/>
          <w:i w:val="false"/>
          <w:color w:val="000000"/>
          <w:sz w:val="28"/>
        </w:rPr>
        <w:t>
      Законодательством государства участников Договора могут быть установлены случаи, при которых резидент этого государства вправе не зачислять иностранную валюту или национальную валюту на свои банковские счета в уполномоченных организациях государства участников Договора, резидентом которого он является.</w:t>
      </w:r>
    </w:p>
    <w:p>
      <w:pPr>
        <w:spacing w:after="0"/>
        <w:ind w:left="0"/>
        <w:jc w:val="left"/>
      </w:pPr>
      <w:r>
        <w:rPr>
          <w:rFonts w:ascii="Times New Roman"/>
          <w:b/>
          <w:i w:val="false"/>
          <w:color w:val="000000"/>
        </w:rPr>
        <w:t xml:space="preserve"> Статья 7</w:t>
      </w:r>
      <w:r>
        <w:br/>
      </w:r>
      <w:r>
        <w:rPr>
          <w:rFonts w:ascii="Times New Roman"/>
          <w:b/>
          <w:i w:val="false"/>
          <w:color w:val="000000"/>
        </w:rPr>
        <w:t>
Учет и контроль валютных операций</w:t>
      </w:r>
    </w:p>
    <w:p>
      <w:pPr>
        <w:spacing w:after="0"/>
        <w:ind w:left="0"/>
        <w:jc w:val="both"/>
      </w:pPr>
      <w:r>
        <w:rPr>
          <w:rFonts w:ascii="Times New Roman"/>
          <w:b w:val="false"/>
          <w:i w:val="false"/>
          <w:color w:val="000000"/>
          <w:sz w:val="28"/>
        </w:rPr>
        <w:t xml:space="preserve">      1. Целью валютного контроля (надзора за соблюдением валютного законодательства) является обеспечение соблюдения резидентами государств участников Договора и нерезидентами валютного законодательства и настоящего Договора. </w:t>
      </w:r>
      <w:r>
        <w:br/>
      </w:r>
      <w:r>
        <w:rPr>
          <w:rFonts w:ascii="Times New Roman"/>
          <w:b w:val="false"/>
          <w:i w:val="false"/>
          <w:color w:val="000000"/>
          <w:sz w:val="28"/>
        </w:rPr>
        <w:t>
      2. Основными направлениями валютного контроля (надзора за соблюдением валютного законодательства) являются:</w:t>
      </w:r>
      <w:r>
        <w:br/>
      </w:r>
      <w:r>
        <w:rPr>
          <w:rFonts w:ascii="Times New Roman"/>
          <w:b w:val="false"/>
          <w:i w:val="false"/>
          <w:color w:val="000000"/>
          <w:sz w:val="28"/>
        </w:rPr>
        <w:t xml:space="preserve">
      1) определение соответствия проводимых резидентами государств участников Договора и нерезидентами валютных операций валютному законодательству государства участников Договора, на территории которого такая операция проводится, и настоящему Договору; </w:t>
      </w:r>
      <w:r>
        <w:br/>
      </w:r>
      <w:r>
        <w:rPr>
          <w:rFonts w:ascii="Times New Roman"/>
          <w:b w:val="false"/>
          <w:i w:val="false"/>
          <w:color w:val="000000"/>
          <w:sz w:val="28"/>
        </w:rPr>
        <w:t xml:space="preserve">
      2) проверка полноты и достоверности учета и отчетности по валютным операциям; </w:t>
      </w:r>
      <w:r>
        <w:br/>
      </w:r>
      <w:r>
        <w:rPr>
          <w:rFonts w:ascii="Times New Roman"/>
          <w:b w:val="false"/>
          <w:i w:val="false"/>
          <w:color w:val="000000"/>
          <w:sz w:val="28"/>
        </w:rPr>
        <w:t xml:space="preserve">
      3) проверка обоснованности платежей по валютным операциям и наличия необходимых для их осуществления документов; </w:t>
      </w:r>
      <w:r>
        <w:br/>
      </w:r>
      <w:r>
        <w:rPr>
          <w:rFonts w:ascii="Times New Roman"/>
          <w:b w:val="false"/>
          <w:i w:val="false"/>
          <w:color w:val="000000"/>
          <w:sz w:val="28"/>
        </w:rPr>
        <w:t>
      4) проверка соблюдения требований к открытию и ведению счетов резидентами одного государства участников Договора в уполномоченных организациях других государств участников Договора или банках третьих стран.</w:t>
      </w:r>
      <w:r>
        <w:br/>
      </w:r>
      <w:r>
        <w:rPr>
          <w:rFonts w:ascii="Times New Roman"/>
          <w:b w:val="false"/>
          <w:i w:val="false"/>
          <w:color w:val="000000"/>
          <w:sz w:val="28"/>
        </w:rPr>
        <w:t xml:space="preserve">
      3. Валютный контроль (надзор за соблюдением валютного законодательства) в государствах участников Договора осуществляется в соответствии с их законодательством. </w:t>
      </w:r>
      <w:r>
        <w:br/>
      </w:r>
      <w:r>
        <w:rPr>
          <w:rFonts w:ascii="Times New Roman"/>
          <w:b w:val="false"/>
          <w:i w:val="false"/>
          <w:color w:val="000000"/>
          <w:sz w:val="28"/>
        </w:rPr>
        <w:t xml:space="preserve">
      4. Порядок и формы учета и отчетности по валютным операциям устанавливаются в соответствии с законодательством государств участников Договора, а также с заключенными между государствами участников Договора международными договорами и настоящим Договором. </w:t>
      </w:r>
      <w:r>
        <w:br/>
      </w:r>
      <w:r>
        <w:rPr>
          <w:rFonts w:ascii="Times New Roman"/>
          <w:b w:val="false"/>
          <w:i w:val="false"/>
          <w:color w:val="000000"/>
          <w:sz w:val="28"/>
        </w:rPr>
        <w:t xml:space="preserve">
      5. Уполномоченные органы валютного контроля и их должностные лица обязаны сохранять в соответствии с законодательством своего государства банковскую, налоговую и иную охраняемую законом тайну, ставшую им известной при осуществлении их полномочий, если иное не предусмотрено международным договором, участником которого является соответствующее государство участников Договора. </w:t>
      </w:r>
    </w:p>
    <w:p>
      <w:pPr>
        <w:spacing w:after="0"/>
        <w:ind w:left="0"/>
        <w:jc w:val="left"/>
      </w:pPr>
      <w:r>
        <w:rPr>
          <w:rFonts w:ascii="Times New Roman"/>
          <w:b/>
          <w:i w:val="false"/>
          <w:color w:val="000000"/>
        </w:rPr>
        <w:t xml:space="preserve"> Статья 8</w:t>
      </w:r>
      <w:r>
        <w:br/>
      </w:r>
      <w:r>
        <w:rPr>
          <w:rFonts w:ascii="Times New Roman"/>
          <w:b/>
          <w:i w:val="false"/>
          <w:color w:val="000000"/>
        </w:rPr>
        <w:t>
Гармонизация норм об ответственности</w:t>
      </w:r>
      <w:r>
        <w:br/>
      </w:r>
      <w:r>
        <w:rPr>
          <w:rFonts w:ascii="Times New Roman"/>
          <w:b/>
          <w:i w:val="false"/>
          <w:color w:val="000000"/>
        </w:rPr>
        <w:t>
за нарушение валютного законодательства</w:t>
      </w:r>
    </w:p>
    <w:p>
      <w:pPr>
        <w:spacing w:after="0"/>
        <w:ind w:left="0"/>
        <w:jc w:val="both"/>
      </w:pPr>
      <w:r>
        <w:rPr>
          <w:rFonts w:ascii="Times New Roman"/>
          <w:b w:val="false"/>
          <w:i w:val="false"/>
          <w:color w:val="000000"/>
          <w:sz w:val="28"/>
        </w:rPr>
        <w:t>      1. В целях гармонизации норм об ответственности за нарушение валютного законодательства участники Договора принимают меры, обеспечивающие:</w:t>
      </w:r>
      <w:r>
        <w:br/>
      </w:r>
      <w:r>
        <w:rPr>
          <w:rFonts w:ascii="Times New Roman"/>
          <w:b w:val="false"/>
          <w:i w:val="false"/>
          <w:color w:val="000000"/>
          <w:sz w:val="28"/>
        </w:rPr>
        <w:t>
      1) административную ответственность за следующие нарушения:</w:t>
      </w:r>
      <w:r>
        <w:br/>
      </w:r>
      <w:r>
        <w:rPr>
          <w:rFonts w:ascii="Times New Roman"/>
          <w:b w:val="false"/>
          <w:i w:val="false"/>
          <w:color w:val="000000"/>
          <w:sz w:val="28"/>
        </w:rPr>
        <w:t>
      осуществление незаконных (запрещенных) валютных операций или осуществление валютных операций с нарушением валютного законодательства;</w:t>
      </w:r>
      <w:r>
        <w:br/>
      </w:r>
      <w:r>
        <w:rPr>
          <w:rFonts w:ascii="Times New Roman"/>
          <w:b w:val="false"/>
          <w:i w:val="false"/>
          <w:color w:val="000000"/>
          <w:sz w:val="28"/>
        </w:rPr>
        <w:t>
      невыполнение резидентом государства участников Договора в установленный срок обязанности по репатриации денежных средств, подлежащих обязательному перечислению на его банковские счета в уполномоченных организациях государства участников Договора, резидентом которого он является;</w:t>
      </w:r>
      <w:r>
        <w:br/>
      </w:r>
      <w:r>
        <w:rPr>
          <w:rFonts w:ascii="Times New Roman"/>
          <w:b w:val="false"/>
          <w:i w:val="false"/>
          <w:color w:val="000000"/>
          <w:sz w:val="28"/>
        </w:rPr>
        <w:t>
      непредставление или несоблюдение установленных порядка и (или) сроков представления информации, документов, форм учета и отчетности в соответствии с требованиями валютного законодательства;</w:t>
      </w:r>
      <w:r>
        <w:br/>
      </w:r>
      <w:r>
        <w:rPr>
          <w:rFonts w:ascii="Times New Roman"/>
          <w:b w:val="false"/>
          <w:i w:val="false"/>
          <w:color w:val="000000"/>
          <w:sz w:val="28"/>
        </w:rPr>
        <w:t>
      2) уголовную ответственность за невыполнение резидентом государства участников Договора в установленный срок обязанности по репатриации денежных средств в крупном размере (особо крупном размере), подлежащих обязательному перечислению на его банковские счета в уполномоченных организациях государства участников Договора, резидентом которого он является.</w:t>
      </w:r>
      <w:r>
        <w:br/>
      </w:r>
      <w:r>
        <w:rPr>
          <w:rFonts w:ascii="Times New Roman"/>
          <w:b w:val="false"/>
          <w:i w:val="false"/>
          <w:color w:val="000000"/>
          <w:sz w:val="28"/>
        </w:rPr>
        <w:t>
      2. Участники Договора до 1 января 2017 г. согласовывают составы правонарушений и требования в отношении видов и размеров санкций за нарушения валютного законодательства.</w:t>
      </w:r>
    </w:p>
    <w:p>
      <w:pPr>
        <w:spacing w:after="0"/>
        <w:ind w:left="0"/>
        <w:jc w:val="left"/>
      </w:pPr>
      <w:r>
        <w:rPr>
          <w:rFonts w:ascii="Times New Roman"/>
          <w:b/>
          <w:i w:val="false"/>
          <w:color w:val="000000"/>
        </w:rPr>
        <w:t xml:space="preserve"> Статья 9</w:t>
      </w:r>
      <w:r>
        <w:br/>
      </w:r>
      <w:r>
        <w:rPr>
          <w:rFonts w:ascii="Times New Roman"/>
          <w:b/>
          <w:i w:val="false"/>
          <w:color w:val="000000"/>
        </w:rPr>
        <w:t>
Внесение изменений в Договор</w:t>
      </w:r>
    </w:p>
    <w:p>
      <w:pPr>
        <w:spacing w:after="0"/>
        <w:ind w:left="0"/>
        <w:jc w:val="both"/>
      </w:pPr>
      <w:r>
        <w:rPr>
          <w:rFonts w:ascii="Times New Roman"/>
          <w:b w:val="false"/>
          <w:i w:val="false"/>
          <w:color w:val="000000"/>
          <w:sz w:val="28"/>
        </w:rPr>
        <w:t>      По взаимному согласию участников Договора в настоящий Договор могут быть внесены изменения, которые оформляются отдельными протоколами и являются неотъемлемой частью настоящего Договора.</w:t>
      </w:r>
    </w:p>
    <w:p>
      <w:pPr>
        <w:spacing w:after="0"/>
        <w:ind w:left="0"/>
        <w:jc w:val="left"/>
      </w:pPr>
      <w:r>
        <w:rPr>
          <w:rFonts w:ascii="Times New Roman"/>
          <w:b/>
          <w:i w:val="false"/>
          <w:color w:val="000000"/>
        </w:rPr>
        <w:t xml:space="preserve"> Статья 10</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Споры, связанные с толкованием и (или) применением положений настоящего Договора, разрешаются путем консультаций и переговоров.</w:t>
      </w:r>
      <w:r>
        <w:br/>
      </w:r>
      <w:r>
        <w:rPr>
          <w:rFonts w:ascii="Times New Roman"/>
          <w:b w:val="false"/>
          <w:i w:val="false"/>
          <w:color w:val="000000"/>
          <w:sz w:val="28"/>
        </w:rPr>
        <w:t>
      Если спор не будет урегулирован участниками Договора путем консультаций и переговоров в течение 6 месяцев с даты направления одной стороной спора другой стороне спора официальной письменной просьбы об их проведении,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союза.</w:t>
      </w:r>
    </w:p>
    <w:p>
      <w:pPr>
        <w:spacing w:after="0"/>
        <w:ind w:left="0"/>
        <w:jc w:val="left"/>
      </w:pPr>
      <w:r>
        <w:rPr>
          <w:rFonts w:ascii="Times New Roman"/>
          <w:b/>
          <w:i w:val="false"/>
          <w:color w:val="000000"/>
        </w:rPr>
        <w:t xml:space="preserve"> Статья 11</w:t>
      </w:r>
      <w:r>
        <w:br/>
      </w:r>
      <w:r>
        <w:rPr>
          <w:rFonts w:ascii="Times New Roman"/>
          <w:b/>
          <w:i w:val="false"/>
          <w:color w:val="000000"/>
        </w:rPr>
        <w:t>
Соотношение Договора с другими</w:t>
      </w:r>
      <w:r>
        <w:br/>
      </w:r>
      <w:r>
        <w:rPr>
          <w:rFonts w:ascii="Times New Roman"/>
          <w:b/>
          <w:i w:val="false"/>
          <w:color w:val="000000"/>
        </w:rPr>
        <w:t>
международными договорами</w:t>
      </w:r>
    </w:p>
    <w:p>
      <w:pPr>
        <w:spacing w:after="0"/>
        <w:ind w:left="0"/>
        <w:jc w:val="both"/>
      </w:pPr>
      <w:r>
        <w:rPr>
          <w:rFonts w:ascii="Times New Roman"/>
          <w:b w:val="false"/>
          <w:i w:val="false"/>
          <w:color w:val="000000"/>
          <w:sz w:val="28"/>
        </w:rPr>
        <w:t>      Положения настоящего Договора не затрагивают обязательств государств участников Договора, вытекающих из других международных договоров, участниками которых они являются и которые заключены до вступления в силу настоящего Договора.</w:t>
      </w:r>
    </w:p>
    <w:p>
      <w:pPr>
        <w:spacing w:after="0"/>
        <w:ind w:left="0"/>
        <w:jc w:val="left"/>
      </w:pPr>
      <w:r>
        <w:rPr>
          <w:rFonts w:ascii="Times New Roman"/>
          <w:b/>
          <w:i w:val="false"/>
          <w:color w:val="000000"/>
        </w:rPr>
        <w:t xml:space="preserve"> Статья 12</w:t>
      </w:r>
      <w:r>
        <w:br/>
      </w:r>
      <w:r>
        <w:rPr>
          <w:rFonts w:ascii="Times New Roman"/>
          <w:b/>
          <w:i w:val="false"/>
          <w:color w:val="000000"/>
        </w:rPr>
        <w:t>
Вступление Договора в силу</w:t>
      </w:r>
    </w:p>
    <w:p>
      <w:pPr>
        <w:spacing w:after="0"/>
        <w:ind w:left="0"/>
        <w:jc w:val="both"/>
      </w:pPr>
      <w:r>
        <w:rPr>
          <w:rFonts w:ascii="Times New Roman"/>
          <w:b w:val="false"/>
          <w:i w:val="false"/>
          <w:color w:val="000000"/>
          <w:sz w:val="28"/>
        </w:rPr>
        <w:t>      Настоящий Договор вступает в силу по истечении 30 календарных дней с даты получения депозитарием последнего письменного уведомления о выполнении государствами участников Договора внутригосударственных процедур, необходимых для его вступления в силу.</w:t>
      </w:r>
      <w:r>
        <w:br/>
      </w:r>
      <w:r>
        <w:rPr>
          <w:rFonts w:ascii="Times New Roman"/>
          <w:b w:val="false"/>
          <w:i w:val="false"/>
          <w:color w:val="000000"/>
          <w:sz w:val="28"/>
        </w:rPr>
        <w:t>
      Для Республики Беларусь положения пункта 2 статьи 3, пункта 1 статьи 4 и статьи 5 настоящего Договора применяются с 1 января 2017 г. При этом норматив обязательной продажи иностранной валюты, устанавливаемый в Республике Беларусь с даты вступления в силу настоящего Договора до 1 января 2017 г., не должен превышать 30 процентов от суммы валютной выручки. Для Республики Беларусь на период до 1 января 2020 г. сохраняется право применять свое законодательство в отношении сроков репатриации денежных средств резидентами Республики Беларусь.</w:t>
      </w:r>
      <w:r>
        <w:br/>
      </w:r>
      <w:r>
        <w:rPr>
          <w:rFonts w:ascii="Times New Roman"/>
          <w:b w:val="false"/>
          <w:i w:val="false"/>
          <w:color w:val="000000"/>
          <w:sz w:val="28"/>
        </w:rPr>
        <w:t>
      В связи с установлением переходного периода Республика Беларусь принимает на себя обязательства не ухудшать условия осуществления резидентами государств участников Договора валютных операций, указанных в пункте 2 статьи 3 настоящего Договора, а также открытия и ведения ими счетов (вкладов) в иностранной валюте и в национальной валюте в соответствии с пунктом 1 статьи 4 настоящего Договора и осуществления операций по этим счетам (вкладам) по сравнению с условиями, действовавшими в Республике Беларусь по состоянию на 1 января 2014 г.</w:t>
      </w:r>
      <w:r>
        <w:br/>
      </w:r>
      <w:r>
        <w:rPr>
          <w:rFonts w:ascii="Times New Roman"/>
          <w:b w:val="false"/>
          <w:i w:val="false"/>
          <w:color w:val="000000"/>
          <w:sz w:val="28"/>
        </w:rPr>
        <w:t>
      Настоящий Договор открыт для присоединения к нему других государств, ставших членами Евразийского экономического союза.</w:t>
      </w:r>
      <w:r>
        <w:br/>
      </w:r>
      <w:r>
        <w:rPr>
          <w:rFonts w:ascii="Times New Roman"/>
          <w:b w:val="false"/>
          <w:i w:val="false"/>
          <w:color w:val="000000"/>
          <w:sz w:val="28"/>
        </w:rPr>
        <w:t>
      В отношении присоединившихся государств настоящий Договор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таким государством внутригосударственных процедур, необходимых для вступления настоящего Договора в силу.</w:t>
      </w:r>
    </w:p>
    <w:p>
      <w:pPr>
        <w:spacing w:after="0"/>
        <w:ind w:left="0"/>
        <w:jc w:val="both"/>
      </w:pPr>
      <w:r>
        <w:rPr>
          <w:rFonts w:ascii="Times New Roman"/>
          <w:b w:val="false"/>
          <w:i w:val="false"/>
          <w:color w:val="000000"/>
          <w:sz w:val="28"/>
        </w:rPr>
        <w:t>      Совершено в городе            « »        года</w:t>
      </w:r>
      <w:r>
        <w:br/>
      </w:r>
      <w:r>
        <w:rPr>
          <w:rFonts w:ascii="Times New Roman"/>
          <w:b w:val="false"/>
          <w:i w:val="false"/>
          <w:color w:val="000000"/>
          <w:sz w:val="28"/>
        </w:rPr>
        <w:t>
в одном подлинном экземпляре на русском языке.</w:t>
      </w:r>
      <w:r>
        <w:br/>
      </w: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каждому участнику Договора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4"/>
        <w:gridCol w:w="6606"/>
      </w:tblGrid>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Национальный банк</w:t>
            </w:r>
            <w:r>
              <w:br/>
            </w:r>
            <w:r>
              <w:rPr>
                <w:rFonts w:ascii="Times New Roman"/>
                <w:b w:val="false"/>
                <w:i w:val="false"/>
                <w:color w:val="000000"/>
                <w:sz w:val="20"/>
              </w:rPr>
              <w:t>
</w:t>
            </w:r>
            <w:r>
              <w:rPr>
                <w:rFonts w:ascii="Times New Roman"/>
                <w:b w:val="false"/>
                <w:i/>
                <w:color w:val="000000"/>
                <w:sz w:val="20"/>
              </w:rPr>
              <w:t>Республики Беларусь</w:t>
            </w:r>
          </w:p>
        </w:tc>
      </w:tr>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Национальный Банк</w:t>
            </w:r>
            <w:r>
              <w:br/>
            </w:r>
            <w:r>
              <w:rPr>
                <w:rFonts w:ascii="Times New Roman"/>
                <w:b w:val="false"/>
                <w:i w:val="false"/>
                <w:color w:val="000000"/>
                <w:sz w:val="20"/>
              </w:rPr>
              <w:t>
</w:t>
            </w:r>
            <w:r>
              <w:rPr>
                <w:rFonts w:ascii="Times New Roman"/>
                <w:b w:val="false"/>
                <w:i/>
                <w:color w:val="000000"/>
                <w:sz w:val="20"/>
              </w:rPr>
              <w:t>Республики Казахстан</w:t>
            </w:r>
          </w:p>
        </w:tc>
      </w:tr>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Центральный банк</w:t>
            </w:r>
            <w:r>
              <w:br/>
            </w: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