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9282" w14:textId="db29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по вопросам таможенного декларирования товаров для личного пользования при их помещении под таможенную процедуру таможенного транзита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2014 года № 115. Утратил силу решением Коллегии Евразийской экономической комиссии от 30 мая 2023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Комиссии Таможенного союза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6 месяцев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2014 г. № 115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Комиссии Таможенного союза по вопросам</w:t>
      </w:r>
      <w:r>
        <w:br/>
      </w:r>
      <w:r>
        <w:rPr>
          <w:rFonts w:ascii="Times New Roman"/>
          <w:b/>
          <w:i w:val="false"/>
          <w:color w:val="000000"/>
        </w:rPr>
        <w:t>таможенного декларирования товаров для личного пользования</w:t>
      </w:r>
      <w:r>
        <w:br/>
      </w:r>
      <w:r>
        <w:rPr>
          <w:rFonts w:ascii="Times New Roman"/>
          <w:b/>
          <w:i w:val="false"/>
          <w:color w:val="000000"/>
        </w:rPr>
        <w:t>при их помещении под таможенную процедуру таможенного транзита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решением Коллегии Евразийской экономической комиссии от 23.07.2019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124 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с 01.02.2020).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289 "О форме и порядке заполнения транзитной декларации":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таможенного декларирования товаров, перемещаемых по линиям электропередачи и трубопроводным транспортом, транзитная декларация подается по форме декларации на товары,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257 "Об Инструкциях по заполнению таможенных деклараций и формах таможенных деклараций", заполненной в соответствии с Инструкцией о порядке заполнения декларации на товары, утвержденной указанным Решением.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таможенного декларирования самостоятельно декларантом ввозимых на таможенную территорию Таможенного союза в сопровождаемом багаже товаров для личного пользования и (или) транспортных средств для личного пользования,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года, с целью их помещения под таможенную процедуру таможенного транзита при отсутствии в пункте пропуска через таможенную границу Таможенного союза таможенных представителей транзитная декларация может подаваться по форме основного формуляра пассажирской таможенной декларации,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287 "Об утверждении формы пассажирской таможенной декларации и порядка заполнения пассажирской таможенной декларации", заполненной в соответствии с порядком заполнения пассажирской таможенной декларации, утвержденным указанным Решением.";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пункт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транзитной декларации, утвержденной указанным Решением: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"Инструкция о порядке заполнения транзитной декларации (далее - Инструкция)" заменить словами "Настоящая Инструкция";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письменной форме" исключить;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", а также порядка ее использования" заменить словами "и порядка ее использования, а также случаи, когда представление электронной копии ТД не требуется";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"Положения настоящей Инструкции не распространяются на случаи заполнения ТД при помещении под таможенную процедуру таможенного транзита международных почтовых отправлений.";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"5. ТД заполняется в двух экземплярах на листах формата А4 с использованием печатающего устройства.";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заполнения </w:t>
      </w:r>
      <w:r>
        <w:rPr>
          <w:rFonts w:ascii="Times New Roman"/>
          <w:b w:val="false"/>
          <w:i w:val="false"/>
          <w:color w:val="000000"/>
          <w:sz w:val="28"/>
        </w:rPr>
        <w:t>графы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(после таблицы)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 втором слева подразделе графы указывается "ФЛ" в случае таможенного декларирования товаров для личного пользования и (или) транспортных средств для личного пользования с целью их помещения под таможенную процедуру таможенного транзита.";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(после таблицы) после слов "иностранных товаров" дополнить словами ", в том числе транспортных средств для личного пользования,";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(после таблицы) после слов "иностранных товаров" дополнить словами ", в том числе товаров для личного пользования и транспортных средств для личного пользования,";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заполнения </w:t>
      </w:r>
      <w:r>
        <w:rPr>
          <w:rFonts w:ascii="Times New Roman"/>
          <w:b w:val="false"/>
          <w:i w:val="false"/>
          <w:color w:val="000000"/>
          <w:sz w:val="28"/>
        </w:rPr>
        <w:t>графы 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восьмого (после таблицы) дополнить абзацами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"номера и даты документов, подтверждающих право владения, пользования и (или) распоряжения транспортными средствами для личного пользования и содержащих их идентификационные признаки;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документов, подтверждающих право на льготы по уплате таможенных платежей;".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г. № 438 "О порядке совершения таможенными органами таможенных операций, связанных с подачей, регистрацией транзитной декларации и завершением таможенной процедуры таможенного транзита":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и по тексту слово "порядок" в соответствующем падеже заменить словом "Порядок" в соответствующем падеже;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порядке совершения таможенными органами таможенных операций, связанных с подачей, регистрацией транзитной декларации и завершением таможенной процедуры таможенного транзита, утвержденном указанным Решением: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слово "порядок" в соответствующем падеже заменить словом "Порядок" в соответствующем падеже;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шестого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основной формуляр пассажирской таможенной декларации - в случае его использования в качестве транзитной декларации при таможенном декларировании самостоятельно декларантом ввозимых на таможенную территорию Таможенного союза в сопровождаемом багаже товаров для личного пользования и (или) транспортных средств для личного пользования, указанных в пункте 1 статьи 9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года, с целью их помещения под таможенную процедуру таможенного транзита при отсутствии в пункте пропуска через таможенную границу Таможенного союза таможенных представителей.";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если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представление электронной копии транзитной декларации не требуется, такая копия формируется должностными лицами таможенного органа отправления с применением классификаторов и перечней нормативно-справочной информации, используемых для таможенных целей, формируемых и подлежащих применению в соответствии с таможенным законодательством Таможенного союза и (или) законодательством государств - членов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использования формы основного формуляра пассажирской таможенной декларации в качестве транзитной декларации при помещении товаров для личного пользования под таможенную процедуру таможенного транзита в соответствии с абзацем третьим пункта 1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289 электронная копия транзитной декларации, структура и формат которой утверждены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ноября 2013 г. № 254, формируется должностными лицами таможенного органа отправления. При этом в электронной копии транзитной декларации указываются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разделом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пассажирской таможенной декларации, утвержденного Решением Комиссии Таможенного союза от 18 июня 2010 г. № 287.";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"порядком заполнения транзитной декларации" заменить словами "Инструкцией о порядке заполнения транзитной декларации,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289";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"порядком заполнения транзитной декларации" заменить словами "Инструкцией, указанной в абзаце первом настоящего пункта".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