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588c" w14:textId="2535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Положения о применении ограничений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67. Утратило силу решением Коллегии Евразийской экономической комиссии от 6 октября 2015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 Соглашения о единых мерах нетарифного регулирования в отношении третьих стран от 25 января 2008 года и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ограничений, утвержденные Решением Коллегии Евразийской экономической комиссии от 16 августа 2012 г. № 134 «О нормативных правовых актах в области нетарифного регулирования»,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                  комиссии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2014 года № 67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Положения о применении ограничений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ввоза на таможенную территорию Таможенного союза и вывоза с таможенной территории Таможенного союза драгоценных металлов, драгоценных камней и сырьевых товаров, содержащих драгоценные металлы: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«– субъекты производства бриллиантов и субъекты производства продукции и изделий из природных алмазов;»;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–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подпункт «ж»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6 к указанному Положению исключить.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