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588c" w14:textId="2535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Положения о применении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67. Утратило силу решением Коллегии Евразийской экономической комиссии от 6 октября 2015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Соглашения о единых мерах нетарифного регулирования в отношении третьих стран от 25 января 2008 года и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ограничений, утвержденные Решением Коллегии Евразийской экономической комиссии от 16 августа 2012 г. № 134 «О нормативных правовых актах в области нетарифного регулирования»,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                  комиссии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2014 года № 67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Положения о применении ограничений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и вывоза с таможенной территории Таможенного союза драгоценных металлов, драгоценных камней и сырьевых товаров, содержащих драгоценные металлы: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«– субъекты производства бриллиантов и субъекты производства продукции и изделий из природных алмазов;»;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–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подпункт «ж»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6 к указанному Положению исключить.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