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301a" w14:textId="ccb3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20 Порядка выдачи и использования свидетельства о допущении транспортного средства международной перевозки к перевозке товаров под таможенными пломбами и печатями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мая 2014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выдачи и использования свидетельства о допущении транспортного средства международной перевозки к перевозке товаров под таможенными пломбами и печатями, утвержденного Решением Комиссии Таможенного союза от 22 июня 2011 г. № 676,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В целях проверки соответствия техническим требованиям, определенным в пункте 4 настоящего Порядка, автомобильные транспортные средства, прицепы, полуприцепы подлежат представлению каждые два года для осмотра и продления срока действия заблаговременного допущения транспортных средств международной перевозки к перевозке товаров под таможенными пломбами и печатями таможенному органу государства – члена Таможенного союза, в котором такие автомобильные транспортные средства, прицепы, полуприцепы зарегистрированы, вне зависимости от того, в зоне (регионе) деятельности какого таможенного органа находится либо постоянно проживает собственник или владелец таких автомобильных транспортных средств, прицепов, полуприцепов.».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