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6549" w14:textId="13f6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"Технический регламент на масложировую продукцию" (ТР ТС 024/2011)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марта 2014 года № 39. Утратило силу решением Коллегии Евразийской экономической комиссии от 16 апреля 2024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16.04.2024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"в"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"Технический регламент на масложировую продукцию" (ТР ТС 024/2011).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2014 г. № 39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"Технический регламент на масложировую продукцию" (ТР ТС 024/2011)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с изменениями, внесенными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продукции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 (сведения о документе об оценке соответствия)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Пищевая масложировая продукция: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1507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1517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масел растительных нового вида наличие сведений в едином реестре пищевой продукции нового вида является достаточным и не требует представления декларации о соответствии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фракции масел растительных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1507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1517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фракций масел растительных нового вида наличие сведений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едином реестре пищевой продукции нового вида является достаточным и не требует представления декларации о соответствии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(жиры) переэтерифицированные рафинированные дезодорированные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1516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1517 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масел (жиров) переэтерифицированных рафинированных дезодорированных нового вида наличие сведений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едином реестре пищевой продукции нового вида является достаточным и не требует представления декларации 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(жиры) гидрогенизированные рафинированные дезодорированные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1516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1517 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масел (жиров) гидрогенизированных рафинированных дезодорированных нового вида наличие сведений в едином реестре пищевой продукции нового вида является достаточным и не требует представления декларации о соответствии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маргаринов нового вида наличие сведений в едином реестре пищевой продукции нового вида является достаточным и не требует представления декларации о соответствии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спреды растительно-сливочные и растительно-жировые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1517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 90 980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спредов растительно-сливочных и растительно-жировых нового вида наличие сведений в едином реестре пищевой продукции нового вида является достаточным и не требует представления декларации о соответствии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топленые растительно-сливочные и растительно-жировые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1517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 90 980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смесей топленых растительно-сливочных и растительно-жировых нового вида наличие сведений в едином реестре пищевой продукции нового вида является достаточным и не требует представления декларации о соответствии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специального назначения, в том числе жиры кулинарные, кондитерские, хлебопекарные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1516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жиров специального назначения, в том числе жиров кулинарных, кондитерских, хлебопекарных нового вида наличие сведений в едином реестре пищевой продукции нового вида является достаточным и не требует представления декларации о соответствии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заменители молочного жира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1516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заменителей молочного жира нового вида наличие сведений в едином реестре пищевой продукции нового вида является достаточным и не требует представления декларации о соответствии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эквиваленты масла какао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1516 20 980 2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1517 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эквивалентов масла какао нового вида наличие сведений в едином реестре пищевой продукции нового вида является достаточным и не требует представления декларации о соответствии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улучшители масла какао SOS-типа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1516 20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1517 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улучшителей масла какао SOS-типа нового вида наличие сведений в едином реестре пищевой продукции нового вида является достаточным и не требует представления декларации о соответствии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заменители масла какао POP-типа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1516 20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1517 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заменителей масла какао РОР-типа нового вида наличие сведений в едином реестре пищевой продукции нового вида является достаточным и не требует представления декларации о соответствии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заменители масла какао нетемперируемые нелауринового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1516 20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1517 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заменителей масла какао нетемперируемых нелауринового типа нового вида наличие сведений в едином реестре пищевой продукции нового вида является достаточным и не требует представления декларации о соответствии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заменители масла какао нетемперируемые лауринового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1516 20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1517 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заменителей масла какао нетемперируемых лауринового типа нового вида наличие сведений в едином реестре пищевой продукции нового вида является достаточным и не требует представления декларации о соответствии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соусы на основе растительных масел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2103 90 900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соусов на основе растительных масел нового вида наличие сведений в едином реестре пищевой продукции нового вида является достаточным и не требует представления декларации о соответствии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майонезы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2103 90 900 1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майонезов нового вида наличие сведений в едином реестре пищевой продукции нового вида является достаточным и не требует представления декларации о соответствии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соусы майонезные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2103 90 900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соусов майонезных нового вида наличие сведений в едином реестре пищевой продукции нового вида является достаточным и не требует представления декларации о соответствии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на растительных маслах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1516 20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1517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кремов на растительных маслах нового вида наличие сведений в едином реестре пищевой продукции нового вида является достаточным и не требует представления декларации о соответствии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 дистиллированный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1520 00 000 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2905 45 000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глицерина дистиллированного нового вида наличие сведений в едином реестре пищевой продукции нового вида является достаточным и не требует представления декларации о соответствии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Непищевая масложировая продукция: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 натуральный сырой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1520 00 000 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2905 45 000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мыло хозяйственное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3401 19 000 0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3401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Для целей применения настоящего перечня необходимо пользоваться как наименованием продукции, так и кодом ТН ВЭД ЕАЭС (с учетом примечаний, приведенных в графе 4).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Требование о представлении таможенным органам документа об оценке соответствия (сведений о документе об оценке соответствия) требованиям технического регламента Таможенного союза "Технический регламент на масложировую продукцию" (ТР ТС 024/2011) применяется в отношении масложировой продукции, выпускаемой в обращение на единой таможенной территории Таможенного союза, и не применяется в отношении масложировой продукции, полученной в процессе непромышленного производства, и непищевой масложировой продукции (за исключением глицерина натурального сырого и мыла хозяйственного).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