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ebf" w14:textId="7085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г. № 835 «Об эквивалентности санитарных, ветеринарных и фитосанитарных мер и о проведении оценки риска»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г. № 17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октября 2011 г. № 835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пунктами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Установление эквивалентности санитарных, ветеринарно-санитарных и фитосанитарных мер проводится в соответствии с Методическими указаниями по оценке эквивалентности санитарных мер, связанных с системой контроля и сертификации пищевых продуктов (CAC/GL 53-2003), Методическими указаниями по разработке соглашений о признании эквивалентности систем контроля и сертификации импорта и экспорта пищевых продуктов (CAC/GL 34-1999) Комиссии Кодекса Алиментариус, Кодексом наземных и водных животных Международного эпизоотического бюро и Руководством по установлению и признанию эквивалентности фитосанитарных мер Международной конвенции по карантину и защите растений (ISPM-24).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Эквивалентность может быть признана в отношении отдельной меры или нескольких мер, связанных с отдельным товаром или группой товаров, или на системной основе. Стороны при необходимости стремятся признавать эквивалентность санитарной, ветеринарно-санитарной или фитосанитарной меры (мер) в отношении отдельного товара или группы товаров. При необходимости также проводится оценка инфраструктуры и порядка производства товаров, в отношении которых применяется мера (меры). Стороны и государство-экспортер могут заключать системные соглашения о признании эквивалентности. Признание эквивалентности меры (мер) в отношении отдельного товара или группы товаров не требует обязательной разработки соглашения о признании эквивалентности.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Государство-импортер должно своевременно отвечать на запросы государства-экспортера о признании эквивалентности мер. Срок подготовки и направления соответствующего ответа на запрос не может превышать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В случае признания эквивалентности санитарной, ветеринарно-санитарной или фитосанитарной меры (мер) государства-экспортера такое государство и Стороны при необходимости могут оформить признание эквивалентности меры (мер) в установленном порядке. Государство-импортер оказывает содействие ускорению процедуры установления соответствия в отношении товаров, ранее ввозимых из такого государства-экспортера.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Применяемая государством-экспортером санитарная, ветеринарно-санитарная или фитосанитарная мера (меры) в отношении производимого товара, признанная эквивалентной, считается соответствующей эквивалентной мере (мерам) государства-импортера. После признания эквивалентности меры (мер) в отношении отдельного товара или группы товаров ввоз товара из третьей страны на территорию Таможенного союза осуществляется на основе презумпции того, что такая мера (меры) применяется третьей страной в отношении отдельного товара или группы товаров. Признание эквивалентности может повлечь за собой иные меры, направленные на облегчение торговли, в том числе сокращение количества проверок или отбора проб товара для определения соответствия такого товара требованиям государства-импортера или исключение дополнительных проверок.».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«Международной конвенции защиты растений» заменить словами «Международной конвенции по карантину и защите растений».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