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ac37" w14:textId="b93a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параметров представленности должностных лиц из числа граждан государств – членов Евразийского экономического союза в департаментах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 пункта 2 статьи 12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параметры представленности должностных лиц из числа граждан государств – членов Евразийского экономического союза в департаментах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представленность директоров департаментов и заместителей директоров департаментов Евразийской экономической комиссии обеспечивается в равном количестве от каждого из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должностей должностных лиц в департаментах Евразийской экономической комиссии не кратно количеству государств – членов Евразийского экономического союза, окончательное решение о распределении этих должностей принимается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