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b332" w14:textId="37ab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плане мероприятий ("дорожной карте") по присоединению Кыргызской Республики к Таможенному союзу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Высшего Евразийского экономического совета от 29 мая 2014 года № 74</w:t>
      </w:r>
    </w:p>
    <w:p>
      <w:pPr>
        <w:spacing w:after="0"/>
        <w:ind w:left="0"/>
        <w:jc w:val="both"/>
      </w:pPr>
      <w:bookmarkStart w:name="z1" w:id="0"/>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план мероприятий</w:t>
      </w:r>
      <w:r>
        <w:rPr>
          <w:rFonts w:ascii="Times New Roman"/>
          <w:b w:val="false"/>
          <w:i w:val="false"/>
          <w:color w:val="000000"/>
          <w:sz w:val="28"/>
        </w:rPr>
        <w:t xml:space="preserve"> («дорожную карту») по присоединению Кыргызской Республики к Таможенному союзу Республики Беларусь, Республики Казахстан и Российской Федерации (далее - план). </w:t>
      </w:r>
      <w:r>
        <w:br/>
      </w:r>
      <w:r>
        <w:rPr>
          <w:rFonts w:ascii="Times New Roman"/>
          <w:b w:val="false"/>
          <w:i w:val="false"/>
          <w:color w:val="000000"/>
          <w:sz w:val="28"/>
        </w:rPr>
        <w:t>
</w:t>
      </w:r>
      <w:r>
        <w:rPr>
          <w:rFonts w:ascii="Times New Roman"/>
          <w:b w:val="false"/>
          <w:i w:val="false"/>
          <w:color w:val="000000"/>
          <w:sz w:val="28"/>
        </w:rPr>
        <w:t xml:space="preserve">
      2. Евразийской экономической комиссии совместно с Правительством Республики Беларусь, Правительством Республики Казахстан, Правительством Российской Федерации и Правительством Кыргызской Республики обеспечить реализацию мероприятий, предусмотренных планом. </w:t>
      </w:r>
      <w:r>
        <w:br/>
      </w:r>
      <w:r>
        <w:rPr>
          <w:rFonts w:ascii="Times New Roman"/>
          <w:b w:val="false"/>
          <w:i w:val="false"/>
          <w:color w:val="000000"/>
          <w:sz w:val="28"/>
        </w:rPr>
        <w:t>
</w:t>
      </w:r>
      <w:r>
        <w:rPr>
          <w:rFonts w:ascii="Times New Roman"/>
          <w:b w:val="false"/>
          <w:i w:val="false"/>
          <w:color w:val="000000"/>
          <w:sz w:val="28"/>
        </w:rPr>
        <w:t xml:space="preserve">
      3. Евразийской экономической комиссии вести мониторинг хода реализации мероприятий, предусмотренных планом, и информировать Республику Беларусь, Республику Казахстан и Российскую Федерацию о результатах мониторинга. </w:t>
      </w:r>
      <w:r>
        <w:br/>
      </w:r>
      <w:r>
        <w:rPr>
          <w:rFonts w:ascii="Times New Roman"/>
          <w:b w:val="false"/>
          <w:i w:val="false"/>
          <w:color w:val="000000"/>
          <w:sz w:val="28"/>
        </w:rPr>
        <w:t>
</w:t>
      </w:r>
      <w:r>
        <w:rPr>
          <w:rFonts w:ascii="Times New Roman"/>
          <w:b w:val="false"/>
          <w:i w:val="false"/>
          <w:color w:val="000000"/>
          <w:sz w:val="28"/>
        </w:rPr>
        <w:t>
      4. Евразийской экономической комиссии доложить о ходе работы по реализации мероприятий, предусмотренных планом, на очередном заседании Высшего Евразийского экономического совета на уровне глав государств.</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33"/>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Высшего Евразийского экономического совета:</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Решением Высшего Евразийского</w:t>
      </w:r>
      <w:r>
        <w:br/>
      </w:r>
      <w:r>
        <w:rPr>
          <w:rFonts w:ascii="Times New Roman"/>
          <w:b w:val="false"/>
          <w:i w:val="false"/>
          <w:color w:val="000000"/>
          <w:sz w:val="28"/>
        </w:rPr>
        <w:t xml:space="preserve">
экономического совета    </w:t>
      </w:r>
      <w:r>
        <w:br/>
      </w:r>
      <w:r>
        <w:rPr>
          <w:rFonts w:ascii="Times New Roman"/>
          <w:b w:val="false"/>
          <w:i w:val="false"/>
          <w:color w:val="000000"/>
          <w:sz w:val="28"/>
        </w:rPr>
        <w:t xml:space="preserve">
от 29 мая 2014 г.№ 74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ПЛАН МЕРОПРИЯТИЙ «дорожная карта»)</w:t>
      </w:r>
      <w:r>
        <w:br/>
      </w:r>
      <w:r>
        <w:rPr>
          <w:rFonts w:ascii="Times New Roman"/>
          <w:b w:val="false"/>
          <w:i w:val="false"/>
          <w:color w:val="000000"/>
          <w:sz w:val="28"/>
        </w:rPr>
        <w:t>
</w:t>
      </w:r>
      <w:r>
        <w:rPr>
          <w:rFonts w:ascii="Times New Roman"/>
          <w:b/>
          <w:i w:val="false"/>
          <w:color w:val="000000"/>
          <w:sz w:val="28"/>
        </w:rPr>
        <w:t>                       по присоединению Кыргызской Республики</w:t>
      </w:r>
      <w:r>
        <w:br/>
      </w:r>
      <w:r>
        <w:rPr>
          <w:rFonts w:ascii="Times New Roman"/>
          <w:b w:val="false"/>
          <w:i w:val="false"/>
          <w:color w:val="000000"/>
          <w:sz w:val="28"/>
        </w:rPr>
        <w:t>
</w:t>
      </w:r>
      <w:r>
        <w:rPr>
          <w:rFonts w:ascii="Times New Roman"/>
          <w:b/>
          <w:i w:val="false"/>
          <w:color w:val="000000"/>
          <w:sz w:val="28"/>
        </w:rPr>
        <w:t>                      к Таможенному союзу Республики Беларусь,</w:t>
      </w:r>
      <w:r>
        <w:br/>
      </w:r>
      <w:r>
        <w:rPr>
          <w:rFonts w:ascii="Times New Roman"/>
          <w:b w:val="false"/>
          <w:i w:val="false"/>
          <w:color w:val="000000"/>
          <w:sz w:val="28"/>
        </w:rPr>
        <w:t>
</w:t>
      </w:r>
      <w:r>
        <w:rPr>
          <w:rFonts w:ascii="Times New Roman"/>
          <w:b/>
          <w:i w:val="false"/>
          <w:color w:val="000000"/>
          <w:sz w:val="28"/>
        </w:rPr>
        <w:t>                    Республики Казахстан и Российской Федерации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5"/>
        <w:gridCol w:w="2773"/>
        <w:gridCol w:w="2612"/>
      </w:tblGrid>
      <w:tr>
        <w:trPr>
          <w:trHeight w:val="30" w:hRule="atLeast"/>
        </w:trPr>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4"/>
        <w:gridCol w:w="1"/>
        <w:gridCol w:w="2780"/>
        <w:gridCol w:w="28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В сфере таможенного администрирования</w:t>
            </w:r>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Таможенному кодексу Таможенного союза и международным договорам государств – членов</w:t>
            </w:r>
            <w:r>
              <w:br/>
            </w:r>
            <w:r>
              <w:rPr>
                <w:rFonts w:ascii="Times New Roman"/>
                <w:b w:val="false"/>
                <w:i w:val="false"/>
                <w:color w:val="000000"/>
                <w:sz w:val="20"/>
              </w:rPr>
              <w:t>
</w:t>
            </w:r>
            <w:r>
              <w:rPr>
                <w:rFonts w:ascii="Times New Roman"/>
                <w:b w:val="false"/>
                <w:i w:val="false"/>
                <w:color w:val="000000"/>
                <w:sz w:val="20"/>
              </w:rPr>
              <w:t>Таможенного союза, регулирующим таможенные правоотношения в Таможенном союзе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перечня международных договоров, регулирующих таможенные Евразийская правоотношения в Таможенном союзе, присоединение к которым для Кыргызской экономическая Республики является обязательным одновременно с присоединением к Таможенному союзу, комиссия с включением в него Соглашения о едином таможенном реестре объектов интеллектуальной собственности государств - членов Таможенного союза от 21 мая 2010 года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 с даты утверждения настоящего плана мероприятий («дорожной карты») (далее - настоящий план)</w:t>
            </w: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Актуализация перечня решений Комиссии Таможенного союза и Евразийской экономической комиссии, принятых в соответствии с Таможенным кодексом Таможенного союза и международными договорами, регулирующими таможенные правоотношения, принятие к исполнению которых обязательно для присоединения Кыргызской Республики к Таможенному союзу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 с даты утверждения настоящего плана</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перечня нормативных правовых актов Кыргызской Республики, в которые потребуется внести изменения для приведения их в соответствие с таможенным законодательством Таможенного союза либо которые необходимо отменить</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 с даты утверждения настоящего плана</w:t>
            </w:r>
          </w:p>
        </w:tc>
      </w:tr>
      <w:tr>
        <w:trPr>
          <w:trHeight w:val="4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Подготовка и применение порядка перемещения товаров и автотранспорта физическими лицами в соответствии с порядком, установленным таможенным законодательством Таможенного союза и с учетом положений международного договора о присоединении Кыргызской Республики к Таможенному союзу Республики Беларусь, Республики Казахстан и Российской Федерации (далее - договор о присоединении): разработка в Кыргызской Республике нормативного правового акта, направленного на гармонизацию порядка перемещения товаров и автотранспорта физическими лицами применение порядка перемещения физическими лицами товаров и автотранспорта в соответствии с порядком, установленным таможенным законодательством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6 месяцев до вступления в силу договора о присоединении в соответствии со сроками, указанными в договоре о присоединении</w:t>
            </w:r>
          </w:p>
        </w:tc>
      </w:tr>
      <w:tr>
        <w:trPr>
          <w:trHeight w:val="21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работы с предварительными решениями: разработка порядка принятия предварительных решений о классификации товаров по единой Товарной номенклатуре внешнеэкономической деятельности Таможенного союза (далее - ТН ВЭД ТС) в соответствии с Таможенным кодексом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Кыргызской Республики к Таможенному союзу Республики Беларусь, Республики Казахстан и Российской Федерации (далее - присоединение)</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централизованной базы данных предварительных решений о классификации товаров в соответствии с ТН ВЭД ТС и обеспечение доступа к ней нижестоящих таможенных органов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информирования участников внешнеэкономической деятельности о принятых таможенной службой предварительных решениях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направления в Евразийскую экономическую комиссию информации о предварительных решениях о классификации товаров по ТН ВЭД ТС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4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Обеспечение возможности применения транзитной декларации, декларации на товары, пассажирской таможенной декларации и декларации на транспортное средство, соответствующих требованиям таможенного законодательства Таможенного союза, а также порядка их заполнения и совершения с ними таможенных операций</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 —</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Обеспечение применения форм таможенных документов, установленных таможенным законодательством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Принятие мер, направленных на взаимное признание средств таможенной идентификации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Принятие мер, направленных на приведение форм проведения таможенного контроля в Кыргызской Республике в соответствие с таможенным законодательством Таможенного союза, методов и практики их применения — в соответствие с методами и правоприменительной практикой его проведения в государствах-членах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Организация взаимодействия должностных лиц таможенных служб государств-членов и Кыргызской Республики по образцу взаимодействия, предусмотренному Соглашением о сотрудничестве и взаимопомощи в таможенных делах по вопросам деятельности представительств таможенных служб государств-членов в рамках Евразийского экономического сообщества от 22 июня 2011 года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9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Оценка эффективности системы управления рисками Кыргызской Республики и осуществление информационно-технического обеспечения процесса управления рисками в целях применения унифицированных механизмов, выработанных на основе правоприменительной практики в сфере таможенного администрирования в государствах-членах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Определение переходных положений в отношении лиц, осуществляющих деятельность в сфере таможенного дела, позволяющих включить таможенных брокеров, владельцев складов временного хранения, владельцев таможенных складов и владельцев магазинов беспошлинной торговли, осуществляющих свою деятельность в Кыргызской Республике, в соответствующие реестры, предусмотренные Таможенным кодексом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Приведение размера суммы гарантии по книжкам МДП в соответствие с установленным в государствах-членах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1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Разработка в Кыргызской Республике проекта закона, регулирующего таможенные правоотношения, в котором будут реализованы отсылочные нормы на Таможенный кодекс Таможенного союза или на законодательство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(с учетом вступления в силу указанного закона одновременно с присоединением Кыргызской Республики к Таможенному союзу)</w:t>
            </w:r>
          </w:p>
        </w:tc>
      </w:tr>
      <w:tr>
        <w:trPr>
          <w:trHeight w:val="22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Внесение изменений в уголовное законодательство и законодательство Кыргызской Республики об административных правонарушениях в целях обеспечения соблюдения требований таможенного законодательства Таможенного союза и закона Кыргызской Республики, регулирующего таможенные правоотношения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Внесение в нормативные правовые акты Кыргызской Республики изменений, связанных с присоединением Кыргызской Республики к Таможенному союзу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согласованного периода после присоединения</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Отмена нормативных правовых актов Кыргызской Республики, не соответствующих таможенному законодательству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Исследование вопроса применения двусторонних и многосторонних соглашений, заключенных Кыргызской Республикой с государствами, не являющимися членами Таможенного союза, и их влияния на процесс таможенного администрирования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Разработка плана приведения двусторонних и многосторонних соглашений, заключенных Кыргызской Республикой с государствами, не являющимися членами Таможенного союза, в соответствие с договорно-правовой базой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Приведение таможенных информационных технологий и информационно-программных средств</w:t>
            </w:r>
            <w:r>
              <w:br/>
            </w:r>
            <w:r>
              <w:rPr>
                <w:rFonts w:ascii="Times New Roman"/>
                <w:b w:val="false"/>
                <w:i w:val="false"/>
                <w:color w:val="000000"/>
                <w:sz w:val="20"/>
              </w:rPr>
              <w:t>
</w:t>
            </w:r>
            <w:r>
              <w:rPr>
                <w:rFonts w:ascii="Times New Roman"/>
                <w:b w:val="false"/>
                <w:i w:val="false"/>
                <w:color w:val="000000"/>
                <w:sz w:val="20"/>
              </w:rPr>
              <w:t>Государственной таможенной службы при Правительстве Кыргызской Республики</w:t>
            </w:r>
            <w:r>
              <w:br/>
            </w:r>
            <w:r>
              <w:rPr>
                <w:rFonts w:ascii="Times New Roman"/>
                <w:b w:val="false"/>
                <w:i w:val="false"/>
                <w:color w:val="000000"/>
                <w:sz w:val="20"/>
              </w:rPr>
              <w:t>
</w:t>
            </w:r>
            <w:r>
              <w:rPr>
                <w:rFonts w:ascii="Times New Roman"/>
                <w:b w:val="false"/>
                <w:i w:val="false"/>
                <w:color w:val="000000"/>
                <w:sz w:val="20"/>
              </w:rPr>
              <w:t>в соответствие с таможенным законодательством Таможенного союза</w:t>
            </w: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Завершение работ по созданию и внедрению Единой автоматизированной информационной системы (ЕАИС) Государственной таможенной службы при Правительстве Кыргызской Республики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w:t>
            </w:r>
            <w:r>
              <w:br/>
            </w:r>
            <w:r>
              <w:rPr>
                <w:rFonts w:ascii="Times New Roman"/>
                <w:b w:val="false"/>
                <w:i w:val="false"/>
                <w:color w:val="000000"/>
                <w:sz w:val="20"/>
              </w:rPr>
              <w:t>
</w:t>
            </w:r>
            <w:r>
              <w:rPr>
                <w:rFonts w:ascii="Times New Roman"/>
                <w:b w:val="false"/>
                <w:i w:val="false"/>
                <w:color w:val="000000"/>
                <w:sz w:val="20"/>
              </w:rPr>
              <w:t>служба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5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Организация учебно-методических семинаров для должностных лиц Государственной таможенной службы при Правительстве Кыргызской Республики по вопросам реализации таможенных информационных технологий и общих таможенных процессов в государствах- членах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2014 года (по согласованию Кыргызской Республики с государствами-членами)</w:t>
            </w:r>
          </w:p>
        </w:tc>
      </w:tr>
      <w:tr>
        <w:trPr>
          <w:trHeight w:val="25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Анализ бизнес-процессов с использованием таможенных информационных технологий и информационно-программных средств в соответствии с таможенным законодательством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месяца с даты утверждения настоящего плана</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Проведение модернизации Единой автоматизированной информационной системы Государственной таможенной службы при Правительстве Кыргызской Республики в целях реализации требований нормативных и иных документов Таможенного союза по перечню согласно приложению</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w:t>
            </w:r>
            <w:r>
              <w:br/>
            </w:r>
            <w:r>
              <w:rPr>
                <w:rFonts w:ascii="Times New Roman"/>
                <w:b w:val="false"/>
                <w:i w:val="false"/>
                <w:color w:val="000000"/>
                <w:sz w:val="20"/>
              </w:rPr>
              <w:t>
</w:t>
            </w:r>
            <w:r>
              <w:rPr>
                <w:rFonts w:ascii="Times New Roman"/>
                <w:b w:val="false"/>
                <w:i w:val="false"/>
                <w:color w:val="000000"/>
                <w:sz w:val="20"/>
              </w:rPr>
              <w:t>служба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9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Проведение модернизации Единой автоматизированной информационной системы Государственной таможенной службы при Правительстве Кыргызской Республики в целях реализации функционирования общих таможенных процессов: реализация адаптеров, необходимых для обмена данными с интегрированной информационной системой внешней и взаимной торговли Таможенного союза контроль таможенного транзита подтверждение фактического вывоза товаров через внешние границы государств-членов учет и контроль временно ввозимых на территории государств-членов транспортных средств обмен нормативно-справочной информацией между таможенными службами обмен информацией в соответствии с Соглашением о взаимной административной помощи таможенных органов государств-членов таможенного союза от 21 мая 2010 года обмен информацией в соответствии с Соглашением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 обмен информацией в соответствии с иными соглашениями, предусматривающими обмен информацией между таможенными службами, в том числе и о результатах проведенного таможенного контроля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Модернизация Единой автоматизированной информационной системы Государственной таможенной службы при Правительстве Кыргызской Республики в части развития и совершенствования системы управления рисками с целью приведения ее в соответствие с подходами к осуществлению процедур таможенного контроля с использованием автоматизированной системы управления рисками, применяемыми в таможенных органах государств-членов (с учетом существующей практики таможенного администрирования в государствах-членах)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w:t>
            </w:r>
            <w:r>
              <w:br/>
            </w:r>
            <w:r>
              <w:rPr>
                <w:rFonts w:ascii="Times New Roman"/>
                <w:b w:val="false"/>
                <w:i w:val="false"/>
                <w:color w:val="000000"/>
                <w:sz w:val="20"/>
              </w:rPr>
              <w:t>
</w:t>
            </w:r>
            <w:r>
              <w:rPr>
                <w:rFonts w:ascii="Times New Roman"/>
                <w:b w:val="false"/>
                <w:i w:val="false"/>
                <w:color w:val="000000"/>
                <w:sz w:val="20"/>
              </w:rPr>
              <w:t>служба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Проведение обучения должностных лиц работе с модернизированной Единой автоматизированной информационной системой Государственной таможенной службы при Правительстве Кыргызской Республики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w:t>
            </w:r>
            <w:r>
              <w:br/>
            </w:r>
            <w:r>
              <w:rPr>
                <w:rFonts w:ascii="Times New Roman"/>
                <w:b w:val="false"/>
                <w:i w:val="false"/>
                <w:color w:val="000000"/>
                <w:sz w:val="20"/>
              </w:rPr>
              <w:t>
</w:t>
            </w:r>
            <w:r>
              <w:rPr>
                <w:rFonts w:ascii="Times New Roman"/>
                <w:b w:val="false"/>
                <w:i w:val="false"/>
                <w:color w:val="000000"/>
                <w:sz w:val="20"/>
              </w:rPr>
              <w:t>служба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8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Организация и проведение тестирования, испытаний и приемки в эксплуатацию Единой автоматизированной информационной системы Государственной таможенной службы при Правительстве Кыргызской Республики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5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Организация системы передачи данных между Евразийской экономической комиссией и таможенными службами Кыргызской Республики и государств-членов (в рамках работ по созданию интегрированной информационной системы внешней и взаимной торговли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присоеинения* (начало передачи данных — с момента присоединения)</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Приведение пунктов пропуска (мест перемещения товаров и транспортных средств)</w:t>
            </w:r>
            <w:r>
              <w:br/>
            </w:r>
            <w:r>
              <w:rPr>
                <w:rFonts w:ascii="Times New Roman"/>
                <w:b w:val="false"/>
                <w:i w:val="false"/>
                <w:color w:val="000000"/>
                <w:sz w:val="20"/>
              </w:rPr>
              <w:t>
</w:t>
            </w:r>
            <w:r>
              <w:rPr>
                <w:rFonts w:ascii="Times New Roman"/>
                <w:b w:val="false"/>
                <w:i w:val="false"/>
                <w:color w:val="000000"/>
                <w:sz w:val="20"/>
              </w:rPr>
              <w:t>в соответствие с таможенным законодательством Таможенного союза</w:t>
            </w:r>
          </w:p>
        </w:tc>
      </w:tr>
      <w:tr>
        <w:trPr>
          <w:trHeight w:val="28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Анализ обустройства и технического оснащения пунктов пропуска (мест перемещения товаров и транспортных средств) и определение приоритетности в их обустройстве («первоочередные», «перспективные», «воздушные» и «оптимизируемые»)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w:t>
            </w:r>
            <w:r>
              <w:br/>
            </w:r>
            <w:r>
              <w:rPr>
                <w:rFonts w:ascii="Times New Roman"/>
                <w:b w:val="false"/>
                <w:i w:val="false"/>
                <w:color w:val="000000"/>
                <w:sz w:val="20"/>
              </w:rPr>
              <w:t>
</w:t>
            </w:r>
            <w:r>
              <w:rPr>
                <w:rFonts w:ascii="Times New Roman"/>
                <w:b w:val="false"/>
                <w:i w:val="false"/>
                <w:color w:val="000000"/>
                <w:sz w:val="20"/>
              </w:rPr>
              <w:t>служба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 с даты утверждения настоящего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Обустройство и материально-техническое оснащение «первоочередных» пунктов пропуска (мест перемещения товаров и транспортных средств)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Решением Комиссии Таможенного союза от 22 июня 2011 г. № 688:</w:t>
            </w:r>
            <w:r>
              <w:br/>
            </w:r>
            <w:r>
              <w:rPr>
                <w:rFonts w:ascii="Times New Roman"/>
                <w:b w:val="false"/>
                <w:i w:val="false"/>
                <w:color w:val="000000"/>
                <w:sz w:val="20"/>
              </w:rPr>
              <w:t>
</w:t>
            </w:r>
            <w:r>
              <w:rPr>
                <w:rFonts w:ascii="Times New Roman"/>
                <w:b w:val="false"/>
                <w:i w:val="false"/>
                <w:color w:val="000000"/>
                <w:sz w:val="20"/>
              </w:rPr>
              <w:t>в части автодорожного пункта пропуска (далее - АДПП) «Иркештам» (кыргызско-китайский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(2 шт.)</w:t>
            </w:r>
            <w:r>
              <w:br/>
            </w:r>
            <w:r>
              <w:rPr>
                <w:rFonts w:ascii="Times New Roman"/>
                <w:b w:val="false"/>
                <w:i w:val="false"/>
                <w:color w:val="000000"/>
                <w:sz w:val="20"/>
              </w:rPr>
              <w:t>
</w:t>
            </w:r>
            <w:r>
              <w:rPr>
                <w:rFonts w:ascii="Times New Roman"/>
                <w:b w:val="false"/>
                <w:i w:val="false"/>
                <w:color w:val="000000"/>
                <w:sz w:val="20"/>
              </w:rPr>
              <w:t>инспекционно-досмотровым комплексом (далее - ИДК) (1 шт.)</w:t>
            </w:r>
            <w:r>
              <w:br/>
            </w:r>
            <w:r>
              <w:rPr>
                <w:rFonts w:ascii="Times New Roman"/>
                <w:b w:val="false"/>
                <w:i w:val="false"/>
                <w:color w:val="000000"/>
                <w:sz w:val="20"/>
              </w:rPr>
              <w:t>
</w:t>
            </w:r>
            <w:r>
              <w:rPr>
                <w:rFonts w:ascii="Times New Roman"/>
                <w:b w:val="false"/>
                <w:i w:val="false"/>
                <w:color w:val="000000"/>
                <w:sz w:val="20"/>
              </w:rPr>
              <w:t>системой электронного учета автотранспортных средств (2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(1 шт.)</w:t>
            </w:r>
            <w:r>
              <w:br/>
            </w:r>
            <w:r>
              <w:rPr>
                <w:rFonts w:ascii="Times New Roman"/>
                <w:b w:val="false"/>
                <w:i w:val="false"/>
                <w:color w:val="000000"/>
                <w:sz w:val="20"/>
              </w:rPr>
              <w:t>
</w:t>
            </w:r>
            <w:r>
              <w:rPr>
                <w:rFonts w:ascii="Times New Roman"/>
                <w:b w:val="false"/>
                <w:i w:val="false"/>
                <w:color w:val="000000"/>
                <w:sz w:val="20"/>
              </w:rPr>
              <w:t>системой очистки и дезинфекции 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в части АДПП «Торугарт» (кыргызско-китайский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электронного учета автотранспортных средств (2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(1 шт.)</w:t>
            </w:r>
            <w:r>
              <w:br/>
            </w:r>
            <w:r>
              <w:rPr>
                <w:rFonts w:ascii="Times New Roman"/>
                <w:b w:val="false"/>
                <w:i w:val="false"/>
                <w:color w:val="000000"/>
                <w:sz w:val="20"/>
              </w:rPr>
              <w:t>
</w:t>
            </w:r>
            <w:r>
              <w:rPr>
                <w:rFonts w:ascii="Times New Roman"/>
                <w:b w:val="false"/>
                <w:i w:val="false"/>
                <w:color w:val="000000"/>
                <w:sz w:val="20"/>
              </w:rPr>
              <w:t>системой очистки и дезинфекции 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в части АДПП «Достук»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(2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(2 шт.)</w:t>
            </w:r>
            <w:r>
              <w:br/>
            </w:r>
            <w:r>
              <w:rPr>
                <w:rFonts w:ascii="Times New Roman"/>
                <w:b w:val="false"/>
                <w:i w:val="false"/>
                <w:color w:val="000000"/>
                <w:sz w:val="20"/>
              </w:rPr>
              <w:t>
</w:t>
            </w:r>
            <w:r>
              <w:rPr>
                <w:rFonts w:ascii="Times New Roman"/>
                <w:b w:val="false"/>
                <w:i w:val="false"/>
                <w:color w:val="000000"/>
                <w:sz w:val="20"/>
              </w:rPr>
              <w:t>системой осмотра (досмотра) транспортных средств и товаров (2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электронного учета автотранспортных средств (2 шт.)</w:t>
            </w:r>
            <w:r>
              <w:br/>
            </w:r>
            <w:r>
              <w:rPr>
                <w:rFonts w:ascii="Times New Roman"/>
                <w:b w:val="false"/>
                <w:i w:val="false"/>
                <w:color w:val="000000"/>
                <w:sz w:val="20"/>
              </w:rPr>
              <w:t>
</w:t>
            </w:r>
            <w:r>
              <w:rPr>
                <w:rFonts w:ascii="Times New Roman"/>
                <w:b w:val="false"/>
                <w:i w:val="false"/>
                <w:color w:val="000000"/>
                <w:sz w:val="20"/>
              </w:rPr>
              <w:t>системой автоматического (поосного) определения весовых параметров и габаритных размеров автотранспортных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(2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(1 шт.)</w:t>
            </w:r>
            <w:r>
              <w:br/>
            </w:r>
            <w:r>
              <w:rPr>
                <w:rFonts w:ascii="Times New Roman"/>
                <w:b w:val="false"/>
                <w:i w:val="false"/>
                <w:color w:val="000000"/>
                <w:sz w:val="20"/>
              </w:rPr>
              <w:t>
</w:t>
            </w:r>
            <w:r>
              <w:rPr>
                <w:rFonts w:ascii="Times New Roman"/>
                <w:b w:val="false"/>
                <w:i w:val="false"/>
                <w:color w:val="000000"/>
                <w:sz w:val="20"/>
              </w:rPr>
              <w:t>системой очистки и дезинфекции транспортных средств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 в части АДПП «Кызыл-Кия»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(поосного)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в части железнодорожного пункта пропуска (далее - ЖДПП) «Кара-Суу»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в части ЖДПП «Кызыл-Кия»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r>
              <w:br/>
            </w:r>
            <w:r>
              <w:rPr>
                <w:rFonts w:ascii="Times New Roman"/>
                <w:b w:val="false"/>
                <w:i w:val="false"/>
                <w:color w:val="000000"/>
                <w:sz w:val="20"/>
              </w:rPr>
              <w:t>
</w:t>
            </w:r>
            <w:r>
              <w:rPr>
                <w:rFonts w:ascii="Times New Roman"/>
                <w:b w:val="false"/>
                <w:i w:val="false"/>
                <w:color w:val="000000"/>
                <w:sz w:val="20"/>
              </w:rPr>
              <w:t>в части ЖДПП «Джалал-Абад»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ИДК(1шт.)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 в части ЖДПП «Шамалдысай» (кыргызско-узбекский участок границы):</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наркотических средств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Обустройство и материально-техническое оснащение «перспективных» пунктов пропуска (мест перемещения товаров и транспортных средств)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Решением Комиссии Таможенного союза от 22 июня 2011 г. № 688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Обустройство и материально-техническое оснащение «воздушных» пунктов пропуска (мест перемещения товаров и транспортных средств)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Решением Комиссии Таможенного союза от 22 июня 2011 г, № 688: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«Манас»: внедрение Единой автоматизированной информационной системы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7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(7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(7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«Ош»:</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ИДК(1шт.)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51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«Иссык-Куль»:</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доступом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 (в случае принятия решения об открытии авиарейсов с государствами, не являющимися членами Таможенного союза)</w:t>
            </w:r>
          </w:p>
        </w:tc>
      </w:tr>
      <w:tr>
        <w:trPr>
          <w:trHeight w:val="12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авиационного пункта пропуска «Каракол»:</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r>
              <w:br/>
            </w:r>
            <w:r>
              <w:rPr>
                <w:rFonts w:ascii="Times New Roman"/>
                <w:b w:val="false"/>
                <w:i w:val="false"/>
                <w:color w:val="000000"/>
                <w:sz w:val="20"/>
              </w:rPr>
              <w:t>
</w:t>
            </w:r>
            <w:r>
              <w:rPr>
                <w:rFonts w:ascii="Times New Roman"/>
                <w:b w:val="false"/>
                <w:i w:val="false"/>
                <w:color w:val="000000"/>
                <w:sz w:val="20"/>
              </w:rPr>
              <w:t>в части авиационного пункта пропуска «Баткен — аэропорт»:</w:t>
            </w:r>
            <w:r>
              <w:br/>
            </w:r>
            <w:r>
              <w:rPr>
                <w:rFonts w:ascii="Times New Roman"/>
                <w:b w:val="false"/>
                <w:i w:val="false"/>
                <w:color w:val="000000"/>
                <w:sz w:val="20"/>
              </w:rPr>
              <w:t>
</w:t>
            </w:r>
            <w:r>
              <w:rPr>
                <w:rFonts w:ascii="Times New Roman"/>
                <w:b w:val="false"/>
                <w:i w:val="false"/>
                <w:color w:val="000000"/>
                <w:sz w:val="20"/>
              </w:rPr>
              <w:t>внедрение Единой автоматизированной информационной системы</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 системой бесконтактного измерения температуры у физических лиц (5 шт.)</w:t>
            </w:r>
            <w:r>
              <w:br/>
            </w:r>
            <w:r>
              <w:rPr>
                <w:rFonts w:ascii="Times New Roman"/>
                <w:b w:val="false"/>
                <w:i w:val="false"/>
                <w:color w:val="000000"/>
                <w:sz w:val="20"/>
              </w:rPr>
              <w:t>
</w:t>
            </w:r>
            <w:r>
              <w:rPr>
                <w:rFonts w:ascii="Times New Roman"/>
                <w:b w:val="false"/>
                <w:i w:val="false"/>
                <w:color w:val="000000"/>
                <w:sz w:val="20"/>
              </w:rPr>
              <w:t>системой осмотра (досмотра) багажа и ручной клади физических лиц (5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организации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системой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 (в случае принятия решения об открытии авиарейсов с государствами, не являющимися членами Таможенного союза)</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Принятие решения о дальнейшем функционировании пунктов пропуска (мест перемещения товаров и транспортных средств) на кыргызско-узбекском участке границы, закрытых в 2010 году: АДПП «Кенсай», «Бек-Абад», «Кара-Багыш», «Карасуу», «Ынтымак», «Маданият», «Баймак», ПУП «Сейдикум» и «Сумсар»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Принятие решения о дальнейшем функционировании пунктов пропуска (мест перемещения товаров и транспортных средств) на кыргызско-таджикском участке границы: АДПП «Кулунду», АДПП «Бор-Добо»</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4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Обустройство и материально-техническое оснащение «оптимизируемых» пунктов пропуска (мест перемещения товаров и транспортных средств) на кыргызско-таджикском участке границы в соответствии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Решением Комиссии Таможенного союза от 22 июня 2011 г. № 688**: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«Карамык» (кыргызско-таджикский участок границы):</w:t>
            </w:r>
            <w:r>
              <w:br/>
            </w:r>
            <w:r>
              <w:rPr>
                <w:rFonts w:ascii="Times New Roman"/>
                <w:b w:val="false"/>
                <w:i w:val="false"/>
                <w:color w:val="000000"/>
                <w:sz w:val="20"/>
              </w:rPr>
              <w:t>
</w:t>
            </w:r>
            <w:r>
              <w:rPr>
                <w:rFonts w:ascii="Times New Roman"/>
                <w:b w:val="false"/>
                <w:i w:val="false"/>
                <w:color w:val="000000"/>
                <w:sz w:val="20"/>
              </w:rPr>
              <w:t>строительство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автоматического (поосного) определения весовых параметров и габаритных размеров транспортных средств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сроки, установленные і рамках реализации проекта по региональному усовершенствованию приграничных служб ЦАРЭС</w:t>
            </w:r>
          </w:p>
        </w:tc>
      </w:tr>
      <w:tr>
        <w:trPr>
          <w:trHeight w:val="4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«Кайрагач» (кыргызско-таджикский участок границы) -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7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АДПП «Кызыл-Бель» (кыргызско-таджикский участок границы) - оснащение:</w:t>
            </w:r>
            <w:r>
              <w:br/>
            </w:r>
            <w:r>
              <w:rPr>
                <w:rFonts w:ascii="Times New Roman"/>
                <w:b w:val="false"/>
                <w:i w:val="false"/>
                <w:color w:val="000000"/>
                <w:sz w:val="20"/>
              </w:rPr>
              <w:t>
</w:t>
            </w:r>
            <w:r>
              <w:rPr>
                <w:rFonts w:ascii="Times New Roman"/>
                <w:b w:val="false"/>
                <w:i w:val="false"/>
                <w:color w:val="000000"/>
                <w:sz w:val="20"/>
              </w:rPr>
              <w:t>системой радиационного контроля (стационарной аппаратурой и переносным оборудованием)</w:t>
            </w:r>
            <w:r>
              <w:br/>
            </w:r>
            <w:r>
              <w:rPr>
                <w:rFonts w:ascii="Times New Roman"/>
                <w:b w:val="false"/>
                <w:i w:val="false"/>
                <w:color w:val="000000"/>
                <w:sz w:val="20"/>
              </w:rPr>
              <w:t>
</w:t>
            </w:r>
            <w:r>
              <w:rPr>
                <w:rFonts w:ascii="Times New Roman"/>
                <w:b w:val="false"/>
                <w:i w:val="false"/>
                <w:color w:val="000000"/>
                <w:sz w:val="20"/>
              </w:rPr>
              <w:t>ИДК (1 шт.)</w:t>
            </w:r>
            <w:r>
              <w:br/>
            </w:r>
            <w:r>
              <w:rPr>
                <w:rFonts w:ascii="Times New Roman"/>
                <w:b w:val="false"/>
                <w:i w:val="false"/>
                <w:color w:val="000000"/>
                <w:sz w:val="20"/>
              </w:rPr>
              <w:t>
</w:t>
            </w:r>
            <w:r>
              <w:rPr>
                <w:rFonts w:ascii="Times New Roman"/>
                <w:b w:val="false"/>
                <w:i w:val="false"/>
                <w:color w:val="000000"/>
                <w:sz w:val="20"/>
              </w:rPr>
              <w:t>системой инженерных средств охраны, контроля доступа и охранной сигнализации (1 шт.)</w:t>
            </w:r>
            <w:r>
              <w:br/>
            </w:r>
            <w:r>
              <w:rPr>
                <w:rFonts w:ascii="Times New Roman"/>
                <w:b w:val="false"/>
                <w:i w:val="false"/>
                <w:color w:val="000000"/>
                <w:sz w:val="20"/>
              </w:rPr>
              <w:t>
</w:t>
            </w:r>
            <w:r>
              <w:rPr>
                <w:rFonts w:ascii="Times New Roman"/>
                <w:b w:val="false"/>
                <w:i w:val="false"/>
                <w:color w:val="000000"/>
                <w:sz w:val="20"/>
              </w:rPr>
              <w:t>видеокамерами (размещение дополнительных видеокамер по периметру, в КПП, в залах оформления пассажиров и проведения контроля грузов и организация доступа к ним пограничной и таможенной служб)</w:t>
            </w:r>
            <w:r>
              <w:br/>
            </w:r>
            <w:r>
              <w:rPr>
                <w:rFonts w:ascii="Times New Roman"/>
                <w:b w:val="false"/>
                <w:i w:val="false"/>
                <w:color w:val="000000"/>
                <w:sz w:val="20"/>
              </w:rPr>
              <w:t>
</w:t>
            </w:r>
            <w:r>
              <w:rPr>
                <w:rFonts w:ascii="Times New Roman"/>
                <w:b w:val="false"/>
                <w:i w:val="false"/>
                <w:color w:val="000000"/>
                <w:sz w:val="20"/>
              </w:rPr>
              <w:t>системой сбора и утилизации биологических отходов и очистки (1 шт.)</w:t>
            </w:r>
            <w:r>
              <w:br/>
            </w:r>
            <w:r>
              <w:rPr>
                <w:rFonts w:ascii="Times New Roman"/>
                <w:b w:val="false"/>
                <w:i w:val="false"/>
                <w:color w:val="000000"/>
                <w:sz w:val="20"/>
              </w:rPr>
              <w:t>
</w:t>
            </w:r>
            <w:r>
              <w:rPr>
                <w:rFonts w:ascii="Times New Roman"/>
                <w:b w:val="false"/>
                <w:i w:val="false"/>
                <w:color w:val="000000"/>
                <w:sz w:val="20"/>
              </w:rPr>
              <w:t>системой обеззараживания подкарантинной продукции (1 шт.)</w:t>
            </w:r>
            <w:r>
              <w:br/>
            </w:r>
            <w:r>
              <w:rPr>
                <w:rFonts w:ascii="Times New Roman"/>
                <w:b w:val="false"/>
                <w:i w:val="false"/>
                <w:color w:val="000000"/>
                <w:sz w:val="20"/>
              </w:rPr>
              <w:t>
</w:t>
            </w:r>
            <w:r>
              <w:rPr>
                <w:rFonts w:ascii="Times New Roman"/>
                <w:b w:val="false"/>
                <w:i w:val="false"/>
                <w:color w:val="000000"/>
                <w:sz w:val="20"/>
              </w:rPr>
              <w:t>системами резервного электропитания (1 шт.)</w:t>
            </w:r>
            <w:r>
              <w:br/>
            </w:r>
            <w:r>
              <w:rPr>
                <w:rFonts w:ascii="Times New Roman"/>
                <w:b w:val="false"/>
                <w:i w:val="false"/>
                <w:color w:val="000000"/>
                <w:sz w:val="20"/>
              </w:rPr>
              <w:t>
</w:t>
            </w:r>
            <w:r>
              <w:rPr>
                <w:rFonts w:ascii="Times New Roman"/>
                <w:b w:val="false"/>
                <w:i w:val="false"/>
                <w:color w:val="000000"/>
                <w:sz w:val="20"/>
              </w:rPr>
              <w:t>системой обнаружения оружия, наркотиков и других товаров, запрещенных к ввозу и вывозу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Открытие на кыргызско-казахстанской государственной границе упрощенных пунктов пропуска без проведения таможенного контроля (Соглашение между Правительством Кыргызской Республики и Правительством Республики Казахстан о пунктах пропуска через государственную границу от 25 декабря 2003 года)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с момента</w:t>
            </w:r>
            <w:r>
              <w:br/>
            </w:r>
            <w:r>
              <w:rPr>
                <w:rFonts w:ascii="Times New Roman"/>
                <w:b w:val="false"/>
                <w:i w:val="false"/>
                <w:color w:val="000000"/>
                <w:sz w:val="20"/>
              </w:rPr>
              <w:t>
</w:t>
            </w:r>
            <w:r>
              <w:rPr>
                <w:rFonts w:ascii="Times New Roman"/>
                <w:b w:val="false"/>
                <w:i w:val="false"/>
                <w:color w:val="000000"/>
                <w:sz w:val="20"/>
              </w:rPr>
              <w:t>присоединения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Проведение учебно-методических семинаров для должностных лиц Государственной таможенной службы при Правительстве Кыргызской Республики по вопросам применения технических средств таможенного контроля (по согласованию Кыргызской Республики с государствами-членами)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до присоединения</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Выполнение иных мероприятий в части таможенного администрирования</w:t>
            </w:r>
          </w:p>
        </w:tc>
      </w:tr>
      <w:tr>
        <w:trPr>
          <w:trHeight w:val="21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Определение источников, сроков и объемов финансирования мероприятий, предусмотренных настоящим планом мероприятий («дорожной картой») в части таможенного администрирования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2014 - 2016 гг.</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0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Направление уведомлений (нотификаций) в Секретариат Всемирной торговой организации (далее - ВТО) в связи с внесением изменений в нормативную базу Кыргызской Республики в соответствии с требованиями соответствующих соглашений ВТО</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18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Обеспечение совместного мониторинга выполнения мероприятий, направленных на присоединение Кыргызской Республики к Таможенному союзу, в сфере таможенного администрирования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 служба</w:t>
            </w:r>
            <w:r>
              <w:br/>
            </w:r>
            <w:r>
              <w:rPr>
                <w:rFonts w:ascii="Times New Roman"/>
                <w:b w:val="false"/>
                <w:i w:val="false"/>
                <w:color w:val="000000"/>
                <w:sz w:val="20"/>
              </w:rPr>
              <w:t>
</w:t>
            </w:r>
            <w:r>
              <w:rPr>
                <w:rFonts w:ascii="Times New Roman"/>
                <w:b w:val="false"/>
                <w:i w:val="false"/>
                <w:color w:val="000000"/>
                <w:sz w:val="20"/>
              </w:rPr>
              <w:t>при 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 с даты утверждения настоящего плана</w:t>
            </w:r>
          </w:p>
        </w:tc>
      </w:tr>
      <w:tr>
        <w:trPr>
          <w:trHeight w:val="18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Регулярное информирование Евразийской экономической комиссии о ходе выполнения мероприятий, направленных на присоединение Кыргызской Республики к Таможенному союзу, в сфере таможенного администрирования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 с даты утверждения настоящего плана</w:t>
            </w:r>
          </w:p>
        </w:tc>
      </w:tr>
      <w:tr>
        <w:trPr>
          <w:trHeight w:val="21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Внесение изменений в утвержденные технологии и технические условия обмена, модернизация информационно-программных средств таможенных служб государств-членов для реализации общих таможенных процессов в связи с присоединением Кыргызской Республики к Таможенному союзу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 и</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Информирование участников внешнеэкономической деятельности в средствах массовой информации и сети Интернет о проводимой работе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утверждения настоящего плана</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Отмена на кыргызско-казахстанской государственной границе и в аэропортах, открытых для международных сообщений, таможенного контроля в отношении товаров, которые перемещаются из (в) Кыргызской Республики на (с) территории государств-членов и страной происхождения которых является Кыргызская Республика либо государство-член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сроком, определенным протоколом (договором) о присоединении</w:t>
            </w:r>
          </w:p>
        </w:tc>
      </w:tr>
      <w:tr>
        <w:trPr>
          <w:trHeight w:val="25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Отмена на кыргызско-казахстанской государственной границе и в аэропортах, открытых для международного сообщения, таможенного контроля в отношении перемещаемых между Кыргызской Республикой и государствами-членами товаров Таможенного союза, а также иностранных товаров, помещенных под соответствующие таможенные процедуры, предусматривающие перемещение товаров по единой таможенной территории Таможенного союза, в соответствии с условиями такого перемещения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сроком, определенным протоколом (договором) о присоединении</w:t>
            </w: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Анализ возможности проведения уполномоченным органом Кыргызской Республики операций, связанных с помещением перемещаемых товаров под иные таможенные процедуры помимо таможенного транзита, на кыргызско-китайской государственной границе в случае возможного увеличения товаропотока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таможенная</w:t>
            </w:r>
            <w:r>
              <w:br/>
            </w:r>
            <w:r>
              <w:rPr>
                <w:rFonts w:ascii="Times New Roman"/>
                <w:b w:val="false"/>
                <w:i w:val="false"/>
                <w:color w:val="000000"/>
                <w:sz w:val="20"/>
              </w:rPr>
              <w:t>
</w:t>
            </w:r>
            <w:r>
              <w:rPr>
                <w:rFonts w:ascii="Times New Roman"/>
                <w:b w:val="false"/>
                <w:i w:val="false"/>
                <w:color w:val="000000"/>
                <w:sz w:val="20"/>
              </w:rPr>
              <w:t>служба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3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 сфере технического регулирования Присоединение к Соглашению о единых принципах и правилах технического регулирования в Республике Беларусь, Республике Казахстан и Российской Федерации от 18 ноября 2010 года, Соглашению об обращении продукции, подлежащей обязательной оценке (подтверждению) соответствия, на таможенной территории Таможенного союза от 11 декабря 2009 года и Соглашению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Проведение сравнительно-правового анализа норм законодательства Кыргызской Республики в сфере технического регулирования и смежных сферах и договорно-правовой базы Таможенного союза, а также определение актов Кыргызской Республики, в которые потребуется внесение изменений»</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Проведение работ по внесению изменений в законодательство Кыргызской Республики в сфере технического регулирования в связи с присоединением к Таможенному союзу и представление в Евразийскую экономическую комиссию соответствующей информации. Информирование государств-членов Таможенного союза о внесенных изменениях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 (в части</w:t>
            </w:r>
            <w:r>
              <w:br/>
            </w:r>
            <w:r>
              <w:rPr>
                <w:rFonts w:ascii="Times New Roman"/>
                <w:b w:val="false"/>
                <w:i w:val="false"/>
                <w:color w:val="000000"/>
                <w:sz w:val="20"/>
              </w:rPr>
              <w:t>
</w:t>
            </w:r>
            <w:r>
              <w:rPr>
                <w:rFonts w:ascii="Times New Roman"/>
                <w:b w:val="false"/>
                <w:i w:val="false"/>
                <w:color w:val="000000"/>
                <w:sz w:val="20"/>
              </w:rPr>
              <w:t>информирования)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Проведение анализа обязательств Кыргызской Республики в сфере технического регулирования как члена ВТО, а также обязательств, предусмотренных международными договорами и соглашениями, заключенными Кыргызской Республикой с третьими странами (в том числе в рамках СНГ). Информирование государств-членов о результатах этого анализа и представление государствам-членам предложений, подготовленных по результатам анализа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Подготовка предложений по определению сроков переходного периода до вступления в силу технических регламентов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Разработка программ консультаций со специалистами уполномоченных органов Кыргызской Республики в области технического регулирования по вопросам применения технических регламентов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Подготовка плана мероприятий по обеспечению прямого действия на территории Кыргызской Республики технических регламентов Таможенного союза и необходимых для их применения решений Евразийской экономической комиссии, касающихся следующих вопросов:</w:t>
            </w:r>
            <w:r>
              <w:br/>
            </w:r>
            <w:r>
              <w:rPr>
                <w:rFonts w:ascii="Times New Roman"/>
                <w:b w:val="false"/>
                <w:i w:val="false"/>
                <w:color w:val="000000"/>
                <w:sz w:val="20"/>
              </w:rPr>
              <w:t>
</w:t>
            </w:r>
            <w:r>
              <w:rPr>
                <w:rFonts w:ascii="Times New Roman"/>
                <w:b w:val="false"/>
                <w:i w:val="false"/>
                <w:color w:val="000000"/>
                <w:sz w:val="20"/>
              </w:rPr>
              <w:t>определение уполномоченного органа, обеспечивающего формирование и ведение национальной части Единого реестра органов по сертификации и испытательных лабораторий (центров) Таможенного союза, утвержденного Решением Комиссии Таможенного союза от 7 апреля 2011 г. № 620 определение уполномоченного органа, осуществляющего формирование и ведение национальных частей единых реестров документов по оценке (подтверждению) соответствия, предусмотренных техническими регламентами Таможенного союза, а также их оперативное размещение на официальном сайте уполномоченного органа с обеспечением свободного доступа к ним определение уполномоченных органов, осуществляющих государственную регистрацию объектов технического регулирования, предусмотренную соответствующими техническими регламентами Таможенного союза определение уполномоченных органов, осуществляющих государственный контроль (надзор) за соблюдением требований технических регламентов Таможенного союза включение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месяцев после присоединения</w:t>
            </w:r>
          </w:p>
        </w:tc>
      </w:tr>
      <w:tr>
        <w:trPr>
          <w:trHeight w:val="24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Проведение консультаций и оказание содействия бизнес-сообществу Кыргызской Республики по вопросам применения технических регламентов Таможенного союза и проведение круглых столов по вопросам, связанным с пищевыми продуктами и внедрением системы ХАССП, а также по вопросам легкой промышленности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22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Повышение квалификации сотрудников уполномоченных органов Кыргызской Республики в области технического регулирования на базе Евразийской экономической комиссии, а также на базе обучающих центров государств-членов (по согласованным государствами-членами вопросам)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22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Подготовка, обучение и повышение квалификации сотрудников органов по сертификации и испытательных лабораторий (центров) Кыргызской Республики по вопросам внедрения технических регламентов Таможенного союза, в том числе на базе обучающих центров государств-членов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Проведение сотрудниками Евразийской экономической комиссии и сотрудниками органов государств-членов консультаций сотрудников органов по сертификации испытательных лабораторий (центров) Кыргызской Республики по вопросам обеспечения готовности к реализации технических регламентов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19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Дооснащение испытательных лабораторий (центров), в том числе в рамках реализации государственных программ, принятых в Кыргызской Республике (по результатам исполнения пункта 54 настоящего плана мероприятий («дорожной карты»))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2018года*</w:t>
            </w:r>
          </w:p>
        </w:tc>
      </w:tr>
      <w:tr>
        <w:trPr>
          <w:trHeight w:val="19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Направление уведомлений (нотификаций) в Секретариат ВТО в связи с внесением изменений в нормативно-правовую базу Кыргызской Республики в соответствии с требованиями соответствующих соглашений ВТО (в том числе Соглашение ВТО по техническим барьерам в торговле)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Создание Центра безопасности и испытаний пищевой продукции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годы*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 сфере санитарных, фитосанитарных и ветеринарных 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Соглашению Таможенного союза по санитарным мерам от 11 декабря 2009 года</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Применение Единого перечня товаров, подлежащих санитарно-эпидемиологическому надзору (контролю) на таможенной границе и таможенной территории Таможенного союза, утвержденного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Приведение области компетенции государственного санитарно-эпидемиологического надзора (контроля) за выполнением обязательных требований к продукции согласно Постановлению Правительства Кыргызской Республики от 30 июня 2006 г. № 473 в соответствие с Единым перечнем товаров подлежащих санитарно-эпидемиологическому надзору (контролю) на таможенной границе и таможенной территории Таможенного союза, утвержденным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Приведение перечня товаров, подлежащих контролю, утвержденного постановлениями Правительства Кыргызской Республики от 1 апреля 2009 г. № 206 и от 12 марта 2007 г. № 74 в соответствие с Единым перечнем товаров подлежащих санитарно-эпидемиологическому надзору (контролю) на таможенной границе и таможенной территории Таможенного союза, утвержденным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Применение Единых санитарно-эпидемиологических и гигиенических требований к товарам, подлежащим санитарно-эпидемиологическому надзору (контролю), утвержденных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Проведение модернизации испытательных (исследовательских) лабораторий государственной санитарно-эпидемиологической службы в целях приведения их в соответствие с требованиями Таможенного союза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годы*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Внедрение методов (методик), применяемых для целей оценки (подтверждения) соответствия продукции санитарно-эпидемиологическим и гигиеническим требованиям, установленным техническими регламентами Таможенного союза и Едиными санитарно-эпидемиологическими и гигиеническими требованиями к товарам, подлежащим санитарно-эпидемиологическому надзору (контролю)</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2014- 2020 год* поэтапно</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Осуществление проверки лабораторий, осуществляющих свою деятельность в области санитарных мер, на предмет их включения в Единый реестр органов по сертификации (оценке соответствия) и испытательных лабораторий (центров) Таможенного союза и проведение соответствующих мероприятий по их включению в указанный реестр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Применение Положения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утвержденного Решением Комиссии Таможенного союза от 28мая2010г.№299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Представление информации о пунктах пропуска через государственную границу Кыргызской Республики и утверждение перечня санитарно-карантинных пунктов пропуска через государственную границу Кыргызской Республики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4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Оценка готовности зданий, помещений, сооружений, компетентности персонала, необходимых для организации санитарно-карантинного контроля, осуществляемого в пунктах пропуска через государственную границу Кыргызской Республики, на соответствие Единым типовым требованиям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 Решением Комиссии Таможенного союза от 22 июня 2011 г.№ 688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8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Подготовка плана мероприятий, необходимых для обеспечения соответствия пунктов пропуска Единым типовым требованиям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 Решением Комиссии Таможенного союза от 22 июня 2011 г.№ 688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Разработка порядка взаимодействия государственных контролирующих органов в пунктах пропуска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Оснащение санитарно-карантинных пунктов пропуска на кыргызском участке таможенной границы Таможенного союза оборудованием в соответствии с Типовыми требованиями к оборудованию и техническому оснащению зданий, помещений и сооружений, необходимых для организации санитарно-карантинного контроля в автомобильных (автодорожных), железнодорожных, речных, морских пунктах пропуска и в пунктах пропуска в аэропортах (воздушных пунктах пропуска) на таможенной границе Таможенного союза, предусмотренными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Обсуждение условий использования уполномоченными органами Кыргызской Республики автоматизированных информационных систем в сфере государственного санитарно-эпидемиологического надзора*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конца 2015 года</w:t>
            </w:r>
          </w:p>
        </w:tc>
      </w:tr>
      <w:tr>
        <w:trPr>
          <w:trHeight w:val="19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Обучение специалистов, осуществляющих санитарно-карантинный контроль по вопросам санитарной охраны территории Таможенного союза, включая обучение специалистов по вопросам работы с информационными системами в сфере государственного санитарно-эпидемиологического надзора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 II кварталы 2015 года*</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Определение уполномоченного органа в области санитарно-эпидемиологического благополучия населения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III кварталы 2014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Введение государственной регистрации продукции (товаров) с использованием Единой формы документа, подтверждающего безопасность продукции (товаров), утвержденной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Применение Единой формы документа, подтверждающего безопасность продукции (товаров), утвержденной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Формирование национального реестра свидетельств о государственной регистрации продукции (товаров) и его интеграции в Единый реестр свидетельств о государственной регистрации, утвержденный Решением Комиссии Таможенного союза от 28 мая 2010 г. № 299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Оснащение лабораторий по проведению лабораторных исследований с использованием методов и методик, позволяющих проводить исследования продукции (товаров) на соответствие установленным в Таможенном союзе показателям санитарно-эпидемиологической безопасности и безвредности продукции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Соглашению Таможенного союза по ветеринарно-санитарным мерам от 11 декабря 2009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Применение Единого перечня товаров, подлежащих ветеринарному контролю (надзору), утвержденного Решением Комиссии Таможенного союза от 18 июня 2010 г. № 317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Применение Единых ветеринарных (ветеринарно-санитарных) требований, предъявляемых к товарам, подлежащим ветеринарному контролю, утвержденных Решением Комиссии Таможенного союза от 18 июня 2010 г. № 317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Применение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 утвержденного Решением Комиссии Таможенного союза от 18 июня 2010 г. № 317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Применение Положения о едином порядке проведения совместных проверок объектов и отбора проб товаров (продукции), подлежащих ветеринарному контролю (надзору), утвержденного Решением Комиссии Таможенного союза от 18 октября 2011 г. № 834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Применение Единых форм ветеринарных сертификатов Таможенного союза, утвержденных Решением Комиссии Таможенного союза от 18 ноября 2010 г. № 455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Применение технических условий по формату и регламенту передачи данных форм реестров организаций и лиц, осуществляющих производство, переработку и (или) хранение подконтрольных товаров, утвержденных Решением Комиссии Таможенного союза от 17 августа 2010г. № 342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Изготовление штампов ветеринарного надзора, бланков документов и журналов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утвержденным Решением Комиссии Таможенного союза от 18 июня 2010 г. № 317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Разработка и изготовление бланков Единых форм ветеринарных сертификатов в соответствии с Решением Комиссии Таможенного союза от 18 ноября 2010 г. № 455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Приведение реестра предприятий Кыргызской Республики и реестра предприятий третьих стран, осуществляющих ввоз подконтрольных товаров на территорию Кыргызской Республики, в соответствие с формами, утвержденными Решением Комиссии Таможенного союза от 17 августа 2010 г. № 342, и ведение таких реестров в соответствии с Положением о порядке формирования и ведения реестра организаций и лиц, осуществляющих производство, переработку и (или) хранение товаров, подлежащих ветеринарному контролю (надзору), ввозимых на таможенную территорию Таможенного союза, утвержденным Решением Комиссии Таможенного союза от 7 апреля 2011 г. № 624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Обустройство и оснащение зданий, помещений и сооружений пунктов пропуска таможенной границы Таможенного союза оборудованием и средствами, необходимыми для организации ветеринарного контроля в соответствии с Едиными типовыми требованиями, утвержденными Решением Комиссии Таможенного союза от 22 июня 2011 г. № 688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Организация ветеринарного контроля в соответствии с Положением о едином порядке осуществления ветеринарного контроля на таможенной границе таможенного союза и на таможенной территории таможенного союза, утвержденным Решением Комиссии Таможенного союза от 18 июня 2010 г. № 317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Представление в Евразийскую экономическую комиссию списка пунктов пропуска Кыргызской Республики, на которых осуществляется ветеринарный контроль при импорте, экспорте и транзите подконтрольных товаров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Определение уполномоченного органа в области ветеринарии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Внедрение и использование уполномоченным органом Кыргызской Республики в области ветеринарии автоматизированных информационных систем в сфере государственного ветеринарного надзора, используемых уполномоченными органами Республики Беларусь, Республики Казахстан и Российской Федерации, с учетом необходимости обучения сотрудников уполномоченных органов Кыргызской Республики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Оснащение ветеринарных лабораторий Кыргызской Республики и представление их списка для включения в Единый реестр органов по сертификации и испытательных лабораторий (центров) Таможенного союза, осуществляющих оценку соответствия продукции, включенной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Решением Комиссии Таможенного союза от 7 апреля 2011 г. № 620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Осуществление зонирования территории Кыргызской Республики, внедрение в Кыргызской Республике системы эпизоотического мониторинга и представление в Евразийскую экономическую комиссию сводного перечня опасных и карантинных болезней животных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Применение Решения Комиссии Таможенного союза от 18 октября 2011 г. № 835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Применение Решения Комиссии Таможенного союза от 22 июня 2011 г. № 721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Разработка и внедрение утвержденного уполномоченным органом Кыргызской Республики порядка государственной регистрации лекарственных средств и кормовых добавок для применения в ветеринарии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Формирование национального реестра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Аудит системы ветеринарно-санитарного контроля в Кыргызской Республике, в том числе в пунктах пропуска на государственной границе Кыргызской Республики, в соответствие с Соглашением Таможенного союза по ветеринарно-санитарным мерам от 11 декабря 2009 года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Применение при ввозе продукции из третьих стран форм Единых ветеринарных сертификатов на ввозимые на таможенную территорию Таможенного союза подконтрольные товары из третьих стран, утвержденных Решением Комиссии Таможенного союза от 7 апреля 2011 г.№ 607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Ознакомление сотрудников Евразийской экономической комиссии и уполномоченных органов государств-членов с системой санитарно-эпидемиологического и ветеринарно-санитарного контроля в Кыргызской Республике, в том числе в пунктах пропуска на государственной границе Кыргызской Республики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Присоединение к Соглашению Таможенного союза о карантине растений</w:t>
            </w:r>
            <w:r>
              <w:br/>
            </w:r>
            <w:r>
              <w:rPr>
                <w:rFonts w:ascii="Times New Roman"/>
                <w:b w:val="false"/>
                <w:i w:val="false"/>
                <w:color w:val="000000"/>
                <w:sz w:val="20"/>
              </w:rPr>
              <w:t>
</w:t>
            </w:r>
            <w:r>
              <w:rPr>
                <w:rFonts w:ascii="Times New Roman"/>
                <w:b w:val="false"/>
                <w:i w:val="false"/>
                <w:color w:val="000000"/>
                <w:sz w:val="20"/>
              </w:rPr>
              <w:t>от 11 декабря 2009 года</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Применение Перечня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таможенного союза и таможенной территории таможенного союза, утвержденного Решением Комиссии таможенного союза от 18 июня 2010 г.№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Применение Положения о порядке осуществления карантинного фитосанитарного контроля (надзора) на таможенной территории таможенного союза, утвержденного Решением Комиссии Таможенного союза от 18 июня 2010 г. №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Приведение пунктов пропуска через государственную границу Кыргызской Республики в соответствие с Едиными типовыми требованиями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Таможенного союза, утвержденными Решением Комиссии Таможенного союза от 22 июня 2011 г. № 688, для осуществления фитосанитарного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2017 года*</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Осуществление информационного обмена в сфере карантинных фитосанитарных 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утверждения настоящего плана</w:t>
            </w:r>
          </w:p>
        </w:tc>
      </w:tr>
      <w:tr>
        <w:trPr>
          <w:trHeight w:val="12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Установление уполномоченных органов, осуществляющих функции карантинного фитосанитарного контроля (надзора)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Представление в Евразийскую экономическую комиссию перечня карантинно-фитосанитарных пунктов, оборудованных на пунктах пропуска через государственную границу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Принятие единых форм разрешительных записей (штампов) и актов карантинного фитосанитарного контроля (надзора), утвержденных Решением Комиссии Таможенного союза от 9 декабря 2011 г. №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Формирование и материально-техническое оснащение лабораторий по карантину растений для надлежащего выявления и идентификации карантинных вредных организмов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2017 года*</w:t>
            </w:r>
          </w:p>
        </w:tc>
      </w:tr>
      <w:tr>
        <w:trPr>
          <w:trHeight w:val="328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Аудит системы карантинного фитосанитарного контроля в Кыргызской Республике, в том числе в пунктах пропуска на государственной границе Кыргызской Республики, включая инспектирование территории Кыргызской Республики на наличие карантинных объектов, представляющих карантинный фитосанитарный риск для государств-членов, в соответствии с Соглашением Таможенного союза о карантине растений от 1 декабря 2009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27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Обеспечение мониторинга выполнения мероприятий, направленных на присоединение Кыргызской Республики к Таможенному союзу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членов</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сроками, установленными настоящим планом</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Направление государствам-членам результатов совместного с Кыргызской Республикой мониторинга выполнения мероприятий, направленных на присоединение Кыргызской Республики к Таможенному союзу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 после завершения мониторинга</w:t>
            </w:r>
          </w:p>
        </w:tc>
      </w:tr>
      <w:tr>
        <w:trPr>
          <w:trHeight w:val="21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Регулярное информирование Евразийской экономической комиссии и уполномоченных органов государств-членов в области ветеринарии о ходе выполнения мероприятий по вопросу присоединения Кыргызской Республики к Таможенному союзу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 сроками, установленными настоящим планом</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Направление уведомлений (нотификаций) в Секретариат ВТО в связи с внесением изменений в нормативно-правовую базу Кыргызской Республики в соответствии с требованиями соответствующих соглашений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Проведение анализа принятых обязательств Кыргызской Республики в сфере санитарных, фитосанитарных и ветеринарных мер как члена ВТО, а также предусмотренных международными договорами и соглашениями, заключенными Кыргызской Республикой с третьими странами (в том числе в рамках СНГ), подготовка и представление в Евразийскую экономическую комиссию предложений по актуализации обязательств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Координация работы по подготовке и направлению уведомлений (нотификаций) в Секретариат ВТО в связи с принятием/изменением законодательства Таможенного союза в сфере санитарных, фитосанитарных и ветеринарных 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Обучение и стажировка сотрудников уполномоченных органов и лабораторий Кыргызской Республики в сфере применения санитарных, ветеринарно-санитарных и карантинных фитосанитарных 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уполномоченные</w:t>
            </w:r>
            <w:r>
              <w:br/>
            </w:r>
            <w:r>
              <w:rPr>
                <w:rFonts w:ascii="Times New Roman"/>
                <w:b w:val="false"/>
                <w:i w:val="false"/>
                <w:color w:val="000000"/>
                <w:sz w:val="20"/>
              </w:rPr>
              <w:t>
</w:t>
            </w:r>
            <w:r>
              <w:rPr>
                <w:rFonts w:ascii="Times New Roman"/>
                <w:b w:val="false"/>
                <w:i w:val="false"/>
                <w:color w:val="000000"/>
                <w:sz w:val="20"/>
              </w:rPr>
              <w:t>органы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сроки, установленные уполномоченными органами Таможенного союза и Кыргызской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В сфере транспорта и инфраструктуры государств-членов Республики*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Соглашению об осуществлении транспортного (автомобильного)</w:t>
            </w:r>
            <w:r>
              <w:br/>
            </w:r>
            <w:r>
              <w:rPr>
                <w:rFonts w:ascii="Times New Roman"/>
                <w:b w:val="false"/>
                <w:i w:val="false"/>
                <w:color w:val="000000"/>
                <w:sz w:val="20"/>
              </w:rPr>
              <w:t>
</w:t>
            </w:r>
            <w:r>
              <w:rPr>
                <w:rFonts w:ascii="Times New Roman"/>
                <w:b w:val="false"/>
                <w:i w:val="false"/>
                <w:color w:val="000000"/>
                <w:sz w:val="20"/>
              </w:rPr>
              <w:t>контроля на внешней границе Таможенного союза от 22 июня 2011 года</w:t>
            </w:r>
          </w:p>
        </w:tc>
      </w:tr>
      <w:tr>
        <w:trPr>
          <w:trHeight w:val="12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Обеспечение мероприятий по обмену информацией органов транспортного контроля государств-членов и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6 месяцев после присоединения*</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Определение перечня международных договоров в части вопросов транспорта, составляющих договорно-правовую базу Таможенного союза, присоединение к которым для Кыргызской Республики является обязательным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 с даты утверждения настоящего плана</w:t>
            </w:r>
          </w:p>
        </w:tc>
      </w:tr>
      <w:tr>
        <w:trPr>
          <w:trHeight w:val="27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Исследование вопроса применения двусторонних и многосторонних соглашений в области транспорта и коммуникаций, заключенных Кыргызской Республикой с государствами, не являющимися членами Таможенного союза, и их влияния на сферу транспорта после присоединения Кыргызской Республики к Таможенному союзу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 с даты утверждения настоящего плана</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Определение перечня нормативных правовых актов Кыргызской Республики, в которые потребуется внести изменения для приведения в соответствие с договорно-правовой базой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 с даты утверждения настоящего плана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В сфере таможенно-тарифного и нетарифного регулирования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Присоединение Кыргызской Республики к следующим международным договорам:</w:t>
            </w:r>
            <w:r>
              <w:br/>
            </w:r>
            <w:r>
              <w:rPr>
                <w:rFonts w:ascii="Times New Roman"/>
                <w:b w:val="false"/>
                <w:i w:val="false"/>
                <w:color w:val="000000"/>
                <w:sz w:val="20"/>
              </w:rPr>
              <w:t>
</w:t>
            </w:r>
            <w:r>
              <w:rPr>
                <w:rFonts w:ascii="Times New Roman"/>
                <w:b w:val="false"/>
                <w:i w:val="false"/>
                <w:color w:val="000000"/>
                <w:sz w:val="20"/>
              </w:rPr>
              <w:t>- к Соглашению о едином таможенно-тарифном регулировании от 25 января 2008 года, Соглашению об условиях и механизме применения тарифных квот от 12 декабря 2008 года, Протоколу о предоставлении тарифных льгот от 12 декабря 2008 года и Протоколу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r>
              <w:br/>
            </w:r>
            <w:r>
              <w:rPr>
                <w:rFonts w:ascii="Times New Roman"/>
                <w:b w:val="false"/>
                <w:i w:val="false"/>
                <w:color w:val="000000"/>
                <w:sz w:val="20"/>
              </w:rPr>
              <w:t>
</w:t>
            </w:r>
            <w:r>
              <w:rPr>
                <w:rFonts w:ascii="Times New Roman"/>
                <w:b w:val="false"/>
                <w:i w:val="false"/>
                <w:color w:val="000000"/>
                <w:sz w:val="20"/>
              </w:rPr>
              <w:t>- к Соглашению об определении таможенной стоимости товаров, перемещаемых через</w:t>
            </w:r>
            <w:r>
              <w:br/>
            </w:r>
            <w:r>
              <w:rPr>
                <w:rFonts w:ascii="Times New Roman"/>
                <w:b w:val="false"/>
                <w:i w:val="false"/>
                <w:color w:val="000000"/>
                <w:sz w:val="20"/>
              </w:rPr>
              <w:t>
</w:t>
            </w:r>
            <w:r>
              <w:rPr>
                <w:rFonts w:ascii="Times New Roman"/>
                <w:b w:val="false"/>
                <w:i w:val="false"/>
                <w:color w:val="000000"/>
                <w:sz w:val="20"/>
              </w:rPr>
              <w:t>таможенную границу Таможенного союза, от 25 января 2008 года,</w:t>
            </w:r>
            <w:r>
              <w:br/>
            </w:r>
            <w:r>
              <w:rPr>
                <w:rFonts w:ascii="Times New Roman"/>
                <w:b w:val="false"/>
                <w:i w:val="false"/>
                <w:color w:val="000000"/>
                <w:sz w:val="20"/>
              </w:rPr>
              <w:t>
</w:t>
            </w:r>
            <w:r>
              <w:rPr>
                <w:rFonts w:ascii="Times New Roman"/>
                <w:b w:val="false"/>
                <w:i w:val="false"/>
                <w:color w:val="000000"/>
                <w:sz w:val="20"/>
              </w:rPr>
              <w:t>- к Соглашению о единых мерах нетарифного регулирования в отношении третьих стран от 25 января 2008 года, Соглашению о порядке введения и применения мер, затрагивающих</w:t>
            </w:r>
            <w:r>
              <w:br/>
            </w:r>
            <w:r>
              <w:rPr>
                <w:rFonts w:ascii="Times New Roman"/>
                <w:b w:val="false"/>
                <w:i w:val="false"/>
                <w:color w:val="000000"/>
                <w:sz w:val="20"/>
              </w:rPr>
              <w:t>
</w:t>
            </w:r>
            <w:r>
              <w:rPr>
                <w:rFonts w:ascii="Times New Roman"/>
                <w:b w:val="false"/>
                <w:i w:val="false"/>
                <w:color w:val="000000"/>
                <w:sz w:val="20"/>
              </w:rPr>
              <w:t>внешнюю торговлю товарами, на единой таможенной территории в отношении третьих стран от 9 июня 2009 года и Соглашению о правилах лицензирования в сфере внешней торговли</w:t>
            </w:r>
            <w:r>
              <w:br/>
            </w:r>
            <w:r>
              <w:rPr>
                <w:rFonts w:ascii="Times New Roman"/>
                <w:b w:val="false"/>
                <w:i w:val="false"/>
                <w:color w:val="000000"/>
                <w:sz w:val="20"/>
              </w:rPr>
              <w:t>
</w:t>
            </w:r>
            <w:r>
              <w:rPr>
                <w:rFonts w:ascii="Times New Roman"/>
                <w:b w:val="false"/>
                <w:i w:val="false"/>
                <w:color w:val="000000"/>
                <w:sz w:val="20"/>
              </w:rPr>
              <w:t>товарами от 9 июня 2009 года,</w:t>
            </w:r>
            <w:r>
              <w:br/>
            </w:r>
            <w:r>
              <w:rPr>
                <w:rFonts w:ascii="Times New Roman"/>
                <w:b w:val="false"/>
                <w:i w:val="false"/>
                <w:color w:val="000000"/>
                <w:sz w:val="20"/>
              </w:rPr>
              <w:t>
</w:t>
            </w:r>
            <w:r>
              <w:rPr>
                <w:rFonts w:ascii="Times New Roman"/>
                <w:b w:val="false"/>
                <w:i w:val="false"/>
                <w:color w:val="000000"/>
                <w:sz w:val="20"/>
              </w:rPr>
              <w:t>- к Соглашению о порядке перемещения наркотических средств, психотропных веществ и их</w:t>
            </w:r>
            <w:r>
              <w:br/>
            </w:r>
            <w:r>
              <w:rPr>
                <w:rFonts w:ascii="Times New Roman"/>
                <w:b w:val="false"/>
                <w:i w:val="false"/>
                <w:color w:val="000000"/>
                <w:sz w:val="20"/>
              </w:rPr>
              <w:t>
</w:t>
            </w:r>
            <w:r>
              <w:rPr>
                <w:rFonts w:ascii="Times New Roman"/>
                <w:b w:val="false"/>
                <w:i w:val="false"/>
                <w:color w:val="000000"/>
                <w:sz w:val="20"/>
              </w:rPr>
              <w:t>прекурсоров по таможенной территории Таможенного союза от 24 октября 2013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 силу международного договора о присоединении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Уточнение результатов и исходных данных анализа сравнения тарифных обязательств Кыргызской Республики и Российской Федерации перед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Применение ТН ВЭД ТС и Пояснений к ТН 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 но не позднее даты вступления в силу договора о присоединении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Подготовка статистических данных в соответствии с ТН ВЭД ТС по объемам импорта и экспорта Кыргызской Республики за три календарных года, предшествующих году утверждения настоящего плана, по перечню подсубпозиций ТН ВЭД ТС, по которым конечный уровень обязательств Российской Федерации перед ВТО выше уровня обязательств Кыргызской Республики перед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6 месяцев с даты утверждения настоящего плана</w:t>
            </w:r>
          </w:p>
        </w:tc>
      </w:tr>
      <w:tr>
        <w:trPr>
          <w:trHeight w:val="328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Проведение анализа Единого таможенного тарифа Таможенного союза и таможенного тарифа Кыргызской Республики с учетом объемов внешней торговли стран за три календарных года, предшествующих году утверждения настоящего плана, в части перечня товаров, по которым конечный уровень обязательств Российской Федерации перед ВТО выше уровня обязательств Кыргызской Республики перед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месяцев после выполнения пункта 128</w:t>
            </w:r>
          </w:p>
        </w:tc>
      </w:tr>
      <w:tr>
        <w:trPr>
          <w:trHeight w:val="24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Определение перечня товаров и ставок, в отношении которых в течение переходного периода Кыргызской Республике необходимо применение ставок ввозных таможенных пошлин, отличных от ставок, установленных Единым таможенным тарифом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Уточнение результатов анализа Единого таможенного тарифа Таможенного союза и таможенного тарифа Кыргызской Республики с учетом вступления Республики Казахстан в ВТО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завершения отчета рабочей группы по вступлению Республики Казахстан в ВТО</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Направление в Секретариат ВТО уведомления о сохранении права переговоров по изменению обязательств по таможенным тарифам на следующий 3-летний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24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131.Проведение консультаций по вопросу определения механизма и содержательной части проведения переговоров со странами - членами ВТО по изменению обязательств Кыргызской Республики перед ВТО в соответствии со статьями XXIV и XXVIII ГАТТ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далее - на регулярной основе</w:t>
            </w:r>
          </w:p>
        </w:tc>
      </w:tr>
      <w:tr>
        <w:trPr>
          <w:trHeight w:val="24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Проведение переговоров и подписание соглашений с заинтересованными странами-членами ВТО по изменению обязательств Кыргызской Республики перед ВТО в соответствии со ст. 28 ГАТТ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отдельному согласованному графику</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Проведение сравнительного анализа режима предоставления тарифных льгот в соответствии с законодательством Кыргызской Республики и договорно-правовой базой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Применение единых мер таможенно-тарифного регулирования в торговле товарами с третьими странами, включая предоставление тарифных льгот и применение тарифных квот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сроки, установленные в договоре о присоединении</w:t>
            </w:r>
          </w:p>
        </w:tc>
      </w:tr>
      <w:tr>
        <w:trPr>
          <w:trHeight w:val="160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Внесение изменений в нормативные правовые акты Кыргызской Республики в области таможенно-тарифного регулирования в связи с присоединением к международным договорам в сфере таможенно-тарифного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согласованного периода не позднее даты присоединения</w:t>
            </w:r>
          </w:p>
        </w:tc>
      </w:tr>
      <w:tr>
        <w:trPr>
          <w:trHeight w:val="18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Направление уведомлений (нотификаций) в Секретариат ВТО в связи с внесением изменений в нормативно-правовую базу Кыргызской Республики в области таможенно-тарифного регулирования в соответствии с требованиями соответствующих соглашений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154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Принятие к исполнению Кыргызской Республикой решений Комиссии Таможенного союза и Евразийской экономической комиссии по вопросам таможенной стоимости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 силу международного договора о присоединении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Внесение изменений в законодательство Кыргызской Республики в связи с присоединением к международным договорам по вопросам таможенной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 силу международного договора о присоединении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139.Направление уведомлений (нотификаций) в Секретариат ВТО в связи с внесением изменений в нормативно-правовую базу Кыргызской Республики в сфере таможенной стоимости товаров в соответствии с требованиями соглашений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Принятие к исполнению Кыргызской Республикой решений Комиссии Таможенного союза и Евразийской экономической комиссии, принятых в соответствии с международными договорами, в сфере нетарифного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вступления в силу международного договора о присоединении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Внесение изменений в законодательство Кыргызской Республики в области нетарифного регулирования в связи с присоединением к международным договорам в сфере нетарифного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согласованного периода, но не позднее даты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Исследование вопроса применения двусторонних и многосторонних соглашений, заключенных Кыргызской Республикой с государствами, не являющимися членами Таможенного союза (после присоединения к Таможенному союзу), в части наличия норм, освобождающих от применения мер нетарифного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4 месяцев с даты утверждения «дорожной карты»</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Направление уведомлений (нотификаций) в Секретариат ВТО в связи с внесением изменений в нормативно-правовую базу Кыргызской Республики в области нетарифного регулирования в соответствии с требованиями соответствующих соглашений ВТО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Проведение рабочих встреч по вопросам ввоза на таможенную территорию Таможенного союза и вывоза с таможенной территории Таможенного союза озоноразрушающих веществ и продукции, содержащей озоноразрушающие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Проведение учебно-методических семинаров для должностных лиц Кыргызской Республики по вопросам таможенно-тарифного и нетарифного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до</w:t>
            </w:r>
            <w:r>
              <w:br/>
            </w:r>
            <w:r>
              <w:rPr>
                <w:rFonts w:ascii="Times New Roman"/>
                <w:b w:val="false"/>
                <w:i w:val="false"/>
                <w:color w:val="000000"/>
                <w:sz w:val="20"/>
              </w:rPr>
              <w:t>
</w:t>
            </w:r>
            <w:r>
              <w:rPr>
                <w:rFonts w:ascii="Times New Roman"/>
                <w:b w:val="false"/>
                <w:i w:val="false"/>
                <w:color w:val="000000"/>
                <w:sz w:val="20"/>
              </w:rPr>
              <w:t>присоединения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5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В сфере применения специальных защитных, антидемпинговых и компенсационных мер Присоединение к Соглашению о применении специальных защитных, антидемпинговых и компенсационных мер по отношению к третьим странам от 25 января 2008 года и Протоколу о предоставлении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Выработка механизма унификации действующих специальных защитных, антидемпинговых и компенсационных мер (с возможным включением соответствующих положений в проект протокола о присоединении Кыргызской Республики к Таможенному союзу)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до присоединения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Унификация действующих специальных защитных, антидемпинговых и компенсационных 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не</w:t>
            </w:r>
            <w:r>
              <w:br/>
            </w:r>
            <w:r>
              <w:rPr>
                <w:rFonts w:ascii="Times New Roman"/>
                <w:b w:val="false"/>
                <w:i w:val="false"/>
                <w:color w:val="000000"/>
                <w:sz w:val="20"/>
              </w:rPr>
              <w:t>
</w:t>
            </w:r>
            <w:r>
              <w:rPr>
                <w:rFonts w:ascii="Times New Roman"/>
                <w:b w:val="false"/>
                <w:i w:val="false"/>
                <w:color w:val="000000"/>
                <w:sz w:val="20"/>
              </w:rPr>
              <w:t>позднее даты</w:t>
            </w:r>
            <w:r>
              <w:br/>
            </w:r>
            <w:r>
              <w:rPr>
                <w:rFonts w:ascii="Times New Roman"/>
                <w:b w:val="false"/>
                <w:i w:val="false"/>
                <w:color w:val="000000"/>
                <w:sz w:val="20"/>
              </w:rPr>
              <w:t>
</w:t>
            </w:r>
            <w:r>
              <w:rPr>
                <w:rFonts w:ascii="Times New Roman"/>
                <w:b w:val="false"/>
                <w:i w:val="false"/>
                <w:color w:val="000000"/>
                <w:sz w:val="20"/>
              </w:rPr>
              <w:t>отмены</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комиссия, границ</w:t>
            </w:r>
            <w:r>
              <w:br/>
            </w:r>
            <w:r>
              <w:rPr>
                <w:rFonts w:ascii="Times New Roman"/>
                <w:b w:val="false"/>
                <w:i w:val="false"/>
                <w:color w:val="000000"/>
                <w:sz w:val="20"/>
              </w:rPr>
              <w:t>
</w:t>
            </w:r>
            <w:r>
              <w:rPr>
                <w:rFonts w:ascii="Times New Roman"/>
                <w:b w:val="false"/>
                <w:i w:val="false"/>
                <w:color w:val="000000"/>
                <w:sz w:val="20"/>
              </w:rPr>
              <w:t>между Кыргызская</w:t>
            </w:r>
            <w:r>
              <w:br/>
            </w:r>
            <w:r>
              <w:rPr>
                <w:rFonts w:ascii="Times New Roman"/>
                <w:b w:val="false"/>
                <w:i w:val="false"/>
                <w:color w:val="000000"/>
                <w:sz w:val="20"/>
              </w:rPr>
              <w:t>
</w:t>
            </w:r>
            <w:r>
              <w:rPr>
                <w:rFonts w:ascii="Times New Roman"/>
                <w:b w:val="false"/>
                <w:i w:val="false"/>
                <w:color w:val="000000"/>
                <w:sz w:val="20"/>
              </w:rPr>
              <w:t>Таможенным союзом</w:t>
            </w:r>
            <w:r>
              <w:br/>
            </w:r>
            <w:r>
              <w:rPr>
                <w:rFonts w:ascii="Times New Roman"/>
                <w:b w:val="false"/>
                <w:i w:val="false"/>
                <w:color w:val="000000"/>
                <w:sz w:val="20"/>
              </w:rPr>
              <w:t>
</w:t>
            </w:r>
            <w:r>
              <w:rPr>
                <w:rFonts w:ascii="Times New Roman"/>
                <w:b w:val="false"/>
                <w:i w:val="false"/>
                <w:color w:val="000000"/>
                <w:sz w:val="20"/>
              </w:rPr>
              <w:t>и Республика</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Республикой</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8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Подготовка проекта Протокола о внесении изменений в Соглашение о применении специальных защитных, антидемпинговых и компенсационных мер по отношению к третьим странам от 25 января 2008 года в части зачисления и распределения специальных, антидемпинговых и компенсационньгх пошлин в соответствии с аналогичными механизмами для ввозных таможенных пошлин (в случае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моменту присоединения</w:t>
            </w:r>
          </w:p>
        </w:tc>
      </w:tr>
      <w:tr>
        <w:trPr>
          <w:trHeight w:val="718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Открытие требуемых в соответствии с Соглашением от 25 января 2008 года кодов бюджетной классификации в отношении:</w:t>
            </w:r>
            <w:r>
              <w:br/>
            </w:r>
            <w:r>
              <w:rPr>
                <w:rFonts w:ascii="Times New Roman"/>
                <w:b w:val="false"/>
                <w:i w:val="false"/>
                <w:color w:val="000000"/>
                <w:sz w:val="20"/>
              </w:rPr>
              <w:t>
</w:t>
            </w:r>
            <w:r>
              <w:rPr>
                <w:rFonts w:ascii="Times New Roman"/>
                <w:b w:val="false"/>
                <w:i w:val="false"/>
                <w:color w:val="000000"/>
                <w:sz w:val="20"/>
              </w:rPr>
              <w:t>сумм поступлений (возвратов) специальных, антидемпинговых и компенсационных пошлин, включая суммы поступлений (возвратов) специальных, антидемпинговых и компенсационных пошлин, обязанности по уплате которых возникли до присоединения Кыргызской Республики к Соглашению от 25 января 2008 года</w:t>
            </w:r>
            <w:r>
              <w:br/>
            </w:r>
            <w:r>
              <w:rPr>
                <w:rFonts w:ascii="Times New Roman"/>
                <w:b w:val="false"/>
                <w:i w:val="false"/>
                <w:color w:val="000000"/>
                <w:sz w:val="20"/>
              </w:rPr>
              <w:t>
</w:t>
            </w:r>
            <w:r>
              <w:rPr>
                <w:rFonts w:ascii="Times New Roman"/>
                <w:b w:val="false"/>
                <w:i w:val="false"/>
                <w:color w:val="000000"/>
                <w:sz w:val="20"/>
              </w:rPr>
              <w:t>сумм распределенных специальных, антидемпинговых и компенсационных пошлин, перечисленных на счета в иностранной валюте других государств-членов</w:t>
            </w:r>
            <w:r>
              <w:br/>
            </w:r>
            <w:r>
              <w:rPr>
                <w:rFonts w:ascii="Times New Roman"/>
                <w:b w:val="false"/>
                <w:i w:val="false"/>
                <w:color w:val="000000"/>
                <w:sz w:val="20"/>
              </w:rPr>
              <w:t>
</w:t>
            </w:r>
            <w:r>
              <w:rPr>
                <w:rFonts w:ascii="Times New Roman"/>
                <w:b w:val="false"/>
                <w:i w:val="false"/>
                <w:color w:val="000000"/>
                <w:sz w:val="20"/>
              </w:rPr>
              <w:t>сумм зачисленных в бюджет доходов от распределения специальных, антидемпинговых и компенсационных пошлин</w:t>
            </w:r>
            <w:r>
              <w:br/>
            </w:r>
            <w:r>
              <w:rPr>
                <w:rFonts w:ascii="Times New Roman"/>
                <w:b w:val="false"/>
                <w:i w:val="false"/>
                <w:color w:val="000000"/>
                <w:sz w:val="20"/>
              </w:rPr>
              <w:t>
</w:t>
            </w:r>
            <w:r>
              <w:rPr>
                <w:rFonts w:ascii="Times New Roman"/>
                <w:b w:val="false"/>
                <w:i w:val="false"/>
                <w:color w:val="000000"/>
                <w:sz w:val="20"/>
              </w:rPr>
              <w:t>сумм специальных, антидемпинговых и компенсационных пошлин, поступивших в бюджет от других государств-членов</w:t>
            </w:r>
            <w:r>
              <w:br/>
            </w:r>
            <w:r>
              <w:rPr>
                <w:rFonts w:ascii="Times New Roman"/>
                <w:b w:val="false"/>
                <w:i w:val="false"/>
                <w:color w:val="000000"/>
                <w:sz w:val="20"/>
              </w:rPr>
              <w:t>
</w:t>
            </w:r>
            <w:r>
              <w:rPr>
                <w:rFonts w:ascii="Times New Roman"/>
                <w:b w:val="false"/>
                <w:i w:val="false"/>
                <w:color w:val="000000"/>
                <w:sz w:val="20"/>
              </w:rPr>
              <w:t>сумм распределенных специальных, антидемпинговых и компенсационных пошлин, перечисление которых на счета в иностранной валюте других государств-членов приостановлено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98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Внесение изменений в Положение о порядке обмена между уполномоченными органами государств - членов Таможенного союза информацией, связанной с зачислением, распределением, перечислением и возвратом специальных, антидемпинговых и компенсационных пошлин, утвержденное Решением Коллегии Евразийской экономической комиссии от 16 мая 2012 г. №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1 месяц до даты присоединения</w:t>
            </w:r>
          </w:p>
        </w:tc>
      </w:tr>
      <w:tr>
        <w:trPr>
          <w:trHeight w:val="130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Проведение тестирования механизма распределения специальных, антидемпинговых и компенсационных пошлин (в случае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2 месяца до даты присоединения *</w:t>
            </w:r>
          </w:p>
        </w:tc>
      </w:tr>
      <w:tr>
        <w:trPr>
          <w:trHeight w:val="21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Введение порядка уплаты специальных, антидемпинговых и компенсационных пошлин через единый счет для зачисления и распределения сумм специальных, антидемпинговых и компенсационных пошлин в Национальном банке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2 месяца до присоединения</w:t>
            </w:r>
          </w:p>
        </w:tc>
      </w:tr>
      <w:tr>
        <w:trPr>
          <w:trHeight w:val="154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Направление уведомлений (нотификаций) в Секретариат ВТО в связи с внесением изменений в нормативно-правовую базу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ВТО</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В сфере торговой политики</w:t>
            </w:r>
          </w:p>
        </w:tc>
      </w:tr>
      <w:tr>
        <w:trPr>
          <w:trHeight w:val="24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Проведение анализа обязательств Кыргызской Республики в сфере торговой политики, предусмотренных двусторонними и многосторонними соглашениями, заключенными Кыргызской Республикой с государствами, не являющимися членами Таможенного союза (в том числе в рамках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Приведение обязательств Кыргызской Республики, упомянутых в п.156 настоящего плана, в соответствие с договорно-правовой базой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отдельному согласованному графику</w:t>
            </w:r>
          </w:p>
        </w:tc>
      </w:tr>
      <w:tr>
        <w:trPr>
          <w:trHeight w:val="21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Привлечение Кыргызской Республики к переговорам по заключению преференциальных торговых соглашений Таможенного союза с третьей стороной на основе утвержденных директив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21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Изменение режима предоставления преференций в рамках двусторонних договоренностей Кыргызской Республики с третьими странами в соответствии с нормативно-правовой базой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В сфере финансовой политики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Присоединение к Соглашению о принципах взимания косвенных налогов при экспорте и импорте товаров, выполнении работ, оказании услуг в таможенном союзе от 25 января 2008 года, Протоколу о порядке взимания косвенных налогов и механизме контроля за их уплатой при экспорте и импорте товаров в таможенном союзе от 11 декабря 2009 года, Протоколу о порядке взимания косвенных налогов при выполнении работ, оказании услуг в таможенном союзе от 11 декабря 2009 года и Протоколу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 включая приложения 1-3</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Приведение налогового законодательства Кыргызской Республики в соответствие с нормативно-правовой базой Таможенного союза в сфере косвенного налогообложения, в том числе:</w:t>
            </w:r>
            <w:r>
              <w:br/>
            </w:r>
            <w:r>
              <w:rPr>
                <w:rFonts w:ascii="Times New Roman"/>
                <w:b w:val="false"/>
                <w:i w:val="false"/>
                <w:color w:val="000000"/>
                <w:sz w:val="20"/>
              </w:rPr>
              <w:t>
</w:t>
            </w:r>
            <w:r>
              <w:rPr>
                <w:rFonts w:ascii="Times New Roman"/>
                <w:b w:val="false"/>
                <w:i w:val="false"/>
                <w:color w:val="000000"/>
                <w:sz w:val="20"/>
              </w:rPr>
              <w:t>внесение изменений в Налоговый кодекс Кыргызской Республики в части администрирования взимания косвенных налогов при ввозе товаров, выполнении работ, оказании услуг в условиях отсутствия таможенного оформления и таможенного контроля принятие соответствующих нормативных правовых актов (приказов министерств, разъяснительных писем, утверждение форм отчетности и деклараций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 не менее 3 месяцев после внесения изменений и дополнений в Налоговый кодекс Кыргызской Республики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Выполнение Государственной налоговой службой при Правительстве Кыргызской Республики организационно-правовых мероприятий по реализации положений Протокола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 в том числе утверждение правил заполнения заявления о ввозе товаров и уплате косвенных налогов и формы заявления о ввозе товаров и уплате косвенных налогов, организации информационного обмена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Денонсация отдельных действующих двусторонних международных договоров Кыргызской Республики с государствами-членами, регулирующих вопросы косвенного налогообложения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согласованного периода после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Создание технологической платформы информационной системы (согласование требований к формату и структуре обмениваемой информации, последующее внедрение в эксплуатацию программных продуктов с учетом согласованных требований к составу и структуре информации и общего форматно-логического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3 месяца до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Проведение тестового обмена информацией в электронном виде между налоговыми органами государств-членов об уплаченных суммах косвенных налогов с применением средств криптографической защиты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внесения изменений в Протокол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Соглашению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Создание экспертной группы группы по направлению «Применение механизма зачисления сумм ввозных таможенных пошлин в связи с присоединением Кыргызской Республики к Таможенному союзу» и подготовка предложений по нормативам распределения ввозных таможенных пошлин, согласование этих нормативов с государствами-членами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 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6 месяцев с момента утверждения настоящего плана</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Рассмотрение расчетов нормативов распределения ввозных таможенных пошлин на заседаниях Коллегии и Совета Евразийской экономической комиссии и их последующее утверждение Высшим Евразийским экономическим советом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 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5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Подготовка проекта Протокола о внесении изменений в Соглашение от 20 мая 2010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момента присоединения</w:t>
            </w:r>
          </w:p>
        </w:tc>
      </w:tr>
      <w:tr>
        <w:trPr>
          <w:trHeight w:val="12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Введение порядка уплаты таможенных платежей через единый счет для зачисления и распределения сумм ввозных таможенных пошлин в Национальном банке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3 месяца до момента присоединения</w:t>
            </w:r>
          </w:p>
        </w:tc>
      </w:tr>
      <w:tr>
        <w:trPr>
          <w:trHeight w:val="3885"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Открытие требуемых в соответствии с Соглашением от 20 мая 2010 года кодов бюджетной классификации в отношении:</w:t>
            </w:r>
            <w:r>
              <w:br/>
            </w:r>
            <w:r>
              <w:rPr>
                <w:rFonts w:ascii="Times New Roman"/>
                <w:b w:val="false"/>
                <w:i w:val="false"/>
                <w:color w:val="000000"/>
                <w:sz w:val="20"/>
              </w:rPr>
              <w:t>
</w:t>
            </w:r>
            <w:r>
              <w:rPr>
                <w:rFonts w:ascii="Times New Roman"/>
                <w:b w:val="false"/>
                <w:i w:val="false"/>
                <w:color w:val="000000"/>
                <w:sz w:val="20"/>
              </w:rPr>
              <w:t>сумм поступлений (возвратов) ввозных таможенных пошлин, включая суммы поступлений (возвратов) ввозных таможенных пошлин, обязанности по уплате которых возникли до присоединения Кыргызской Республики к Соглашению от 20 мая 2010 года</w:t>
            </w:r>
            <w:r>
              <w:br/>
            </w:r>
            <w:r>
              <w:rPr>
                <w:rFonts w:ascii="Times New Roman"/>
                <w:b w:val="false"/>
                <w:i w:val="false"/>
                <w:color w:val="000000"/>
                <w:sz w:val="20"/>
              </w:rPr>
              <w:t>
</w:t>
            </w:r>
            <w:r>
              <w:rPr>
                <w:rFonts w:ascii="Times New Roman"/>
                <w:b w:val="false"/>
                <w:i w:val="false"/>
                <w:color w:val="000000"/>
                <w:sz w:val="20"/>
              </w:rPr>
              <w:t>сумм распределенных ввозных таможенных пошлин, перечисленных на счета в иностранной валюте других государств-членов</w:t>
            </w:r>
            <w:r>
              <w:br/>
            </w:r>
            <w:r>
              <w:rPr>
                <w:rFonts w:ascii="Times New Roman"/>
                <w:b w:val="false"/>
                <w:i w:val="false"/>
                <w:color w:val="000000"/>
                <w:sz w:val="20"/>
              </w:rPr>
              <w:t>
</w:t>
            </w:r>
            <w:r>
              <w:rPr>
                <w:rFonts w:ascii="Times New Roman"/>
                <w:b w:val="false"/>
                <w:i w:val="false"/>
                <w:color w:val="000000"/>
                <w:sz w:val="20"/>
              </w:rPr>
              <w:t>сумм зачисленных в бюджет доходов от распределения сумм ввозных таможенных пошлин</w:t>
            </w:r>
            <w:r>
              <w:br/>
            </w:r>
            <w:r>
              <w:rPr>
                <w:rFonts w:ascii="Times New Roman"/>
                <w:b w:val="false"/>
                <w:i w:val="false"/>
                <w:color w:val="000000"/>
                <w:sz w:val="20"/>
              </w:rPr>
              <w:t>
</w:t>
            </w:r>
            <w:r>
              <w:rPr>
                <w:rFonts w:ascii="Times New Roman"/>
                <w:b w:val="false"/>
                <w:i w:val="false"/>
                <w:color w:val="000000"/>
                <w:sz w:val="20"/>
              </w:rPr>
              <w:t>сумм ввозных таможенных пошлин, поступивших в бюджет от других государств-членов</w:t>
            </w:r>
            <w:r>
              <w:br/>
            </w:r>
            <w:r>
              <w:rPr>
                <w:rFonts w:ascii="Times New Roman"/>
                <w:b w:val="false"/>
                <w:i w:val="false"/>
                <w:color w:val="000000"/>
                <w:sz w:val="20"/>
              </w:rPr>
              <w:t>
</w:t>
            </w:r>
            <w:r>
              <w:rPr>
                <w:rFonts w:ascii="Times New Roman"/>
                <w:b w:val="false"/>
                <w:i w:val="false"/>
                <w:color w:val="000000"/>
                <w:sz w:val="20"/>
              </w:rPr>
              <w:t>сумм поступивших в бюджет процентов за просрочку, установленных Соглашением от 20 мая 2010 года</w:t>
            </w:r>
            <w:r>
              <w:br/>
            </w:r>
            <w:r>
              <w:rPr>
                <w:rFonts w:ascii="Times New Roman"/>
                <w:b w:val="false"/>
                <w:i w:val="false"/>
                <w:color w:val="000000"/>
                <w:sz w:val="20"/>
              </w:rPr>
              <w:t>
</w:t>
            </w:r>
            <w:r>
              <w:rPr>
                <w:rFonts w:ascii="Times New Roman"/>
                <w:b w:val="false"/>
                <w:i w:val="false"/>
                <w:color w:val="000000"/>
                <w:sz w:val="20"/>
              </w:rPr>
              <w:t>сумм распределенных ввозных таможенных пошлин, перечисление которых на счета в иностранной валюте других государств-членов приостановлено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государства-члены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Применение Правил о единых принципах ведения учета ввозной таможенной пошлины по методу начисления, утвержденных Решением Комиссии Таможенного союза от 8 декабря 2010 г.№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Выполнение казначействами, центральными таможенными органами и национальными (центральным) банками действий, необходимых для вступления проектов международных договоров в силу,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2 месяца до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Центральным казначейством Министерства финансов Кыргызской Республики в Национальном банке Кыргызской Республики единого счета для зачисления и распределения сумм ввозных таможенных пошлин между бюджетами Республики Беларусь, Республики Казахстан, Кыргызской Республики и Российской Федерации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с требованиями Соглашения от 20 мая 2010 года межведомственных соглашений между Национальным банком Кыргызской Республики и Центральным казначейством Министерства финансов Кыргызской Республики по обслуживанию счетов Правительства Кыргызской Республики в Национальном банке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казначействами государств-членов в национальных (центральном) банках государств-членов счетов в национальной валюте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Центральным казначейством Министерства финансов Кыргызской Республики счетов в иностранной валюте (белорусских рублях, тенге, российских рублях) в Национальном банке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с казначействами Республики Беларусь, Республики Казахстан и Российской Федерации информацией о счетах в иностранных валютах и другой информацией, необходимой для осуществления перечисления сумм ввозных таможенных пошлин согласование с казначействами Республики Беларусь, Республики Казахстан и Российской Федерации формы обмена информацией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казначейств государств-членов о нерабочих днях, установленных в соответствии с национальным законодательством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международных договоров корреспондентского счета в белорусских рублях с Национальным банком Республики Беларусь, в казахстанских тенге с Национальным банком Республики Казахстан и в российских рублях с Центральным банком Российской Федерации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международных договоров корреспондентского счета между Национальным банком Кыргызской Республики и национальными (центральным) банками государств-членов в национальной валюте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Тестирование механизма обмена информацией в электронном виде между казначействами государств-членов по зачислению и распределению поступлений ввозных таможенных пошлин, устранение замечаний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чем за 2 месяца до момента присоединения *</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Приведение нормативных правовых актов и межведомственных соглашений Кыргызской Республики в соответствие с Соглашением от 20 мая 2010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Присоединение к Протоколу о порядке обмена информацией, связанной с уплатой ввозных таможенных пошлин, от 19 октября 2011 года</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Приведение нормативных правовых актов Кыргызской Республики в соответствие с Кыргызская с момента присоединения Протоколом от 19 октября 2011 года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Присоединение к Договору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Приведение нормативных правовых актов Кыргызской Республики в соответствие с Кыргызская с момента присоединения Договором от 19 декабря 2011 года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Формирование базы данных о перемещении через границу Кыргызской Республики валюты Кыргызская с момента и (или) денежных инструментов физическими лицами на основе сведений, содержащихся в Республика присоединения* дополнительном формуляре пассажирской таможенной декларации «Декларация наличных денег и (или) денежных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Присоединение к Договору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Приведение нормативных правовых актов Кыргызской Республики в соответствие с Кыргызская с момента присоединения Договором от 5 июля 2010 года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присоединения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консультаций, учебно-методических семинаров и обмен опытом</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Проведение консультаций и обмен опытом со Сторонами по исполнению Соглашения о государства- 2014-2015 годы механизме зачисления и распределения сумм таможенных пошлин, иных пошлин, налогов и члены сборов, имеющих эквивалентное действие Евразийская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Проведение учебно-методических семинаров для должностных лиц Кыргызской Республики по вопросам финансовой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члены, 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В сфере статистики</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Определение уполномоченного органа Кыргызской Республики, ответственного за ведение и предоставление органам законодательной и исполнительной власти и Евразийской экономической комиссии данных статистики внешней торговли и статистики взаимной торговли товарами путем издания соответствующего нормативного правового акта (внесения изменений в действующий)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Организация государственного статистического наблюдения по взаимной торговле Кыргызской Республики с государствами-членами путем подготовки и реализации плана мероприятий по организации этого наблюдения (с учетом нормативно-правовой базы Таможенного союза в области статистики взаимной торговли, а также опыта государств-членов по ее реализации), разработки и утверждения статистического инструментария, а также привлечения к мероприятиям по организации государственного статистического наблюдения по взаимной торговле органов государственной власти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и далее постоянно*</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Организация консультаций и встреч по вопросам статистики, в том числе статистики внешней и взаимной торговли товарами между Национальным статистическим комитетом Кыргызской Республики, Национальным банком Кыргызской Республики, Государственной таможенной службой при Правительстве Кыргызской Республики и Департаментом статистики Евразийской экономической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Евразийская</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комиссия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и далее постоянно*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Иные мероприятия по развитию инфраструктуры</w:t>
            </w:r>
          </w:p>
        </w:tc>
      </w:tr>
      <w:tr>
        <w:trPr>
          <w:trHeight w:val="120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Проведение мероприятий по техническому оснащению и инженерному оборудованию кыргызского участка таможенной границы Таможенного союза, в т.ч. вне пунктов пропуска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w:t>
            </w:r>
            <w:r>
              <w:rPr>
                <w:rFonts w:ascii="Times New Roman"/>
                <w:b w:val="false"/>
                <w:i w:val="false"/>
                <w:color w:val="000000"/>
                <w:sz w:val="20"/>
              </w:rPr>
              <w:t>Республика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bl>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 Срок исполнения установлен при условии наличия источников и необходимых объемов финансирования.</w:t>
      </w:r>
      <w:r>
        <w:br/>
      </w:r>
      <w:r>
        <w:rPr>
          <w:rFonts w:ascii="Times New Roman"/>
          <w:b w:val="false"/>
          <w:i w:val="false"/>
          <w:color w:val="000000"/>
          <w:sz w:val="28"/>
        </w:rPr>
        <w:t>
      ** Требует уточнения в случае принятия решения о присоединении Республики Таджикистан к Таможенному союзу.</w:t>
      </w:r>
    </w:p>
    <w:bookmarkStart w:name="z8"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плану мероприятий («дорожной карте»)  </w:t>
      </w:r>
      <w:r>
        <w:br/>
      </w:r>
      <w:r>
        <w:rPr>
          <w:rFonts w:ascii="Times New Roman"/>
          <w:b w:val="false"/>
          <w:i w:val="false"/>
          <w:color w:val="000000"/>
          <w:sz w:val="28"/>
        </w:rPr>
        <w:t xml:space="preserve">
по присоединению Кыргызской Республики  </w:t>
      </w:r>
      <w:r>
        <w:br/>
      </w:r>
      <w:r>
        <w:rPr>
          <w:rFonts w:ascii="Times New Roman"/>
          <w:b w:val="false"/>
          <w:i w:val="false"/>
          <w:color w:val="000000"/>
          <w:sz w:val="28"/>
        </w:rPr>
        <w:t xml:space="preserve">
к Таможенному союзу Республики Беларусь, </w:t>
      </w:r>
      <w:r>
        <w:br/>
      </w:r>
      <w:r>
        <w:rPr>
          <w:rFonts w:ascii="Times New Roman"/>
          <w:b w:val="false"/>
          <w:i w:val="false"/>
          <w:color w:val="000000"/>
          <w:sz w:val="28"/>
        </w:rPr>
        <w:t>
Республики Казахстан и Российской Федерации</w:t>
      </w:r>
    </w:p>
    <w:bookmarkEnd w:id="3"/>
    <w:bookmarkStart w:name="z9" w:id="4"/>
    <w:p>
      <w:pPr>
        <w:spacing w:after="0"/>
        <w:ind w:left="0"/>
        <w:jc w:val="left"/>
      </w:pPr>
      <w:r>
        <w:rPr>
          <w:rFonts w:ascii="Times New Roman"/>
          <w:b/>
          <w:i w:val="false"/>
          <w:color w:val="000000"/>
        </w:rPr>
        <w:t xml:space="preserve"> 
ПЕРЕЧЕНЬ</w:t>
      </w:r>
      <w:r>
        <w:br/>
      </w:r>
      <w:r>
        <w:rPr>
          <w:rFonts w:ascii="Times New Roman"/>
          <w:b/>
          <w:i w:val="false"/>
          <w:color w:val="000000"/>
        </w:rPr>
        <w:t>
нормативных и иных документов, требования которых должны быть реализованы в модернизированной Единой автоматизированной информационной системе Государственной таможенной службы при Правительстве Кыргызской Республики</w:t>
      </w:r>
    </w:p>
    <w:bookmarkEnd w:id="4"/>
    <w:bookmarkStart w:name="z10" w:id="5"/>
    <w:p>
      <w:pPr>
        <w:spacing w:after="0"/>
        <w:ind w:left="0"/>
        <w:jc w:val="both"/>
      </w:pPr>
      <w:r>
        <w:rPr>
          <w:rFonts w:ascii="Times New Roman"/>
          <w:b w:val="false"/>
          <w:i w:val="false"/>
          <w:color w:val="000000"/>
          <w:sz w:val="28"/>
        </w:rPr>
        <w:t>
      1. </w:t>
      </w:r>
      <w:r>
        <w:rPr>
          <w:rFonts w:ascii="Times New Roman"/>
          <w:b w:val="false"/>
          <w:i w:val="false"/>
          <w:color w:val="000000"/>
          <w:sz w:val="28"/>
        </w:rPr>
        <w:t>Таможенный кодекс</w:t>
      </w:r>
      <w:r>
        <w:rPr>
          <w:rFonts w:ascii="Times New Roman"/>
          <w:b w:val="false"/>
          <w:i w:val="false"/>
          <w:color w:val="000000"/>
          <w:sz w:val="28"/>
        </w:rPr>
        <w:t xml:space="preserve"> Таможенного союза (приложение к Договору о Таможенном кодексе Таможенного союза, принятому Решением Межгосударственного Совета ЕврАзЭС от 27 ноября 2009 г. № 17.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Межгосударственного Совета ЕврАзЭС от 27 ноября 2009 г. № 18 «О едином таможенно-тарифном регулировании таможенного союза Республики Беларусь,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Межгосударственного Совета ЕврАзЭС от 27 ноября 2009 г. № 19 «О едином нетарифном регулировании таможенного союза</w:t>
      </w:r>
      <w:r>
        <w:br/>
      </w:r>
      <w:r>
        <w:rPr>
          <w:rFonts w:ascii="Times New Roman"/>
          <w:b w:val="false"/>
          <w:i w:val="false"/>
          <w:color w:val="000000"/>
          <w:sz w:val="28"/>
        </w:rPr>
        <w:t>
</w:t>
      </w:r>
      <w:r>
        <w:rPr>
          <w:rFonts w:ascii="Times New Roman"/>
          <w:b w:val="false"/>
          <w:i w:val="false"/>
          <w:color w:val="000000"/>
          <w:sz w:val="28"/>
        </w:rPr>
        <w:t>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4. Решение Межгосударственного Совета ЕврАзЭС от 19 ноября 2010 г. № 61 «О срочных мерах информационного взаимодействия между таможенными органами Таможенного союза».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 - членов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о создании, функционировании и развитии интегрированной информационной системы внешней и взаимной торговли Таможенного союза от 21 сентября 2010 года.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 </w:t>
      </w:r>
      <w:r>
        <w:br/>
      </w:r>
      <w:r>
        <w:rPr>
          <w:rFonts w:ascii="Times New Roman"/>
          <w:b w:val="false"/>
          <w:i w:val="false"/>
          <w:color w:val="000000"/>
          <w:sz w:val="28"/>
        </w:rPr>
        <w:t>
</w:t>
      </w:r>
      <w:r>
        <w:rPr>
          <w:rFonts w:ascii="Times New Roman"/>
          <w:b w:val="false"/>
          <w:i w:val="false"/>
          <w:color w:val="000000"/>
          <w:sz w:val="28"/>
        </w:rPr>
        <w:t xml:space="preserve">
      20. Соглашение об организации обмена информацией для реализации аналитических и контрольных функций таможенных органов государств -членов Таможенного союза от 19 октября 2011 года. </w:t>
      </w:r>
      <w:r>
        <w:br/>
      </w:r>
      <w:r>
        <w:rPr>
          <w:rFonts w:ascii="Times New Roman"/>
          <w:b w:val="false"/>
          <w:i w:val="false"/>
          <w:color w:val="000000"/>
          <w:sz w:val="28"/>
        </w:rPr>
        <w:t>
</w:t>
      </w:r>
      <w:r>
        <w:rPr>
          <w:rFonts w:ascii="Times New Roman"/>
          <w:b w:val="false"/>
          <w:i w:val="false"/>
          <w:color w:val="000000"/>
          <w:sz w:val="28"/>
        </w:rPr>
        <w:t xml:space="preserve">
      21. Соглашение о порядке применения специальных защитных, антидемпинговых и компенсационных мер в течение переходного периода от 19 ноября 2010 года. </w:t>
      </w:r>
      <w:r>
        <w:br/>
      </w:r>
      <w:r>
        <w:rPr>
          <w:rFonts w:ascii="Times New Roman"/>
          <w:b w:val="false"/>
          <w:i w:val="false"/>
          <w:color w:val="000000"/>
          <w:sz w:val="28"/>
        </w:rPr>
        <w:t>
</w:t>
      </w:r>
      <w:r>
        <w:rPr>
          <w:rFonts w:ascii="Times New Roman"/>
          <w:b w:val="false"/>
          <w:i w:val="false"/>
          <w:color w:val="000000"/>
          <w:sz w:val="28"/>
        </w:rPr>
        <w:t xml:space="preserve">
      22. Соглашение об информационном взаимодействии в сфере статистики от 29 мая 2013 года.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Протокол</w:t>
      </w:r>
      <w:r>
        <w:rPr>
          <w:rFonts w:ascii="Times New Roman"/>
          <w:b w:val="false"/>
          <w:i w:val="false"/>
          <w:color w:val="000000"/>
          <w:sz w:val="28"/>
        </w:rPr>
        <w:t xml:space="preserve"> о порядке передачи данных статистики внешней торговли и статистики взаимной торговли от 11 декабря 2009 года.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Протокол</w:t>
      </w:r>
      <w:r>
        <w:rPr>
          <w:rFonts w:ascii="Times New Roman"/>
          <w:b w:val="false"/>
          <w:i w:val="false"/>
          <w:color w:val="000000"/>
          <w:sz w:val="28"/>
        </w:rPr>
        <w:t xml:space="preserve"> об отдельных временных изъятиях из режима функционирования единой таможенной территории Таможенного союза от 5 июля 2010 года. </w:t>
      </w:r>
      <w:r>
        <w:br/>
      </w:r>
      <w:r>
        <w:rPr>
          <w:rFonts w:ascii="Times New Roman"/>
          <w:b w:val="false"/>
          <w:i w:val="false"/>
          <w:color w:val="000000"/>
          <w:sz w:val="28"/>
        </w:rPr>
        <w:t>
</w:t>
      </w:r>
      <w:r>
        <w:rPr>
          <w:rFonts w:ascii="Times New Roman"/>
          <w:b w:val="false"/>
          <w:i w:val="false"/>
          <w:color w:val="000000"/>
          <w:sz w:val="28"/>
        </w:rPr>
        <w:t xml:space="preserve">
      25. Протокол о порядке обмена информацией, связанной с уплатой ввозных таможенных пошлин от 19 октября 2011 года.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131 «О тарифном регулировании импорта сахара в таможенном союзе в рамках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132 «О едином нетарифном регулировании таможенного союза Республики Беларусь,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апреля 2010 г. № 218 «Об организации информационного взаимодействия таможенных органов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254 «О таможенной стоимости товаров, перемещаемых через таможенную границу таможенного союза, в отношении которых не требуется представление документа, подтверждающего страну происхождения товаров».</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255 «О порядке внесения изменений и (или) дополнений в декларацию на товары после выпуска товаров».</w:t>
      </w:r>
      <w:r>
        <w:br/>
      </w:r>
      <w:r>
        <w:rPr>
          <w:rFonts w:ascii="Times New Roman"/>
          <w:b w:val="false"/>
          <w:i w:val="false"/>
          <w:color w:val="000000"/>
          <w:sz w:val="28"/>
        </w:rPr>
        <w:t>
</w:t>
      </w:r>
      <w:r>
        <w:rPr>
          <w:rFonts w:ascii="Times New Roman"/>
          <w:b w:val="false"/>
          <w:i w:val="false"/>
          <w:color w:val="000000"/>
          <w:sz w:val="28"/>
        </w:rPr>
        <w:t>
      33.</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256 «О порядке внесения изменений и (или) дополнений в декларацию на товары до принятия решения о выпуске товаров при предварительном таможенном декларировании».</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257 «Об Инструкциях по заполнению таможенных деклараций и формах таможенных деклараций». </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258 «О порядке проведения таможенной экспертизы при проведении таможенного контроля». </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260 «О формах таможенных документов». </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262 «О порядке регистрации, отказе в регистрации декларации на товары и оформления отказа в выпуске товаров». </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263 «О порядке использования транспортных (перевозочных), коммерческих и (или) иных документов в качестве декларации на товары». </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287 «Об утверждении формы пассажирской таможенной декларации и порядке заполнения пассажирской таможенной декларации». </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288 «О форме таможенного приходного ордера и порядке заполнения и применения таможенного приходного ордера». </w:t>
      </w:r>
      <w:r>
        <w:br/>
      </w:r>
      <w:r>
        <w:rPr>
          <w:rFonts w:ascii="Times New Roman"/>
          <w:b w:val="false"/>
          <w:i w:val="false"/>
          <w:color w:val="000000"/>
          <w:sz w:val="28"/>
        </w:rPr>
        <w:t>
</w:t>
      </w:r>
      <w:r>
        <w:rPr>
          <w:rFonts w:ascii="Times New Roman"/>
          <w:b w:val="false"/>
          <w:i w:val="false"/>
          <w:color w:val="000000"/>
          <w:sz w:val="28"/>
        </w:rPr>
        <w:t>
      41.</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«0 форме и порядке заполнения транзитной декларации».</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290 «О Регламенте взаимодействия таможенных органов государств -членов таможенного союза по вопросам ведения единого таможенного реестра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43.</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295 «О документах по техническому ведению единой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 </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мая 2010 г. № 299 «О применении санитарных мер в таможенном союзе». </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310 «06 утверждении Инструкции о порядке использования документов, предусмотренных актами Всемирного почтового союза, в качестве таможенной декларации». </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311 «Об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 </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таможенном союзе». </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318 «06 обеспечении карантина растений в таможенном союзе».</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r>
        <w:br/>
      </w:r>
      <w:r>
        <w:rPr>
          <w:rFonts w:ascii="Times New Roman"/>
          <w:b w:val="false"/>
          <w:i w:val="false"/>
          <w:color w:val="000000"/>
          <w:sz w:val="28"/>
        </w:rPr>
        <w:t>
</w:t>
      </w:r>
      <w:r>
        <w:rPr>
          <w:rFonts w:ascii="Times New Roman"/>
          <w:b w:val="false"/>
          <w:i w:val="false"/>
          <w:color w:val="000000"/>
          <w:sz w:val="28"/>
        </w:rPr>
        <w:t>
      51.</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321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322 «О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53.</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323 «О перечне товаров, в отношении которых не могут применяться специальные упрощения, предоставляемые уполномоченному экономическому оператору».</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 </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335 «О проблемных вопросах, связанных с функционированием единой таможенной территории, и практике реализации механизмов Таможенного союза».</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376 «О порядках декларирования, контроля и корректировки таможенной стоимости товаров». </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377 «Об особенностях заполнения транзитной декларации при перемещении международных почтовых отправлений».</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 </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14 октября 2010 г. № 422 «О форме таможенной декларации на транспортное средство и Инструкции о порядке ее заполнения». </w:t>
      </w:r>
      <w:r>
        <w:br/>
      </w:r>
      <w:r>
        <w:rPr>
          <w:rFonts w:ascii="Times New Roman"/>
          <w:b w:val="false"/>
          <w:i w:val="false"/>
          <w:color w:val="000000"/>
          <w:sz w:val="28"/>
        </w:rPr>
        <w:t>
</w:t>
      </w:r>
      <w:r>
        <w:rPr>
          <w:rFonts w:ascii="Times New Roman"/>
          <w:b w:val="false"/>
          <w:i w:val="false"/>
          <w:color w:val="000000"/>
          <w:sz w:val="28"/>
        </w:rPr>
        <w:t>
      61.</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438 «О порядке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450 «О структурах и форматах электронных копий декларации таможенной стоимости и формы корректировки таможенной стоимости и таможенных платежей». </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470 «О Концепции создания Интегрированной информационной системы внешней и взаимной торговли Таможенного союза и первоочередных мерах по ее реализации». </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 </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8 декабря 2010 г. № 494 «06 Инструкции о порядке предоставления и использования таможенной декларации в виде электронного документа». </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8 декабря 2010 г. № 495 «О Положении о Координационном совете по информационным технологиям при Комиссии Таможенного союза». </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 № 525 «О Единой методологии ведения таможенной статистики внешней торговли и статистики взаимной торговли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616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687 «О Положении о едином порядке контроля таможенными органами ввоза на таможенную территорию Таможенного союза в рамках ЕврАзЭС и вывоза с этой территории лицензируемых товаров». </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внешнюю границу государств -членов Таможенного союза, Классификации пунктов пропуска через внешнюю границу государств - членов Таможенного союза и форме Паспорта пункта пропуска через внешнюю границу государств - членов Таможенного союза». </w:t>
      </w:r>
      <w:r>
        <w:br/>
      </w:r>
      <w:r>
        <w:rPr>
          <w:rFonts w:ascii="Times New Roman"/>
          <w:b w:val="false"/>
          <w:i w:val="false"/>
          <w:color w:val="000000"/>
          <w:sz w:val="28"/>
        </w:rPr>
        <w:t>
</w:t>
      </w:r>
      <w:r>
        <w:rPr>
          <w:rFonts w:ascii="Times New Roman"/>
          <w:b w:val="false"/>
          <w:i w:val="false"/>
          <w:color w:val="000000"/>
          <w:sz w:val="28"/>
        </w:rPr>
        <w:t>
      71.</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15 июля 2011 г. № 714 «0б использовании информационных технологий с применением электронной цифровой подписи в документообороте Комиссии Таможенного союза».</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15 июля 2011 г. № 715 «О документах, регулирующих создание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73.</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августа 2011 г. № 772 «О технических условиях передачи данных таможенной статистики внешней торговли и статистики взаимной торговли товарами».</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октября 2011 г. № 837 «Об Инструкции о порядке формирования данных таможенной статистики внешней торговли и статистики взаимной торговли государств -членов Таможенного союза». </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9 декабря 2011 г. № 899 «О введении обязательного предварительного информирования о товарах, ввозимых на таможенную территорию Таможенного союза автомобильным транспортом». </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16 июля 2012 г. № 54 «Об утверждении единой Товарной номенклатуры внешнеэкономической деятельности Таможенного союза и Единого таможенного тарифа Таможенного союза». </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16 июля 2012 г. № 55 «О применении Республикой Беларусь и Республикой Казахстан ставок ввозных таможенных пошлин, отличных от ставок Единого таможенного тарифа Таможенного союза, в отношении отдельных категорий товаров». </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мая 2012 г. № 60 «О Положении о порядке обмена между уполномоченными органами государств - членов Таможенного союза информацией, связанной с зачислением, распределением и возвратом специальных, антидемпинговых и компенсационных пошлин». </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7 июня 2012 г. № 65 «О нормативно-правовых актах создания интеграционного сегмента Евразийской экономической комиссии Интегрированной информационной системы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внешнюю границу Таможенного союза». </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 </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октября 2012 г. № 202 «О применении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 </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ноября 2012 г. № 214 «О применении метода вычитания (метод 4) при определении таможенной стоимости товаров». </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271 «О формировании общих реестров лиц, осуществляющих деятельность в сфере таможенного дела, владельцев  свободных складов, резидентов (участников) свободных (специальных, особых) экономических зон».</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декабря 2012 г. № 273 «О применении метода сложения (метод 5) при определении таможенной стоимости товаров». </w:t>
      </w:r>
      <w:r>
        <w:br/>
      </w:r>
      <w:r>
        <w:rPr>
          <w:rFonts w:ascii="Times New Roman"/>
          <w:b w:val="false"/>
          <w:i w:val="false"/>
          <w:color w:val="000000"/>
          <w:sz w:val="28"/>
        </w:rPr>
        <w:t>
</w:t>
      </w:r>
      <w:r>
        <w:rPr>
          <w:rFonts w:ascii="Times New Roman"/>
          <w:b w:val="false"/>
          <w:i w:val="false"/>
          <w:color w:val="000000"/>
          <w:sz w:val="28"/>
        </w:rPr>
        <w:t xml:space="preserve">
      86. Решение Коллегии Евразийской экономической комиссии от 20 декабря 2012 г. №283 «О применении метода определения таможенной стоимости товаров по стоимости сделки с ввозимыми товарами (метод 1)». </w:t>
      </w:r>
      <w:r>
        <w:br/>
      </w:r>
      <w:r>
        <w:rPr>
          <w:rFonts w:ascii="Times New Roman"/>
          <w:b w:val="false"/>
          <w:i w:val="false"/>
          <w:color w:val="000000"/>
          <w:sz w:val="28"/>
        </w:rPr>
        <w:t>
</w:t>
      </w:r>
      <w:r>
        <w:rPr>
          <w:rFonts w:ascii="Times New Roman"/>
          <w:b w:val="false"/>
          <w:i w:val="false"/>
          <w:color w:val="000000"/>
          <w:sz w:val="28"/>
        </w:rPr>
        <w:t xml:space="preserve">
      87. Временная технология информационного взаимодействия таможенных органов государств - членов таможенного союза при контроле за перевозками товаров по территории таможенного союза в соответствии с таможенной процедурой таможенного транзита, согласованная руководителями таможенных служб государств - членов Таможенного союза 11 марта 2010 года. </w:t>
      </w:r>
      <w:r>
        <w:br/>
      </w:r>
      <w:r>
        <w:rPr>
          <w:rFonts w:ascii="Times New Roman"/>
          <w:b w:val="false"/>
          <w:i w:val="false"/>
          <w:color w:val="000000"/>
          <w:sz w:val="28"/>
        </w:rPr>
        <w:t>
</w:t>
      </w:r>
      <w:r>
        <w:rPr>
          <w:rFonts w:ascii="Times New Roman"/>
          <w:b w:val="false"/>
          <w:i w:val="false"/>
          <w:color w:val="000000"/>
          <w:sz w:val="28"/>
        </w:rPr>
        <w:t xml:space="preserve">
      88. Технология обмена информацией между таможенными органами государств - членов Таможенного союза, обеспечивающая учет и контроль временного ввоза и вывоза автомобильных транспортных средств на (с) территорию(и) государств - членов Таможенного союза, утвержденная руководителями государств - членов Таможенного союза 21 сентября 2011 года. </w:t>
      </w:r>
      <w:r>
        <w:br/>
      </w:r>
      <w:r>
        <w:rPr>
          <w:rFonts w:ascii="Times New Roman"/>
          <w:b w:val="false"/>
          <w:i w:val="false"/>
          <w:color w:val="000000"/>
          <w:sz w:val="28"/>
        </w:rPr>
        <w:t>
</w:t>
      </w:r>
      <w:r>
        <w:rPr>
          <w:rFonts w:ascii="Times New Roman"/>
          <w:b w:val="false"/>
          <w:i w:val="false"/>
          <w:color w:val="000000"/>
          <w:sz w:val="28"/>
        </w:rPr>
        <w:t xml:space="preserve">
      89. Технические условия информационного взаимодействия и альбом форматов электронных форм документов, предназначенных для организации взаимодействия таможенных органов Таможенного союза, утвержденные Решением Объединенной коллегии таможенных служб государств - членов Таможенного союза № 3/12 от 15 марта 2012 года. </w:t>
      </w:r>
      <w:r>
        <w:br/>
      </w:r>
      <w:r>
        <w:rPr>
          <w:rFonts w:ascii="Times New Roman"/>
          <w:b w:val="false"/>
          <w:i w:val="false"/>
          <w:color w:val="000000"/>
          <w:sz w:val="28"/>
        </w:rPr>
        <w:t>
</w:t>
      </w:r>
      <w:r>
        <w:rPr>
          <w:rFonts w:ascii="Times New Roman"/>
          <w:b w:val="false"/>
          <w:i w:val="false"/>
          <w:color w:val="000000"/>
          <w:sz w:val="28"/>
        </w:rPr>
        <w:t>
      90. Технология предоставления электронной информации о транспортных средствах, ввезенных и выпущенных в свободное обращение  (для внутреннего потребления) на территории государств - членов Таможенного союза, утвержденная Решением Объединенной коллегии таможенных служб государств - членов Таможенного союза от 26 февраля 2013 г.№ 7/6.</w:t>
      </w:r>
      <w:r>
        <w:br/>
      </w:r>
      <w:r>
        <w:rPr>
          <w:rFonts w:ascii="Times New Roman"/>
          <w:b w:val="false"/>
          <w:i w:val="false"/>
          <w:color w:val="000000"/>
          <w:sz w:val="28"/>
        </w:rPr>
        <w:t>
</w:t>
      </w:r>
      <w:r>
        <w:rPr>
          <w:rFonts w:ascii="Times New Roman"/>
          <w:b w:val="false"/>
          <w:i w:val="false"/>
          <w:color w:val="000000"/>
          <w:sz w:val="28"/>
        </w:rPr>
        <w:t>
      91.</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ноября 2013 г. № 260 «Об утверждении перечня приоритетных для реализации общих процессов Таможенного союза и Единого экономического пространства (со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xml:space="preserve">
      92. Технология обмена информацией между таможенными органами государств-членов Таможенного союза о подтверждении фактического вывоза товаров через внешнюю границу Таможенного союза с использованием систем контроля и подтверждения фактического вывоза товаров от 19 мая 2011 года. </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стран и наименее развитых стран от 12 декабря 2008 года. </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 </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 </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сентября 2013 года №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 </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ноября 2013 года № 254 «О структурах и форматах электронных копий таможенных документов». </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года №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02 декабря 2013 года № 284 «О Порядке принятия Евразийской экономической комиссией решений о классификации отдельных видов товаров».</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10 декабря 2013 года № 289 «О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Рекомендация</w:t>
      </w:r>
      <w:r>
        <w:rPr>
          <w:rFonts w:ascii="Times New Roman"/>
          <w:b w:val="false"/>
          <w:i w:val="false"/>
          <w:color w:val="000000"/>
          <w:sz w:val="28"/>
        </w:rPr>
        <w:t xml:space="preserve"> Коллегии Евразийской экономической комиссии от 12 марта 2013 года № 4 «О Пояснениях к единой Товарной номенклатуре внешнеэкономической деятельности Таможенного союза». </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ноября 2010 года № 511 «Об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 </w:t>
      </w:r>
      <w:r>
        <w:br/>
      </w:r>
      <w:r>
        <w:rPr>
          <w:rFonts w:ascii="Times New Roman"/>
          <w:b w:val="false"/>
          <w:i w:val="false"/>
          <w:color w:val="000000"/>
          <w:sz w:val="28"/>
        </w:rPr>
        <w:t>
</w:t>
      </w:r>
      <w:r>
        <w:rPr>
          <w:rFonts w:ascii="Times New Roman"/>
          <w:b w:val="false"/>
          <w:i w:val="false"/>
          <w:color w:val="000000"/>
          <w:sz w:val="28"/>
        </w:rPr>
        <w:t>
      103.</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года № 522 «О Положении о порядке применения единой Товарной номенклатуры внешнеэкономической деятельности Таможенного союза при классификации товаров».</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