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43c9" w14:textId="db84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регулировании доступа к услугам железнодорожного транспорта, включая основы тарифной политики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2014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доклада Председателя Коллегии Евразийской экономической комиссии Христенко В.Б. Высший Евразийский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Коллегии Евразийской экономической комиссии о реализации Соглашения о регулировании доступа к услугам железнодорожного транспорта, включая основы тарифной политики от 9 декабря 2010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