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43c9" w14:textId="db84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о регулировании доступа к услугам железнодорожного транспорта, включая основы тарифной политики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2014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доклада Председателя Коллегии Евразийской экономической комиссии Христенко В.Б. Высший Евразийский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Коллегии Евразийской экономической комиссии о реализации Соглашения о регулировании доступа к услугам железнодорожного транспорта, включая основы тарифной политики от 9 декабря 2010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