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0ca" w14:textId="9a5d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16 июля 2012 г. № 54 и об установлении ставки ввозной таможенной пошлины Единого таможенного тарифа Таможенного союза в отношении отдельных видов конденсаторов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ноября 2013 года № 83.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16 июля 2012 г. № 54 признать утратившим силу.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конденсаторов, классифицируемых кодом 8418 99 100 1 ТН ВЭД ТС, в размере 5 процентов от таможенной стоимости с даты вступления в силу настоящего Решения по 31 декабря 2014 г. включительно.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8418 99 100 1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32С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5 % от таможенной стоимости применяется с даты вступления в силу Решения Совета Евразийской экономической комиссии от 19 ноября 2013 г. № 83 по 31.12.2014 включительно.".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