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2092" w14:textId="c352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октября 2013 года № 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Внести в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часть первую после слов «и жизнедеятельности аварийно-спасательных формирований,» дополнить словами «медицинских служб и организаций, в полномочия которых входит решение вопросов в области ликвидации медико-санитарных последствий чрезвычайных ситуаций, организации и оказания медицинской помощи, включая медицинскую эвакуацию,»;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«в сфере чрезвычайных ситуаций» дополнить словами «и (или) здравоохранения», после слов «и жизнедеятельности аварийно-спасательных формирований,» дополнить словами «медицинских служб и организаций, в полномочия которых входит решение вопросов в области ликвидации медико-санитарных последствий чрезвычайных ситуаций, организации и оказания медицинской помощи, включая медицинскую эвакуацию,»;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«в сфере чрезвычайных ситуаций» дополнить словами «и (или)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С. 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