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805c" w14:textId="a32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 статьей 8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Порядок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2014 г.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г. № 73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 статьей 8 Соглашения о единых принципах и правилах регулирования деятельности субъектов естественных монополий от 9 декабря 2010 года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утвержденного Решением Высшего Евразийского экономического совета от 18 ноября 2011 года № 1 (далее – Регламент), и определяет порядок согласования Евразийской экономической комиссией (далее – Комиссия) с государствами – членами Таможенного союза и Единого экономического пространства (национальными уполномоченными органами Сторон) (далее – Стороны) отчетов, материалов, информации, а также иных документов, касающихся сфер естественных монополий (далее – проекты отчетов), для их последующего представления на одобрение Коллегии и Совета Комиссии и рассмотрение Высшего Евразийского экономического совета.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согласования Сторонами проектов отчетов для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на рассмотрение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Проекты отчетов, подготовленные Комиссией, в срок не позднее чем за 60 календарных дней до их внесения на рассмотрение Коллегии Комиссии направляются Комиссией за подписью уполномоченного члена Коллегии Комиссии в правительства Сторон для дальнейшего их направления ответственным органам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Ответственные органы Сторон рассматривают направленные Комиссией проекты отчетов в течение 30 календарных дней со дня их поступления в указанные ответственные органы. При отсутствии замечаний и предложений по представленным проектам отчетов от ответственных органов Сторон в Комиссию направляется заключение об их согласовании. В случае наличия замечаний и предложений в Комиссию направляется заключение о невозможности согласования проектов отчетов в представленной Комиссией редакции (с обоснованием).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В случае необходимости получения Сторонами дополнительной информации (документов, сведений) от других Сторон, государственных органов или организаций Стороны при необходимости информируют об этом Комиссию в течение 20 календарных дней, при этом срок согласования проектов отчетов продлевается на 7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В случае если по истечении установленного пунктом 3, с учетом пункта 4 настоящего Порядка срока рассмотрения проектов отчетов, заключение об их согласовании или невозможности согласования от Стороны в Комиссию не поступило, считается, что Сторона не представила свою позицию, что отражается в документах, представляемых Комиссией на рассмотрение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В случае направления Сторонами заключений о невозможности согласования проектов отчетов Комиссия составляет таблицу учета замечаний с обоснованием отклонения тех или иных замечаний Сторон и не позднее чем за 10 календарных дней до проведения согласительного совещания в порядке, предусмотренном абзацем вторым настоящего пункта, направляет ее в правительства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 не позднее чем за 10 календарных дней до вынесения проектов отчетов на рассмотрение Коллегии Комиссии проводит согласительное совещание, в том числе в режиме видеоконференции, с участием уполномоченных представителей ответственных органов Сторон с целью снятия разногласий. По итогам согласительного совещания, в том числе в режиме видеоконференции, составляется протокол, в случае сохранения разногласий составляется таблица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Согласованные Сторонами проекты отчетов, а в случае сохранения разногласий – протокол согласительного совещания и таблица разногласий с приложением документов, по которым имеются разногласия, вносятся уполномоченным членом Коллегии Комиссии на рассмотрение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Рассмотрение проектов отчетов на Совете Комиссии и Высшем Евразийском экономическом совете осуществляется в порядке, предусмотренном Регламентом.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