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58cf" w14:textId="eba5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органических химических соединений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2013 года № 69.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Совет Евразийской экономической комиссии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органических химических соединений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3С к Единому таможенному тарифу Таможенного союза (приложение к Решению Совета Евразийской экономической комиссии от 16 июля 2012 г. № 54) признать утратившим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 От Российской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2013 г.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 процентах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2905 32 000 0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пропиленгликоль (пропан-1,2-диол)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2914 19 900 0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2914 29 000 0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2916 20 000 0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кислоты циклоалкановые, циклоалкеновые или циклотерпеновые монокарбоновые, их ангидриды, галогенангидриды, пероксиды, пероксикислоты и их производные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2922 50 000 0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аминоспиртофенолы, аминокислотофенолы и аминосоединения прочие с кислородсодержащими функциональными группами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2924 21 000 0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уреины и их производные; соли этих соединений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тиурам моно-, ди- или тетрасульфиды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2933 29 900 0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2933 59 950 0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2933 69 800 0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2933 79 000 0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лактамы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2933 99 800 1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бензимидазол-2-тиол (меркаптобензимидазол); моноазепины; диазепины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2933 99 800 9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соединения, содержащие в структуре неконденсированное тиазольное кольцо (гидрированное или негидрированное)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2934 99 900 0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