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e98d" w14:textId="d56e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техническом регламенте Таможенного союза "О безопасности мяса и мясной продукции"</w:t>
      </w:r>
    </w:p>
    <w:p>
      <w:pPr>
        <w:spacing w:after="0"/>
        <w:ind w:left="0"/>
        <w:jc w:val="both"/>
      </w:pPr>
      <w:r>
        <w:rPr>
          <w:rFonts w:ascii="Times New Roman"/>
          <w:b w:val="false"/>
          <w:i w:val="false"/>
          <w:color w:val="000000"/>
          <w:sz w:val="28"/>
        </w:rPr>
        <w:t>Решение Совета Евразийской экономической комиссии от 9 октября 2013 года № 68.</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Принять прилагаемый технический регламент Таможенного союза "О безопасности мяса и мясной продукции" (ТР ТС 034/2013).</w:t>
      </w:r>
    </w:p>
    <w:bookmarkEnd w:id="1"/>
    <w:bookmarkStart w:name="z5" w:id="2"/>
    <w:p>
      <w:pPr>
        <w:spacing w:after="0"/>
        <w:ind w:left="0"/>
        <w:jc w:val="both"/>
      </w:pPr>
      <w:r>
        <w:rPr>
          <w:rFonts w:ascii="Times New Roman"/>
          <w:b w:val="false"/>
          <w:i w:val="false"/>
          <w:color w:val="000000"/>
          <w:sz w:val="28"/>
        </w:rPr>
        <w:t>
      2. Установить, что технический регламент Таможенного союза "О безопасности мяса и мясной продукции" (ТР ТС 034/2013) вступает в силу с 1 мая 2014 г., за исключением:</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а) Исключен решением Совета Евразийской экономической комиссии от 23.06.2023 </w:t>
      </w:r>
      <w:r>
        <w:rPr>
          <w:rFonts w:ascii="Times New Roman"/>
          <w:b w:val="false"/>
          <w:i w:val="false"/>
          <w:color w:val="000000"/>
          <w:sz w:val="28"/>
        </w:rPr>
        <w:t>№ 70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б) раздела VIII в части использования при изготовлении мясной продукции нитрита натрия (калия) в виде нитритно-посолочных (посолочно-нитритных) смесей с массовой долей нитрита натрия (калия) не более 0,9 процента - вступает в силу с 15 февраля 2015 г.;</w:t>
      </w:r>
    </w:p>
    <w:bookmarkEnd w:id="3"/>
    <w:bookmarkStart w:name="z8" w:id="4"/>
    <w:p>
      <w:pPr>
        <w:spacing w:after="0"/>
        <w:ind w:left="0"/>
        <w:jc w:val="both"/>
      </w:pPr>
      <w:r>
        <w:rPr>
          <w:rFonts w:ascii="Times New Roman"/>
          <w:b w:val="false"/>
          <w:i w:val="false"/>
          <w:color w:val="000000"/>
          <w:sz w:val="28"/>
        </w:rPr>
        <w:t>
      в) раздела XI:</w:t>
      </w:r>
    </w:p>
    <w:bookmarkEnd w:id="4"/>
    <w:bookmarkStart w:name="z9" w:id="5"/>
    <w:p>
      <w:pPr>
        <w:spacing w:after="0"/>
        <w:ind w:left="0"/>
        <w:jc w:val="both"/>
      </w:pPr>
      <w:r>
        <w:rPr>
          <w:rFonts w:ascii="Times New Roman"/>
          <w:b w:val="false"/>
          <w:i w:val="false"/>
          <w:color w:val="000000"/>
          <w:sz w:val="28"/>
        </w:rPr>
        <w:t xml:space="preserve">
      в части обязательного указания в маркировке мясной продукции информации о группе мясной продукции - вступает в силу после разработки соответствующих межгосударственных (региональных) стандартов, содержащих правила и методы отнесения мясной продукции к группам (мясной, мясосодержащей, мясорастительной, растительно-мясной), и внесения их в перечень стандартов, определенный </w:t>
      </w:r>
      <w:r>
        <w:rPr>
          <w:rFonts w:ascii="Times New Roman"/>
          <w:b w:val="false"/>
          <w:i w:val="false"/>
          <w:color w:val="000000"/>
          <w:sz w:val="28"/>
        </w:rPr>
        <w:t>пунктом 4</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w:t>
      </w:r>
    </w:p>
    <w:bookmarkEnd w:id="5"/>
    <w:bookmarkStart w:name="z10" w:id="6"/>
    <w:p>
      <w:pPr>
        <w:spacing w:after="0"/>
        <w:ind w:left="0"/>
        <w:jc w:val="both"/>
      </w:pPr>
      <w:r>
        <w:rPr>
          <w:rFonts w:ascii="Times New Roman"/>
          <w:b w:val="false"/>
          <w:i w:val="false"/>
          <w:color w:val="000000"/>
          <w:sz w:val="28"/>
        </w:rPr>
        <w:t xml:space="preserve">
      в части использования придуманного названия мясной продукции - вступает в силу после разработки соответствующих межгосударственных (региональных) стандартов и внесения их в перечень стандартов, определенный </w:t>
      </w:r>
      <w:r>
        <w:rPr>
          <w:rFonts w:ascii="Times New Roman"/>
          <w:b w:val="false"/>
          <w:i w:val="false"/>
          <w:color w:val="000000"/>
          <w:sz w:val="28"/>
        </w:rPr>
        <w:t>пунктом 4</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Совета Евразийской экономической комиссии от 23.06.2023 </w:t>
      </w:r>
      <w:r>
        <w:rPr>
          <w:rFonts w:ascii="Times New Roman"/>
          <w:b w:val="false"/>
          <w:i w:val="false"/>
          <w:color w:val="000000"/>
          <w:sz w:val="28"/>
        </w:rPr>
        <w:t>№ 70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 Сагинтаев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ПРИНЯТ</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9 октября 2013 г. № 68</w:t>
            </w:r>
          </w:p>
        </w:tc>
      </w:tr>
    </w:tbl>
    <w:bookmarkStart w:name="z17" w:id="8"/>
    <w:p>
      <w:pPr>
        <w:spacing w:after="0"/>
        <w:ind w:left="0"/>
        <w:jc w:val="left"/>
      </w:pPr>
      <w:r>
        <w:rPr>
          <w:rFonts w:ascii="Times New Roman"/>
          <w:b/>
          <w:i w:val="false"/>
          <w:color w:val="000000"/>
        </w:rPr>
        <w:t xml:space="preserve"> Технический регламент Таможенного союза "О безопасности мяса и мясной продукции" (ТР ТС 034/2013)</w:t>
      </w:r>
    </w:p>
    <w:bookmarkEnd w:id="8"/>
    <w:bookmarkStart w:name="z20" w:id="9"/>
    <w:p>
      <w:pPr>
        <w:spacing w:after="0"/>
        <w:ind w:left="0"/>
        <w:jc w:val="both"/>
      </w:pPr>
      <w:r>
        <w:rPr>
          <w:rFonts w:ascii="Times New Roman"/>
          <w:b w:val="false"/>
          <w:i w:val="false"/>
          <w:color w:val="000000"/>
          <w:sz w:val="28"/>
        </w:rPr>
        <w:t xml:space="preserve">
      Настоящий технический регламент разработан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p>
    <w:bookmarkEnd w:id="9"/>
    <w:bookmarkStart w:name="z21" w:id="10"/>
    <w:p>
      <w:pPr>
        <w:spacing w:after="0"/>
        <w:ind w:left="0"/>
        <w:jc w:val="both"/>
      </w:pPr>
      <w:r>
        <w:rPr>
          <w:rFonts w:ascii="Times New Roman"/>
          <w:b w:val="false"/>
          <w:i w:val="false"/>
          <w:color w:val="000000"/>
          <w:sz w:val="28"/>
        </w:rPr>
        <w:t>
      Настоящий технический регламент устанавливает обязательные для применения и исполнения на таможенной территории Таможенного союза требования безопасности к продуктам убоя и мясной продукции и связанные с ними требования к процессам производства, хранения, перевозки, реализации и утилизации, а также требования к маркировке и упаковке продуктов убоя и мясной продукции для обеспечения свободного перемещения продукции, выпускаемой в обращение на таможенной территории Таможенного союза.</w:t>
      </w:r>
    </w:p>
    <w:bookmarkEnd w:id="10"/>
    <w:bookmarkStart w:name="z22" w:id="11"/>
    <w:p>
      <w:pPr>
        <w:spacing w:after="0"/>
        <w:ind w:left="0"/>
        <w:jc w:val="both"/>
      </w:pPr>
      <w:r>
        <w:rPr>
          <w:rFonts w:ascii="Times New Roman"/>
          <w:b w:val="false"/>
          <w:i w:val="false"/>
          <w:color w:val="000000"/>
          <w:sz w:val="28"/>
        </w:rPr>
        <w:t>
      В случае если в отношении продуктов убоя и мясной продукции приняты иные технические регламенты Таможенного союза, устанавливающие требования безопасности к продуктам убоя и мясной продукции,связанные с ними требования к процессам производства, хранения, перевозки, реализации и утилизации, а также требования к маркировке и упаковке продуктов убоя и мясной продукции, то продукты убоя и мясная продукция, связанные с ними процессы производства, хранения, перевозки, реализации и утилизации, а также их маркировка и упаковка должны соответствовать требованиям всех технических регламентов Таможенного союза, действие которых на них распространяется.</w:t>
      </w:r>
    </w:p>
    <w:bookmarkEnd w:id="11"/>
    <w:bookmarkStart w:name="z23" w:id="12"/>
    <w:p>
      <w:pPr>
        <w:spacing w:after="0"/>
        <w:ind w:left="0"/>
        <w:jc w:val="left"/>
      </w:pPr>
      <w:r>
        <w:rPr>
          <w:rFonts w:ascii="Times New Roman"/>
          <w:b/>
          <w:i w:val="false"/>
          <w:color w:val="000000"/>
        </w:rPr>
        <w:t xml:space="preserve"> I. Область применения</w:t>
      </w:r>
    </w:p>
    <w:bookmarkEnd w:id="12"/>
    <w:bookmarkStart w:name="z24" w:id="13"/>
    <w:p>
      <w:pPr>
        <w:spacing w:after="0"/>
        <w:ind w:left="0"/>
        <w:jc w:val="both"/>
      </w:pPr>
      <w:r>
        <w:rPr>
          <w:rFonts w:ascii="Times New Roman"/>
          <w:b w:val="false"/>
          <w:i w:val="false"/>
          <w:color w:val="000000"/>
          <w:sz w:val="28"/>
        </w:rPr>
        <w:t>
      1. Настоящий технический регламент разработан в целях защиты жизни и здоровья человека, окружающей среды, жизни и здоровья животных, предупреждения действий, вводящих в заблуждение потребителей продуктов убоя и мясной продукции относительно их назначения и безопасности, и распространяется на продукты убоя и мясную продукцию, выпускаемые в обращение на таможенной территории Таможенного союза, а также процессы их производства, хранения, перевозки, реализации и утилизации.</w:t>
      </w:r>
    </w:p>
    <w:bookmarkEnd w:id="13"/>
    <w:bookmarkStart w:name="z25" w:id="14"/>
    <w:p>
      <w:pPr>
        <w:spacing w:after="0"/>
        <w:ind w:left="0"/>
        <w:jc w:val="both"/>
      </w:pPr>
      <w:r>
        <w:rPr>
          <w:rFonts w:ascii="Times New Roman"/>
          <w:b w:val="false"/>
          <w:i w:val="false"/>
          <w:color w:val="000000"/>
          <w:sz w:val="28"/>
        </w:rPr>
        <w:t>
      2. Объектами технического регулирования настоящего технического регламента являются:</w:t>
      </w:r>
    </w:p>
    <w:bookmarkEnd w:id="14"/>
    <w:bookmarkStart w:name="z26" w:id="15"/>
    <w:p>
      <w:pPr>
        <w:spacing w:after="0"/>
        <w:ind w:left="0"/>
        <w:jc w:val="both"/>
      </w:pPr>
      <w:r>
        <w:rPr>
          <w:rFonts w:ascii="Times New Roman"/>
          <w:b w:val="false"/>
          <w:i w:val="false"/>
          <w:color w:val="000000"/>
          <w:sz w:val="28"/>
        </w:rPr>
        <w:t>
      а) продукты убоя и мясная продукция:</w:t>
      </w:r>
    </w:p>
    <w:bookmarkEnd w:id="15"/>
    <w:bookmarkStart w:name="z27" w:id="16"/>
    <w:p>
      <w:pPr>
        <w:spacing w:after="0"/>
        <w:ind w:left="0"/>
        <w:jc w:val="both"/>
      </w:pPr>
      <w:r>
        <w:rPr>
          <w:rFonts w:ascii="Times New Roman"/>
          <w:b w:val="false"/>
          <w:i w:val="false"/>
          <w:color w:val="000000"/>
          <w:sz w:val="28"/>
        </w:rPr>
        <w:t>
      мясо;</w:t>
      </w:r>
    </w:p>
    <w:bookmarkEnd w:id="16"/>
    <w:bookmarkStart w:name="z28" w:id="17"/>
    <w:p>
      <w:pPr>
        <w:spacing w:after="0"/>
        <w:ind w:left="0"/>
        <w:jc w:val="both"/>
      </w:pPr>
      <w:r>
        <w:rPr>
          <w:rFonts w:ascii="Times New Roman"/>
          <w:b w:val="false"/>
          <w:i w:val="false"/>
          <w:color w:val="000000"/>
          <w:sz w:val="28"/>
        </w:rPr>
        <w:t>
      субпродукты;</w:t>
      </w:r>
    </w:p>
    <w:bookmarkEnd w:id="17"/>
    <w:bookmarkStart w:name="z29" w:id="18"/>
    <w:p>
      <w:pPr>
        <w:spacing w:after="0"/>
        <w:ind w:left="0"/>
        <w:jc w:val="both"/>
      </w:pPr>
      <w:r>
        <w:rPr>
          <w:rFonts w:ascii="Times New Roman"/>
          <w:b w:val="false"/>
          <w:i w:val="false"/>
          <w:color w:val="000000"/>
          <w:sz w:val="28"/>
        </w:rPr>
        <w:t>
      жир-сырец и продукты его переработки, в том числе животные топленые жиры;</w:t>
      </w:r>
    </w:p>
    <w:bookmarkEnd w:id="18"/>
    <w:bookmarkStart w:name="z30" w:id="19"/>
    <w:p>
      <w:pPr>
        <w:spacing w:after="0"/>
        <w:ind w:left="0"/>
        <w:jc w:val="both"/>
      </w:pPr>
      <w:r>
        <w:rPr>
          <w:rFonts w:ascii="Times New Roman"/>
          <w:b w:val="false"/>
          <w:i w:val="false"/>
          <w:color w:val="000000"/>
          <w:sz w:val="28"/>
        </w:rPr>
        <w:t>
      кровь и продукты ее переработки;</w:t>
      </w:r>
    </w:p>
    <w:bookmarkEnd w:id="19"/>
    <w:bookmarkStart w:name="z31" w:id="20"/>
    <w:p>
      <w:pPr>
        <w:spacing w:after="0"/>
        <w:ind w:left="0"/>
        <w:jc w:val="both"/>
      </w:pPr>
      <w:r>
        <w:rPr>
          <w:rFonts w:ascii="Times New Roman"/>
          <w:b w:val="false"/>
          <w:i w:val="false"/>
          <w:color w:val="000000"/>
          <w:sz w:val="28"/>
        </w:rPr>
        <w:t>
      кость и продукты ее переработки;</w:t>
      </w:r>
    </w:p>
    <w:bookmarkEnd w:id="20"/>
    <w:bookmarkStart w:name="z32" w:id="21"/>
    <w:p>
      <w:pPr>
        <w:spacing w:after="0"/>
        <w:ind w:left="0"/>
        <w:jc w:val="both"/>
      </w:pPr>
      <w:r>
        <w:rPr>
          <w:rFonts w:ascii="Times New Roman"/>
          <w:b w:val="false"/>
          <w:i w:val="false"/>
          <w:color w:val="000000"/>
          <w:sz w:val="28"/>
        </w:rPr>
        <w:t>
      мясо механической обвалки (дообвалки);</w:t>
      </w:r>
    </w:p>
    <w:bookmarkEnd w:id="21"/>
    <w:bookmarkStart w:name="z33" w:id="22"/>
    <w:p>
      <w:pPr>
        <w:spacing w:after="0"/>
        <w:ind w:left="0"/>
        <w:jc w:val="both"/>
      </w:pPr>
      <w:r>
        <w:rPr>
          <w:rFonts w:ascii="Times New Roman"/>
          <w:b w:val="false"/>
          <w:i w:val="false"/>
          <w:color w:val="000000"/>
          <w:sz w:val="28"/>
        </w:rPr>
        <w:t>
      сырье кишечное;</w:t>
      </w:r>
    </w:p>
    <w:bookmarkEnd w:id="22"/>
    <w:bookmarkStart w:name="z34" w:id="23"/>
    <w:p>
      <w:pPr>
        <w:spacing w:after="0"/>
        <w:ind w:left="0"/>
        <w:jc w:val="both"/>
      </w:pPr>
      <w:r>
        <w:rPr>
          <w:rFonts w:ascii="Times New Roman"/>
          <w:b w:val="false"/>
          <w:i w:val="false"/>
          <w:color w:val="000000"/>
          <w:sz w:val="28"/>
        </w:rPr>
        <w:t>
      сырье коллагенсодержащее и продукты его переработки (в том числе желатин);</w:t>
      </w:r>
    </w:p>
    <w:bookmarkEnd w:id="23"/>
    <w:bookmarkStart w:name="z35" w:id="24"/>
    <w:p>
      <w:pPr>
        <w:spacing w:after="0"/>
        <w:ind w:left="0"/>
        <w:jc w:val="both"/>
      </w:pPr>
      <w:r>
        <w:rPr>
          <w:rFonts w:ascii="Times New Roman"/>
          <w:b w:val="false"/>
          <w:i w:val="false"/>
          <w:color w:val="000000"/>
          <w:sz w:val="28"/>
        </w:rPr>
        <w:t>
      мясные и мясосодержащие продукты из мяса;</w:t>
      </w:r>
    </w:p>
    <w:bookmarkEnd w:id="24"/>
    <w:bookmarkStart w:name="z36" w:id="25"/>
    <w:p>
      <w:pPr>
        <w:spacing w:after="0"/>
        <w:ind w:left="0"/>
        <w:jc w:val="both"/>
      </w:pPr>
      <w:r>
        <w:rPr>
          <w:rFonts w:ascii="Times New Roman"/>
          <w:b w:val="false"/>
          <w:i w:val="false"/>
          <w:color w:val="000000"/>
          <w:sz w:val="28"/>
        </w:rPr>
        <w:t>
      мясные и мясосодержащие колбасные изделия;</w:t>
      </w:r>
    </w:p>
    <w:bookmarkEnd w:id="25"/>
    <w:bookmarkStart w:name="z37" w:id="26"/>
    <w:p>
      <w:pPr>
        <w:spacing w:after="0"/>
        <w:ind w:left="0"/>
        <w:jc w:val="both"/>
      </w:pPr>
      <w:r>
        <w:rPr>
          <w:rFonts w:ascii="Times New Roman"/>
          <w:b w:val="false"/>
          <w:i w:val="false"/>
          <w:color w:val="000000"/>
          <w:sz w:val="28"/>
        </w:rPr>
        <w:t>
      мясные и мясосодержащие полуфабрикаты и кулинарные изделия;</w:t>
      </w:r>
    </w:p>
    <w:bookmarkEnd w:id="26"/>
    <w:bookmarkStart w:name="z38" w:id="27"/>
    <w:p>
      <w:pPr>
        <w:spacing w:after="0"/>
        <w:ind w:left="0"/>
        <w:jc w:val="both"/>
      </w:pPr>
      <w:r>
        <w:rPr>
          <w:rFonts w:ascii="Times New Roman"/>
          <w:b w:val="false"/>
          <w:i w:val="false"/>
          <w:color w:val="000000"/>
          <w:sz w:val="28"/>
        </w:rPr>
        <w:t>
      мясные и мясосодержащие консервы;</w:t>
      </w:r>
    </w:p>
    <w:bookmarkEnd w:id="27"/>
    <w:bookmarkStart w:name="z39" w:id="28"/>
    <w:p>
      <w:pPr>
        <w:spacing w:after="0"/>
        <w:ind w:left="0"/>
        <w:jc w:val="both"/>
      </w:pPr>
      <w:r>
        <w:rPr>
          <w:rFonts w:ascii="Times New Roman"/>
          <w:b w:val="false"/>
          <w:i w:val="false"/>
          <w:color w:val="000000"/>
          <w:sz w:val="28"/>
        </w:rPr>
        <w:t>
      бульоны мясные и мясосодержащие;</w:t>
      </w:r>
    </w:p>
    <w:bookmarkEnd w:id="28"/>
    <w:bookmarkStart w:name="z40" w:id="29"/>
    <w:p>
      <w:pPr>
        <w:spacing w:after="0"/>
        <w:ind w:left="0"/>
        <w:jc w:val="both"/>
      </w:pPr>
      <w:r>
        <w:rPr>
          <w:rFonts w:ascii="Times New Roman"/>
          <w:b w:val="false"/>
          <w:i w:val="false"/>
          <w:color w:val="000000"/>
          <w:sz w:val="28"/>
        </w:rPr>
        <w:t>
      сухие мясные и мясосодержащие продукты;</w:t>
      </w:r>
    </w:p>
    <w:bookmarkEnd w:id="29"/>
    <w:bookmarkStart w:name="z41" w:id="30"/>
    <w:p>
      <w:pPr>
        <w:spacing w:after="0"/>
        <w:ind w:left="0"/>
        <w:jc w:val="both"/>
      </w:pPr>
      <w:r>
        <w:rPr>
          <w:rFonts w:ascii="Times New Roman"/>
          <w:b w:val="false"/>
          <w:i w:val="false"/>
          <w:color w:val="000000"/>
          <w:sz w:val="28"/>
        </w:rPr>
        <w:t>
      продукты из шпика;</w:t>
      </w:r>
    </w:p>
    <w:bookmarkEnd w:id="30"/>
    <w:bookmarkStart w:name="z42" w:id="31"/>
    <w:p>
      <w:pPr>
        <w:spacing w:after="0"/>
        <w:ind w:left="0"/>
        <w:jc w:val="both"/>
      </w:pPr>
      <w:r>
        <w:rPr>
          <w:rFonts w:ascii="Times New Roman"/>
          <w:b w:val="false"/>
          <w:i w:val="false"/>
          <w:color w:val="000000"/>
          <w:sz w:val="28"/>
        </w:rPr>
        <w:t>
      продукты убоя для детского питания;</w:t>
      </w:r>
    </w:p>
    <w:bookmarkEnd w:id="31"/>
    <w:bookmarkStart w:name="z43" w:id="32"/>
    <w:p>
      <w:pPr>
        <w:spacing w:after="0"/>
        <w:ind w:left="0"/>
        <w:jc w:val="both"/>
      </w:pPr>
      <w:r>
        <w:rPr>
          <w:rFonts w:ascii="Times New Roman"/>
          <w:b w:val="false"/>
          <w:i w:val="false"/>
          <w:color w:val="000000"/>
          <w:sz w:val="28"/>
        </w:rPr>
        <w:t>
      мясная продукция для детского питания;</w:t>
      </w:r>
    </w:p>
    <w:bookmarkEnd w:id="32"/>
    <w:bookmarkStart w:name="z44" w:id="33"/>
    <w:p>
      <w:pPr>
        <w:spacing w:after="0"/>
        <w:ind w:left="0"/>
        <w:jc w:val="both"/>
      </w:pPr>
      <w:r>
        <w:rPr>
          <w:rFonts w:ascii="Times New Roman"/>
          <w:b w:val="false"/>
          <w:i w:val="false"/>
          <w:color w:val="000000"/>
          <w:sz w:val="28"/>
        </w:rPr>
        <w:t>
      б) процессы производства, хранения, перевозки, реализации, утилизации продуктов убоя и мясной продукции.</w:t>
      </w:r>
    </w:p>
    <w:bookmarkEnd w:id="33"/>
    <w:bookmarkStart w:name="z45" w:id="34"/>
    <w:p>
      <w:pPr>
        <w:spacing w:after="0"/>
        <w:ind w:left="0"/>
        <w:jc w:val="both"/>
      </w:pPr>
      <w:r>
        <w:rPr>
          <w:rFonts w:ascii="Times New Roman"/>
          <w:b w:val="false"/>
          <w:i w:val="false"/>
          <w:color w:val="000000"/>
          <w:sz w:val="28"/>
        </w:rPr>
        <w:t xml:space="preserve">
      3. Настоящий технический регламент устанавливает обязательные для применения и исполнения на таможенной территории Таможенного союза требования к маркировке и упаковке продуктов убоя и мясной продукции, дополняющие требования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"Пищевая продукция в части ее маркировки" (ТР ТС 022/2011), утвержденного Решением Комиссии Таможенного союза от 9 декабря 2011 г. № 881 (далее – технический регламент Таможенного союза "Пищевая продукция в части ее маркировки" (ТР ТС 022/2011)), 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упаковки" (ТР ТС 005/2011), утвержденного Решением Комиссии Таможенного союза от 16 августа 2011 г. № 769 (далее – технический регламент Таможенного союза "О безопасности упаковки" (ТР ТС 005/2011)), и не противоречащие им.</w:t>
      </w:r>
    </w:p>
    <w:bookmarkEnd w:id="34"/>
    <w:bookmarkStart w:name="z46" w:id="35"/>
    <w:p>
      <w:pPr>
        <w:spacing w:after="0"/>
        <w:ind w:left="0"/>
        <w:jc w:val="both"/>
      </w:pPr>
      <w:r>
        <w:rPr>
          <w:rFonts w:ascii="Times New Roman"/>
          <w:b w:val="false"/>
          <w:i w:val="false"/>
          <w:color w:val="000000"/>
          <w:sz w:val="28"/>
        </w:rPr>
        <w:t>
      4. Действие настоящего технического регламента не распространяется на следующую продукцию, а также связанные с ней требования к процессам:</w:t>
      </w:r>
    </w:p>
    <w:bookmarkEnd w:id="35"/>
    <w:bookmarkStart w:name="z47" w:id="36"/>
    <w:p>
      <w:pPr>
        <w:spacing w:after="0"/>
        <w:ind w:left="0"/>
        <w:jc w:val="both"/>
      </w:pPr>
      <w:r>
        <w:rPr>
          <w:rFonts w:ascii="Times New Roman"/>
          <w:b w:val="false"/>
          <w:i w:val="false"/>
          <w:color w:val="000000"/>
          <w:sz w:val="28"/>
        </w:rPr>
        <w:t>
      а) продукты убоя и мясная продукция, производимая гражданами в домашних условиях и (или) в личных подсобных хозяйствах или гражданами, занимающимися животноводством, а также процессы производства, хранения, перевозки и утилизации продуктов убоя и мясной продукции, предназначенных только для личного потребления и не предназначенных для выпуска в обращение на таможенной территории Таможенного союза;</w:t>
      </w:r>
    </w:p>
    <w:bookmarkEnd w:id="36"/>
    <w:bookmarkStart w:name="z48" w:id="37"/>
    <w:p>
      <w:pPr>
        <w:spacing w:after="0"/>
        <w:ind w:left="0"/>
        <w:jc w:val="both"/>
      </w:pPr>
      <w:r>
        <w:rPr>
          <w:rFonts w:ascii="Times New Roman"/>
          <w:b w:val="false"/>
          <w:i w:val="false"/>
          <w:color w:val="000000"/>
          <w:sz w:val="28"/>
        </w:rPr>
        <w:t>
      б) специализированная мясная продукция(за исключением мясной продукции и продуктов убоя для детского питания), изготовленная с использованием или на основе продуктов убоя;</w:t>
      </w:r>
    </w:p>
    <w:bookmarkEnd w:id="37"/>
    <w:bookmarkStart w:name="z49" w:id="38"/>
    <w:p>
      <w:pPr>
        <w:spacing w:after="0"/>
        <w:ind w:left="0"/>
        <w:jc w:val="both"/>
      </w:pPr>
      <w:r>
        <w:rPr>
          <w:rFonts w:ascii="Times New Roman"/>
          <w:b w:val="false"/>
          <w:i w:val="false"/>
          <w:color w:val="000000"/>
          <w:sz w:val="28"/>
        </w:rPr>
        <w:t>
      в) мясо птицы и продукты его переработки, а также пищевая продукция, в рецептуре которой мясо птицы и продукты его переработки по массе в совокупности превышают продукты убоя других продуктивных животных;</w:t>
      </w:r>
    </w:p>
    <w:bookmarkEnd w:id="38"/>
    <w:bookmarkStart w:name="z50" w:id="39"/>
    <w:p>
      <w:pPr>
        <w:spacing w:after="0"/>
        <w:ind w:left="0"/>
        <w:jc w:val="both"/>
      </w:pPr>
      <w:r>
        <w:rPr>
          <w:rFonts w:ascii="Times New Roman"/>
          <w:b w:val="false"/>
          <w:i w:val="false"/>
          <w:color w:val="000000"/>
          <w:sz w:val="28"/>
        </w:rPr>
        <w:t>
      г) пищевые добавки и биологически активные добавки к пище, лекарственные средства, корма для животных, продукция, не предназначенная для пищевых целей, которые изготовлены с использованием или на основе продуктов убоя;</w:t>
      </w:r>
    </w:p>
    <w:bookmarkEnd w:id="39"/>
    <w:bookmarkStart w:name="z51" w:id="40"/>
    <w:p>
      <w:pPr>
        <w:spacing w:after="0"/>
        <w:ind w:left="0"/>
        <w:jc w:val="both"/>
      </w:pPr>
      <w:r>
        <w:rPr>
          <w:rFonts w:ascii="Times New Roman"/>
          <w:b w:val="false"/>
          <w:i w:val="false"/>
          <w:color w:val="000000"/>
          <w:sz w:val="28"/>
        </w:rPr>
        <w:t>
      д) пищевая продукция предприятий питания (общественного питания), изготовленная с использованием или на основе продуктов убоя, предназначенная для реализации при оказании услуг, а также процессы реализации указанной пищевой продукции;</w:t>
      </w:r>
    </w:p>
    <w:bookmarkEnd w:id="40"/>
    <w:bookmarkStart w:name="z52" w:id="41"/>
    <w:p>
      <w:pPr>
        <w:spacing w:after="0"/>
        <w:ind w:left="0"/>
        <w:jc w:val="both"/>
      </w:pPr>
      <w:r>
        <w:rPr>
          <w:rFonts w:ascii="Times New Roman"/>
          <w:b w:val="false"/>
          <w:i w:val="false"/>
          <w:color w:val="000000"/>
          <w:sz w:val="28"/>
        </w:rPr>
        <w:t>
      е) пищевая продукция, в которой в соответствии с рецептурой содержание мясных ингредиентов составляет менее 5 процентов;</w:t>
      </w:r>
    </w:p>
    <w:bookmarkEnd w:id="41"/>
    <w:bookmarkStart w:name="z53" w:id="42"/>
    <w:p>
      <w:pPr>
        <w:spacing w:after="0"/>
        <w:ind w:left="0"/>
        <w:jc w:val="both"/>
      </w:pPr>
      <w:r>
        <w:rPr>
          <w:rFonts w:ascii="Times New Roman"/>
          <w:b w:val="false"/>
          <w:i w:val="false"/>
          <w:color w:val="000000"/>
          <w:sz w:val="28"/>
        </w:rPr>
        <w:t>
      ж) процессы производства, хранения, перевозки и утилизации продуктов убоя и мясной продукции не промышленного изготовления, предназначенных для выпуска в обращение на таможенной территории Таможенного союза.</w:t>
      </w:r>
    </w:p>
    <w:bookmarkEnd w:id="42"/>
    <w:bookmarkStart w:name="z54" w:id="43"/>
    <w:p>
      <w:pPr>
        <w:spacing w:after="0"/>
        <w:ind w:left="0"/>
        <w:jc w:val="left"/>
      </w:pPr>
      <w:r>
        <w:rPr>
          <w:rFonts w:ascii="Times New Roman"/>
          <w:b/>
          <w:i w:val="false"/>
          <w:color w:val="000000"/>
        </w:rPr>
        <w:t xml:space="preserve"> II. Основные понятия</w:t>
      </w:r>
    </w:p>
    <w:bookmarkEnd w:id="43"/>
    <w:bookmarkStart w:name="z55" w:id="44"/>
    <w:p>
      <w:pPr>
        <w:spacing w:after="0"/>
        <w:ind w:left="0"/>
        <w:jc w:val="both"/>
      </w:pPr>
      <w:r>
        <w:rPr>
          <w:rFonts w:ascii="Times New Roman"/>
          <w:b w:val="false"/>
          <w:i w:val="false"/>
          <w:color w:val="000000"/>
          <w:sz w:val="28"/>
        </w:rPr>
        <w:t xml:space="preserve">
      5. Для целей применения настоящего технического регламента используются понятия, установленные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"О безопасности пищевой продукции" (ТР ТС 021/2011), утвержденным Решением Комиссии Таможенного союза от 9 декабря 2011 г. № 880 (далее – технический регламент Таможенного союза "О безопасности пищевой продукции" (ТР ТС 021/2011)), техническим регламентом Таможенного союза "Пищевая продукция в части ее маркировки" (ТР ТС 022/2011), а такжеследующие понятия и их определения:</w:t>
      </w:r>
    </w:p>
    <w:bookmarkEnd w:id="44"/>
    <w:bookmarkStart w:name="z56" w:id="45"/>
    <w:p>
      <w:pPr>
        <w:spacing w:after="0"/>
        <w:ind w:left="0"/>
        <w:jc w:val="both"/>
      </w:pPr>
      <w:r>
        <w:rPr>
          <w:rFonts w:ascii="Times New Roman"/>
          <w:b w:val="false"/>
          <w:i w:val="false"/>
          <w:color w:val="000000"/>
          <w:sz w:val="28"/>
        </w:rPr>
        <w:t>
      "бескостное мясо" – мясо в виде кусков произвольной формы, различного размера и массы, представляющее совокупность мышечной и соединительной тканей с включением жировой ткани или без нее;</w:t>
      </w:r>
    </w:p>
    <w:bookmarkEnd w:id="45"/>
    <w:bookmarkStart w:name="z57" w:id="46"/>
    <w:p>
      <w:pPr>
        <w:spacing w:after="0"/>
        <w:ind w:left="0"/>
        <w:jc w:val="both"/>
      </w:pPr>
      <w:r>
        <w:rPr>
          <w:rFonts w:ascii="Times New Roman"/>
          <w:b w:val="false"/>
          <w:i w:val="false"/>
          <w:color w:val="000000"/>
          <w:sz w:val="28"/>
        </w:rPr>
        <w:t>
      "бескостный полуфабрикат" – кусковой полуфабрикат, изготовленный из бескостного мяса;</w:t>
      </w:r>
    </w:p>
    <w:bookmarkEnd w:id="46"/>
    <w:bookmarkStart w:name="z58" w:id="47"/>
    <w:p>
      <w:pPr>
        <w:spacing w:after="0"/>
        <w:ind w:left="0"/>
        <w:jc w:val="both"/>
      </w:pPr>
      <w:r>
        <w:rPr>
          <w:rFonts w:ascii="Times New Roman"/>
          <w:b w:val="false"/>
          <w:i w:val="false"/>
          <w:color w:val="000000"/>
          <w:sz w:val="28"/>
        </w:rPr>
        <w:t>
      "бульон" –мясная продукция, изготовленная путем варки продуктов убоя с добавлением или без добавления немясных ингредиентов с последующим сгущением жидкой фазы, полученной после отделения от нее продуктов убоя и (или) сушкой или без них;</w:t>
      </w:r>
    </w:p>
    <w:bookmarkEnd w:id="47"/>
    <w:bookmarkStart w:name="z59" w:id="48"/>
    <w:p>
      <w:pPr>
        <w:spacing w:after="0"/>
        <w:ind w:left="0"/>
        <w:jc w:val="both"/>
      </w:pPr>
      <w:r>
        <w:rPr>
          <w:rFonts w:ascii="Times New Roman"/>
          <w:b w:val="false"/>
          <w:i w:val="false"/>
          <w:color w:val="000000"/>
          <w:sz w:val="28"/>
        </w:rPr>
        <w:t>
      "варено-запеченные продукты из мяса" – продукты из мяса, подвергнутые в процессе изготовления обжарке, запеканию и варке или любой комбинации этих процессов;</w:t>
      </w:r>
    </w:p>
    <w:bookmarkEnd w:id="48"/>
    <w:bookmarkStart w:name="z60" w:id="49"/>
    <w:p>
      <w:pPr>
        <w:spacing w:after="0"/>
        <w:ind w:left="0"/>
        <w:jc w:val="both"/>
      </w:pPr>
      <w:r>
        <w:rPr>
          <w:rFonts w:ascii="Times New Roman"/>
          <w:b w:val="false"/>
          <w:i w:val="false"/>
          <w:color w:val="000000"/>
          <w:sz w:val="28"/>
        </w:rPr>
        <w:t>
      "варено-копченое колбасное изделие" – колбасное изделие, подвергнутоев процессе изготовления предварительному копчению, варке и дополнительному копчению;</w:t>
      </w:r>
    </w:p>
    <w:bookmarkEnd w:id="49"/>
    <w:bookmarkStart w:name="z61" w:id="50"/>
    <w:p>
      <w:pPr>
        <w:spacing w:after="0"/>
        <w:ind w:left="0"/>
        <w:jc w:val="both"/>
      </w:pPr>
      <w:r>
        <w:rPr>
          <w:rFonts w:ascii="Times New Roman"/>
          <w:b w:val="false"/>
          <w:i w:val="false"/>
          <w:color w:val="000000"/>
          <w:sz w:val="28"/>
        </w:rPr>
        <w:t>
      "вареное колбасное изделие" – колбасное изделие, подвергнутое в процессе изготовления тепловой обработке, включающейподсушку, обжарку и варкуили только варку;</w:t>
      </w:r>
    </w:p>
    <w:bookmarkEnd w:id="50"/>
    <w:bookmarkStart w:name="z62" w:id="51"/>
    <w:p>
      <w:pPr>
        <w:spacing w:after="0"/>
        <w:ind w:left="0"/>
        <w:jc w:val="both"/>
      </w:pPr>
      <w:r>
        <w:rPr>
          <w:rFonts w:ascii="Times New Roman"/>
          <w:b w:val="false"/>
          <w:i w:val="false"/>
          <w:color w:val="000000"/>
          <w:sz w:val="28"/>
        </w:rPr>
        <w:t>
      "вареноеколбасное изделиедля детского питания" –вареное колбасное изделие, предназначенное для питания детей от 3 лет;</w:t>
      </w:r>
    </w:p>
    <w:bookmarkEnd w:id="51"/>
    <w:bookmarkStart w:name="z63" w:id="52"/>
    <w:p>
      <w:pPr>
        <w:spacing w:after="0"/>
        <w:ind w:left="0"/>
        <w:jc w:val="both"/>
      </w:pPr>
      <w:r>
        <w:rPr>
          <w:rFonts w:ascii="Times New Roman"/>
          <w:b w:val="false"/>
          <w:i w:val="false"/>
          <w:color w:val="000000"/>
          <w:sz w:val="28"/>
        </w:rPr>
        <w:t>
      "вареные продукты из мяса" – продукты из мяса, подвергнутые в процессе изготовления тепловой обработке, включающей подсушку, обжарку и варку или только варку;</w:t>
      </w:r>
    </w:p>
    <w:bookmarkEnd w:id="52"/>
    <w:bookmarkStart w:name="z64" w:id="53"/>
    <w:p>
      <w:pPr>
        <w:spacing w:after="0"/>
        <w:ind w:left="0"/>
        <w:jc w:val="both"/>
      </w:pPr>
      <w:r>
        <w:rPr>
          <w:rFonts w:ascii="Times New Roman"/>
          <w:b w:val="false"/>
          <w:i w:val="false"/>
          <w:color w:val="000000"/>
          <w:sz w:val="28"/>
        </w:rPr>
        <w:t>
      "ветеринарный конфискат" – туша, части туши и органы животного, признанные органами государственного ветеринарного контроля (надзора) непригодными для пищевых целей, подлежащие безвозмездному изъятию;</w:t>
      </w:r>
    </w:p>
    <w:bookmarkEnd w:id="53"/>
    <w:bookmarkStart w:name="z65" w:id="54"/>
    <w:p>
      <w:pPr>
        <w:spacing w:after="0"/>
        <w:ind w:left="0"/>
        <w:jc w:val="both"/>
      </w:pPr>
      <w:r>
        <w:rPr>
          <w:rFonts w:ascii="Times New Roman"/>
          <w:b w:val="false"/>
          <w:i w:val="false"/>
          <w:color w:val="000000"/>
          <w:sz w:val="28"/>
        </w:rPr>
        <w:t>
      "ветчинные консервы" – изготовленные из немясных и выдержанныхв посоле мясных ингредиентов консервы из кусочков жилованного мяса массой от 50г в виде монолитной структуры с желе, сохраняющей форму при извлечении из банки и поддающейся нарезке;</w:t>
      </w:r>
    </w:p>
    <w:bookmarkEnd w:id="54"/>
    <w:bookmarkStart w:name="z66" w:id="55"/>
    <w:p>
      <w:pPr>
        <w:spacing w:after="0"/>
        <w:ind w:left="0"/>
        <w:jc w:val="both"/>
      </w:pPr>
      <w:r>
        <w:rPr>
          <w:rFonts w:ascii="Times New Roman"/>
          <w:b w:val="false"/>
          <w:i w:val="false"/>
          <w:color w:val="000000"/>
          <w:sz w:val="28"/>
        </w:rPr>
        <w:t>
      "гомогенизированные консервы для детского питания" – консервы для детского питания, предназначенные для питания детей от 6 месяцев, содержащие не менее 80 процентов частиц размером до 0,3 мм и не более 20 процентов частиц размером до 0,4 мм;</w:t>
      </w:r>
    </w:p>
    <w:bookmarkEnd w:id="55"/>
    <w:bookmarkStart w:name="z67" w:id="56"/>
    <w:p>
      <w:pPr>
        <w:spacing w:after="0"/>
        <w:ind w:left="0"/>
        <w:jc w:val="both"/>
      </w:pPr>
      <w:r>
        <w:rPr>
          <w:rFonts w:ascii="Times New Roman"/>
          <w:b w:val="false"/>
          <w:i w:val="false"/>
          <w:color w:val="000000"/>
          <w:sz w:val="28"/>
        </w:rPr>
        <w:t>
      "жареное колбасное изделие" – колбасное изделие, подвергнутое в процессе изготовления жарке;</w:t>
      </w:r>
    </w:p>
    <w:bookmarkEnd w:id="56"/>
    <w:bookmarkStart w:name="z68" w:id="57"/>
    <w:p>
      <w:pPr>
        <w:spacing w:after="0"/>
        <w:ind w:left="0"/>
        <w:jc w:val="both"/>
      </w:pPr>
      <w:r>
        <w:rPr>
          <w:rFonts w:ascii="Times New Roman"/>
          <w:b w:val="false"/>
          <w:i w:val="false"/>
          <w:color w:val="000000"/>
          <w:sz w:val="28"/>
        </w:rPr>
        <w:t>
      "жареные продукты из мяса" – продукты из мяса, подвергнутые в процессе изготовления жарке;</w:t>
      </w:r>
    </w:p>
    <w:bookmarkEnd w:id="57"/>
    <w:bookmarkStart w:name="z69" w:id="58"/>
    <w:p>
      <w:pPr>
        <w:spacing w:after="0"/>
        <w:ind w:left="0"/>
        <w:jc w:val="both"/>
      </w:pPr>
      <w:r>
        <w:rPr>
          <w:rFonts w:ascii="Times New Roman"/>
          <w:b w:val="false"/>
          <w:i w:val="false"/>
          <w:color w:val="000000"/>
          <w:sz w:val="28"/>
        </w:rPr>
        <w:t>
      "желатин пищевой" – продукт переработки коллагенсодержащего сырья в виде белкового вещества, обладающий желирующей способностью;</w:t>
      </w:r>
    </w:p>
    <w:bookmarkEnd w:id="58"/>
    <w:bookmarkStart w:name="z70" w:id="59"/>
    <w:p>
      <w:pPr>
        <w:spacing w:after="0"/>
        <w:ind w:left="0"/>
        <w:jc w:val="both"/>
      </w:pPr>
      <w:r>
        <w:rPr>
          <w:rFonts w:ascii="Times New Roman"/>
          <w:b w:val="false"/>
          <w:i w:val="false"/>
          <w:color w:val="000000"/>
          <w:sz w:val="28"/>
        </w:rPr>
        <w:t>
      "жилованное мясо" – бескостное мясо с заданным соотношением мышечной, соединительной и жировой ткани;</w:t>
      </w:r>
    </w:p>
    <w:bookmarkEnd w:id="59"/>
    <w:bookmarkStart w:name="z71" w:id="60"/>
    <w:p>
      <w:pPr>
        <w:spacing w:after="0"/>
        <w:ind w:left="0"/>
        <w:jc w:val="both"/>
      </w:pPr>
      <w:r>
        <w:rPr>
          <w:rFonts w:ascii="Times New Roman"/>
          <w:b w:val="false"/>
          <w:i w:val="false"/>
          <w:color w:val="000000"/>
          <w:sz w:val="28"/>
        </w:rPr>
        <w:t>
      "жир-сырец" – продукт убоя в виде жировой ткани, отделенной от туши и внутренних органов;</w:t>
      </w:r>
    </w:p>
    <w:bookmarkEnd w:id="60"/>
    <w:bookmarkStart w:name="z72" w:id="61"/>
    <w:p>
      <w:pPr>
        <w:spacing w:after="0"/>
        <w:ind w:left="0"/>
        <w:jc w:val="both"/>
      </w:pPr>
      <w:r>
        <w:rPr>
          <w:rFonts w:ascii="Times New Roman"/>
          <w:b w:val="false"/>
          <w:i w:val="false"/>
          <w:color w:val="000000"/>
          <w:sz w:val="28"/>
        </w:rPr>
        <w:t xml:space="preserve">
      "замороженная мясная продукция" – мясная продукция, подвергнутая холодильной обработке до температуры не выше минус 8 </w:t>
      </w:r>
      <w:r>
        <w:rPr>
          <w:rFonts w:ascii="Times New Roman"/>
          <w:b w:val="false"/>
          <w:i w:val="false"/>
          <w:color w:val="000000"/>
          <w:vertAlign w:val="superscript"/>
        </w:rPr>
        <w:t>о</w:t>
      </w:r>
      <w:r>
        <w:rPr>
          <w:rFonts w:ascii="Times New Roman"/>
          <w:b w:val="false"/>
          <w:i w:val="false"/>
          <w:color w:val="000000"/>
          <w:sz w:val="28"/>
        </w:rPr>
        <w:t>С в любой точке измерения;</w:t>
      </w:r>
    </w:p>
    <w:bookmarkEnd w:id="61"/>
    <w:bookmarkStart w:name="z73" w:id="62"/>
    <w:p>
      <w:pPr>
        <w:spacing w:after="0"/>
        <w:ind w:left="0"/>
        <w:jc w:val="both"/>
      </w:pPr>
      <w:r>
        <w:rPr>
          <w:rFonts w:ascii="Times New Roman"/>
          <w:b w:val="false"/>
          <w:i w:val="false"/>
          <w:color w:val="000000"/>
          <w:sz w:val="28"/>
        </w:rPr>
        <w:t xml:space="preserve">
      "замороженное мясо" – парное или охлажденное мясо, подвергнутое холодильной обработке до температуры не выше минус 8 </w:t>
      </w:r>
      <w:r>
        <w:rPr>
          <w:rFonts w:ascii="Times New Roman"/>
          <w:b w:val="false"/>
          <w:i w:val="false"/>
          <w:color w:val="000000"/>
          <w:vertAlign w:val="superscript"/>
        </w:rPr>
        <w:t>о</w:t>
      </w:r>
      <w:r>
        <w:rPr>
          <w:rFonts w:ascii="Times New Roman"/>
          <w:b w:val="false"/>
          <w:i w:val="false"/>
          <w:color w:val="000000"/>
          <w:sz w:val="28"/>
        </w:rPr>
        <w:t>С в любой точке измерения;</w:t>
      </w:r>
    </w:p>
    <w:bookmarkEnd w:id="62"/>
    <w:bookmarkStart w:name="z74" w:id="63"/>
    <w:p>
      <w:pPr>
        <w:spacing w:after="0"/>
        <w:ind w:left="0"/>
        <w:jc w:val="both"/>
      </w:pPr>
      <w:r>
        <w:rPr>
          <w:rFonts w:ascii="Times New Roman"/>
          <w:b w:val="false"/>
          <w:i w:val="false"/>
          <w:color w:val="000000"/>
          <w:sz w:val="28"/>
        </w:rPr>
        <w:t>
      "замороженный блок из мяса" –замороженное мясо одного вида и наименования, сформованное в виде блока определенной формы и размера;</w:t>
      </w:r>
    </w:p>
    <w:bookmarkEnd w:id="63"/>
    <w:bookmarkStart w:name="z75" w:id="64"/>
    <w:p>
      <w:pPr>
        <w:spacing w:after="0"/>
        <w:ind w:left="0"/>
        <w:jc w:val="both"/>
      </w:pPr>
      <w:r>
        <w:rPr>
          <w:rFonts w:ascii="Times New Roman"/>
          <w:b w:val="false"/>
          <w:i w:val="false"/>
          <w:color w:val="000000"/>
          <w:sz w:val="28"/>
        </w:rPr>
        <w:t>
      "замороженный блок из субпродуктов" – замороженные субпродукты одного вида и наименования, сформованные в виде блока определенной формы и размера;</w:t>
      </w:r>
    </w:p>
    <w:bookmarkEnd w:id="64"/>
    <w:bookmarkStart w:name="z76" w:id="65"/>
    <w:p>
      <w:pPr>
        <w:spacing w:after="0"/>
        <w:ind w:left="0"/>
        <w:jc w:val="both"/>
      </w:pPr>
      <w:r>
        <w:rPr>
          <w:rFonts w:ascii="Times New Roman"/>
          <w:b w:val="false"/>
          <w:i w:val="false"/>
          <w:color w:val="000000"/>
          <w:sz w:val="28"/>
        </w:rPr>
        <w:t>
      "зельц" –колбасное изделие из термически обработанных ингредиентов, имеющее неоднородную структуру, с включением кусочков мясных и немясных ингредиентов;</w:t>
      </w:r>
    </w:p>
    <w:bookmarkEnd w:id="65"/>
    <w:bookmarkStart w:name="z77" w:id="66"/>
    <w:p>
      <w:pPr>
        <w:spacing w:after="0"/>
        <w:ind w:left="0"/>
        <w:jc w:val="both"/>
      </w:pPr>
      <w:r>
        <w:rPr>
          <w:rFonts w:ascii="Times New Roman"/>
          <w:b w:val="false"/>
          <w:i w:val="false"/>
          <w:color w:val="000000"/>
          <w:sz w:val="28"/>
        </w:rPr>
        <w:t>
      "колбаса кровяная" – колбасное изделие, изготовленное с добавлением пищевой крови и (или) продуктов ее переработки и имеющее цвет на разрезе от темно-красного до темно-коричневого;</w:t>
      </w:r>
    </w:p>
    <w:bookmarkEnd w:id="66"/>
    <w:bookmarkStart w:name="z78" w:id="67"/>
    <w:p>
      <w:pPr>
        <w:spacing w:after="0"/>
        <w:ind w:left="0"/>
        <w:jc w:val="both"/>
      </w:pPr>
      <w:r>
        <w:rPr>
          <w:rFonts w:ascii="Times New Roman"/>
          <w:b w:val="false"/>
          <w:i w:val="false"/>
          <w:color w:val="000000"/>
          <w:sz w:val="28"/>
        </w:rPr>
        <w:t>
      "колбаса ливерная" – колбасное изделие из термически обработанных ингредиентов, имеющее мягкуюконсистенцию и сохраняющее форму при нарезании ломтиков, в рецептуру которого входят вареные,и (или)бланшированные, и (или) не подвергнутые тепловой обработке пищевые субпродукты;</w:t>
      </w:r>
    </w:p>
    <w:bookmarkEnd w:id="67"/>
    <w:bookmarkStart w:name="z79" w:id="68"/>
    <w:p>
      <w:pPr>
        <w:spacing w:after="0"/>
        <w:ind w:left="0"/>
        <w:jc w:val="both"/>
      </w:pPr>
      <w:r>
        <w:rPr>
          <w:rFonts w:ascii="Times New Roman"/>
          <w:b w:val="false"/>
          <w:i w:val="false"/>
          <w:color w:val="000000"/>
          <w:sz w:val="28"/>
        </w:rPr>
        <w:t>
      "колбасное изделие" –мясная продукция, изготовленная из смеси измельченных мясных и не мясных ингредиентов, сформованная в колбасную оболочку, пакет, форму, сетку или иным образом, подвергнутая тепловой обработке или не подвергнутая тепловой обработке до готовности к употреблению;</w:t>
      </w:r>
    </w:p>
    <w:bookmarkEnd w:id="68"/>
    <w:bookmarkStart w:name="z80" w:id="69"/>
    <w:p>
      <w:pPr>
        <w:spacing w:after="0"/>
        <w:ind w:left="0"/>
        <w:jc w:val="both"/>
      </w:pPr>
      <w:r>
        <w:rPr>
          <w:rFonts w:ascii="Times New Roman"/>
          <w:b w:val="false"/>
          <w:i w:val="false"/>
          <w:color w:val="000000"/>
          <w:sz w:val="28"/>
        </w:rPr>
        <w:t>
      "колбасное изделие из термически обработанных ингредиентов" –колбасное изделие, изготовленное из смеси измельченных мясных и не мясных ингредиентов, в рецептуру которого входят вареные или бланшированные мясные ингредиенты, подвергнутые последующей тепловой обработке до готовности к употреблению;</w:t>
      </w:r>
    </w:p>
    <w:bookmarkEnd w:id="69"/>
    <w:bookmarkStart w:name="z81" w:id="70"/>
    <w:p>
      <w:pPr>
        <w:spacing w:after="0"/>
        <w:ind w:left="0"/>
        <w:jc w:val="both"/>
      </w:pPr>
      <w:r>
        <w:rPr>
          <w:rFonts w:ascii="Times New Roman"/>
          <w:b w:val="false"/>
          <w:i w:val="false"/>
          <w:color w:val="000000"/>
          <w:sz w:val="28"/>
        </w:rPr>
        <w:t>
      "консервы" – мясная продукция в герметично укупоренной потребительской таре, подвергнутая стерилизации или пастеризации, которые обеспечивают микробиологическую стабильность и отсутствие жизнеспособной патогенной микрофлоры, и пригодная для длительного хранения;</w:t>
      </w:r>
    </w:p>
    <w:bookmarkEnd w:id="70"/>
    <w:bookmarkStart w:name="z82" w:id="71"/>
    <w:p>
      <w:pPr>
        <w:spacing w:after="0"/>
        <w:ind w:left="0"/>
        <w:jc w:val="both"/>
      </w:pPr>
      <w:r>
        <w:rPr>
          <w:rFonts w:ascii="Times New Roman"/>
          <w:b w:val="false"/>
          <w:i w:val="false"/>
          <w:color w:val="000000"/>
          <w:sz w:val="28"/>
        </w:rPr>
        <w:t>
      "копчено-вареные продукты из мяса" ("варено-копченые продукты из мяса") –продукты из мяса, подвергнутые в процессе изготовления предварительному копчению,варке и дополнительному копчению;</w:t>
      </w:r>
    </w:p>
    <w:bookmarkEnd w:id="71"/>
    <w:bookmarkStart w:name="z83" w:id="72"/>
    <w:p>
      <w:pPr>
        <w:spacing w:after="0"/>
        <w:ind w:left="0"/>
        <w:jc w:val="both"/>
      </w:pPr>
      <w:r>
        <w:rPr>
          <w:rFonts w:ascii="Times New Roman"/>
          <w:b w:val="false"/>
          <w:i w:val="false"/>
          <w:color w:val="000000"/>
          <w:sz w:val="28"/>
        </w:rPr>
        <w:t>
      "копчено-запеченные продукты из мяса" – продукты из мяса, подвергнутые в процессе изготовления предварительному копчению, варке и (или) запеканию;</w:t>
      </w:r>
    </w:p>
    <w:bookmarkEnd w:id="72"/>
    <w:bookmarkStart w:name="z84" w:id="73"/>
    <w:p>
      <w:pPr>
        <w:spacing w:after="0"/>
        <w:ind w:left="0"/>
        <w:jc w:val="both"/>
      </w:pPr>
      <w:r>
        <w:rPr>
          <w:rFonts w:ascii="Times New Roman"/>
          <w:b w:val="false"/>
          <w:i w:val="false"/>
          <w:color w:val="000000"/>
          <w:sz w:val="28"/>
        </w:rPr>
        <w:t>
      "кость" – продукт убоя в виде сырой кости, полученный при обвалке мяса на кости и субпродуктов;</w:t>
      </w:r>
    </w:p>
    <w:bookmarkEnd w:id="73"/>
    <w:bookmarkStart w:name="z85" w:id="74"/>
    <w:p>
      <w:pPr>
        <w:spacing w:after="0"/>
        <w:ind w:left="0"/>
        <w:jc w:val="both"/>
      </w:pPr>
      <w:r>
        <w:rPr>
          <w:rFonts w:ascii="Times New Roman"/>
          <w:b w:val="false"/>
          <w:i w:val="false"/>
          <w:color w:val="000000"/>
          <w:sz w:val="28"/>
        </w:rPr>
        <w:t>
      "кровь" – продукт убоя в виде крови, собранной в процессе убояпри соблюдении условий принадлежности ее определенным тушам;</w:t>
      </w:r>
    </w:p>
    <w:bookmarkEnd w:id="74"/>
    <w:bookmarkStart w:name="z86" w:id="75"/>
    <w:p>
      <w:pPr>
        <w:spacing w:after="0"/>
        <w:ind w:left="0"/>
        <w:jc w:val="both"/>
      </w:pPr>
      <w:r>
        <w:rPr>
          <w:rFonts w:ascii="Times New Roman"/>
          <w:b w:val="false"/>
          <w:i w:val="false"/>
          <w:color w:val="000000"/>
          <w:sz w:val="28"/>
        </w:rPr>
        <w:t>
      "крупноизмельченные консервы для детского питания" – консервы для детского питания, предназначенные для питания детей от 9 месяцев, содержащие не менее 80 процентов частиц размером до 3 мм и не более 20 процентов частиц размером до 5 мм;</w:t>
      </w:r>
    </w:p>
    <w:bookmarkEnd w:id="75"/>
    <w:bookmarkStart w:name="z87" w:id="76"/>
    <w:p>
      <w:pPr>
        <w:spacing w:after="0"/>
        <w:ind w:left="0"/>
        <w:jc w:val="both"/>
      </w:pPr>
      <w:r>
        <w:rPr>
          <w:rFonts w:ascii="Times New Roman"/>
          <w:b w:val="false"/>
          <w:i w:val="false"/>
          <w:color w:val="000000"/>
          <w:sz w:val="28"/>
        </w:rPr>
        <w:t>
      "крупнокусковой бескостный (мясокостный) полуфабрикат" – бескостный (мясокостный) полуфабрикат, изготовленный в виде куска мяса массой более 500 г;</w:t>
      </w:r>
    </w:p>
    <w:bookmarkEnd w:id="76"/>
    <w:bookmarkStart w:name="z88" w:id="77"/>
    <w:p>
      <w:pPr>
        <w:spacing w:after="0"/>
        <w:ind w:left="0"/>
        <w:jc w:val="both"/>
      </w:pPr>
      <w:r>
        <w:rPr>
          <w:rFonts w:ascii="Times New Roman"/>
          <w:b w:val="false"/>
          <w:i w:val="false"/>
          <w:color w:val="000000"/>
          <w:sz w:val="28"/>
        </w:rPr>
        <w:t>
      "кулинарное изделие" –мясной (мясосодержащий) полуфабрикат, в процессе изготовления прошедший тепловую обработку до полной кулинарной готовности;</w:t>
      </w:r>
    </w:p>
    <w:bookmarkEnd w:id="77"/>
    <w:bookmarkStart w:name="z89" w:id="78"/>
    <w:p>
      <w:pPr>
        <w:spacing w:after="0"/>
        <w:ind w:left="0"/>
        <w:jc w:val="both"/>
      </w:pPr>
      <w:r>
        <w:rPr>
          <w:rFonts w:ascii="Times New Roman"/>
          <w:b w:val="false"/>
          <w:i w:val="false"/>
          <w:color w:val="000000"/>
          <w:sz w:val="28"/>
        </w:rPr>
        <w:t>
      "кусковой полуфабрикат" – мясной полуфабрикат, изготовленный в виде куска или кусков мяса массой более 10 г;</w:t>
      </w:r>
    </w:p>
    <w:bookmarkEnd w:id="78"/>
    <w:bookmarkStart w:name="z90" w:id="79"/>
    <w:p>
      <w:pPr>
        <w:spacing w:after="0"/>
        <w:ind w:left="0"/>
        <w:jc w:val="both"/>
      </w:pPr>
      <w:r>
        <w:rPr>
          <w:rFonts w:ascii="Times New Roman"/>
          <w:b w:val="false"/>
          <w:i w:val="false"/>
          <w:color w:val="000000"/>
          <w:sz w:val="28"/>
        </w:rPr>
        <w:t>
      "кусковые консервы" – консервы, изготовленные из мясных и не мясных ингредиентов, измельченных на кускимассой свыше 30 г, тушеных в собственном соку, соусе, бульоне или желе;</w:t>
      </w:r>
    </w:p>
    <w:bookmarkEnd w:id="79"/>
    <w:bookmarkStart w:name="z91" w:id="80"/>
    <w:p>
      <w:pPr>
        <w:spacing w:after="0"/>
        <w:ind w:left="0"/>
        <w:jc w:val="both"/>
      </w:pPr>
      <w:r>
        <w:rPr>
          <w:rFonts w:ascii="Times New Roman"/>
          <w:b w:val="false"/>
          <w:i w:val="false"/>
          <w:color w:val="000000"/>
          <w:sz w:val="28"/>
        </w:rPr>
        <w:t>
      "мелкокусковой бескостный (мясокостный) полуфабрикат" – бескостный (мясокостный) полуфабрикат, изготовленный в виде кусков мяса массой от 10 до 500 г включительно;</w:t>
      </w:r>
    </w:p>
    <w:bookmarkEnd w:id="80"/>
    <w:bookmarkStart w:name="z92" w:id="81"/>
    <w:p>
      <w:pPr>
        <w:spacing w:after="0"/>
        <w:ind w:left="0"/>
        <w:jc w:val="both"/>
      </w:pPr>
      <w:r>
        <w:rPr>
          <w:rFonts w:ascii="Times New Roman"/>
          <w:b w:val="false"/>
          <w:i w:val="false"/>
          <w:color w:val="000000"/>
          <w:sz w:val="28"/>
        </w:rPr>
        <w:t>
      "мясная продукция для детского питания" –мясная продукция, предназначенная для детского питания (для детей раннего возраста от 6 месяцев до 3 лет, детей дошкольного возраста от 3 до 6 лет,детей школьного возраста от 6 лет и старше), отвечающая соответствующим физиологическим потребностям детского организма и не причиняющая вреда здоровью ребенка соответствующего возраста;</w:t>
      </w:r>
    </w:p>
    <w:bookmarkEnd w:id="81"/>
    <w:bookmarkStart w:name="z93" w:id="82"/>
    <w:p>
      <w:pPr>
        <w:spacing w:after="0"/>
        <w:ind w:left="0"/>
        <w:jc w:val="both"/>
      </w:pPr>
      <w:r>
        <w:rPr>
          <w:rFonts w:ascii="Times New Roman"/>
          <w:b w:val="false"/>
          <w:i w:val="false"/>
          <w:color w:val="000000"/>
          <w:sz w:val="28"/>
        </w:rPr>
        <w:t>
      "мясная продукция" – пищевая продукция, изготовленная путем переработки (обработки) продуктов убоя, без использования или с использованием ингредиентов животного и(или) растительного, и(или) минерального, и (или) микробиологического, и (или) искусственного происхождения;</w:t>
      </w:r>
    </w:p>
    <w:bookmarkEnd w:id="82"/>
    <w:bookmarkStart w:name="z94" w:id="83"/>
    <w:p>
      <w:pPr>
        <w:spacing w:after="0"/>
        <w:ind w:left="0"/>
        <w:jc w:val="both"/>
      </w:pPr>
      <w:r>
        <w:rPr>
          <w:rFonts w:ascii="Times New Roman"/>
          <w:b w:val="false"/>
          <w:i w:val="false"/>
          <w:color w:val="000000"/>
          <w:sz w:val="28"/>
        </w:rPr>
        <w:t>
      "мясной ингредиент" – составная часть рецептуры пищевого продукта, который является продуктом убоя или продуктом, полученным в результате переработки продуктов убоя, и который не содержит кость в процессе изготовления колбасных изделий (за исключением колбасных изделий из термически обработанных ингредиентов, технологические особенности производства которых допускают варку мяса на кости с последующим отделением кости и использование бульона),либо содержит костные включения (при использовании мяса механической обвалки (дообвалки)),либо содержит кость (при изготовлении продукции из анатомически целого куска мяса на кости);</w:t>
      </w:r>
    </w:p>
    <w:bookmarkEnd w:id="83"/>
    <w:bookmarkStart w:name="z95" w:id="84"/>
    <w:p>
      <w:pPr>
        <w:spacing w:after="0"/>
        <w:ind w:left="0"/>
        <w:jc w:val="both"/>
      </w:pPr>
      <w:r>
        <w:rPr>
          <w:rFonts w:ascii="Times New Roman"/>
          <w:b w:val="false"/>
          <w:i w:val="false"/>
          <w:color w:val="000000"/>
          <w:sz w:val="28"/>
        </w:rPr>
        <w:t>
      "мясной полуфабрикат" – мясная продукция, массовая доля мясных ингредиентов которой составляет более 60 процентов, которая изготовлена из мяса на кости или бескостного мяса в виде кусков</w:t>
      </w:r>
    </w:p>
    <w:bookmarkEnd w:id="84"/>
    <w:bookmarkStart w:name="z96" w:id="85"/>
    <w:p>
      <w:pPr>
        <w:spacing w:after="0"/>
        <w:ind w:left="0"/>
        <w:jc w:val="both"/>
      </w:pPr>
      <w:r>
        <w:rPr>
          <w:rFonts w:ascii="Times New Roman"/>
          <w:b w:val="false"/>
          <w:i w:val="false"/>
          <w:color w:val="000000"/>
          <w:sz w:val="28"/>
        </w:rPr>
        <w:t>
      или фарша,с добавлением или без добавления немясных ингредиентов, предназначена для реализации в розничной торговле и требуетперед употреблением тепловой обработки до кулинарной готовности;</w:t>
      </w:r>
    </w:p>
    <w:bookmarkEnd w:id="85"/>
    <w:bookmarkStart w:name="z97" w:id="86"/>
    <w:p>
      <w:pPr>
        <w:spacing w:after="0"/>
        <w:ind w:left="0"/>
        <w:jc w:val="both"/>
      </w:pPr>
      <w:r>
        <w:rPr>
          <w:rFonts w:ascii="Times New Roman"/>
          <w:b w:val="false"/>
          <w:i w:val="false"/>
          <w:color w:val="000000"/>
          <w:sz w:val="28"/>
        </w:rPr>
        <w:t>
      "мясной продукт" –мясная продукция, которая изготовлена с использованием или без использования немясных ингредиентов и массовая доля мясных ингредиентов которой составляет более 60 процентов;</w:t>
      </w:r>
    </w:p>
    <w:bookmarkEnd w:id="86"/>
    <w:bookmarkStart w:name="z98" w:id="87"/>
    <w:p>
      <w:pPr>
        <w:spacing w:after="0"/>
        <w:ind w:left="0"/>
        <w:jc w:val="both"/>
      </w:pPr>
      <w:r>
        <w:rPr>
          <w:rFonts w:ascii="Times New Roman"/>
          <w:b w:val="false"/>
          <w:i w:val="false"/>
          <w:color w:val="000000"/>
          <w:sz w:val="28"/>
        </w:rPr>
        <w:t>
      "мясные консервы для детского питания" – консервы, которые предназначены для питания детей, изготовленыс использованием или без использования немясных ингредиентов и массовая доля мясных ингредиентов которыхсоставляет более 40 процентов;</w:t>
      </w:r>
    </w:p>
    <w:bookmarkEnd w:id="87"/>
    <w:bookmarkStart w:name="z99" w:id="88"/>
    <w:p>
      <w:pPr>
        <w:spacing w:after="0"/>
        <w:ind w:left="0"/>
        <w:jc w:val="both"/>
      </w:pPr>
      <w:r>
        <w:rPr>
          <w:rFonts w:ascii="Times New Roman"/>
          <w:b w:val="false"/>
          <w:i w:val="false"/>
          <w:color w:val="000000"/>
          <w:sz w:val="28"/>
        </w:rPr>
        <w:t>
      "мясо механической обвалки (дообвалки)" – бескостное мясо в виде пастообразной массы с массовой долей костных включений не более 0,8 процента, получаемое путем отделения мышечной, соединительной и (или) жировой ткани (остатка мышечной, соединительной и (или) жировой ткани) от кости механическим способом, без добавления немясных ингредиентов;</w:t>
      </w:r>
    </w:p>
    <w:bookmarkEnd w:id="88"/>
    <w:bookmarkStart w:name="z100" w:id="89"/>
    <w:p>
      <w:pPr>
        <w:spacing w:after="0"/>
        <w:ind w:left="0"/>
        <w:jc w:val="both"/>
      </w:pPr>
      <w:r>
        <w:rPr>
          <w:rFonts w:ascii="Times New Roman"/>
          <w:b w:val="false"/>
          <w:i w:val="false"/>
          <w:color w:val="000000"/>
          <w:sz w:val="28"/>
        </w:rPr>
        <w:t>
      "мясо на кости" – мясо в тушах, полутушах, четвертинах, отрубах или в виде кусков различного размера и массы, произвольной формы, представляющее совокупность мышечной, соединительной и костной тканей, с включением жировой ткани или без нее;</w:t>
      </w:r>
    </w:p>
    <w:bookmarkEnd w:id="89"/>
    <w:bookmarkStart w:name="z101" w:id="90"/>
    <w:p>
      <w:pPr>
        <w:spacing w:after="0"/>
        <w:ind w:left="0"/>
        <w:jc w:val="both"/>
      </w:pPr>
      <w:r>
        <w:rPr>
          <w:rFonts w:ascii="Times New Roman"/>
          <w:b w:val="false"/>
          <w:i w:val="false"/>
          <w:color w:val="000000"/>
          <w:sz w:val="28"/>
        </w:rPr>
        <w:t>
      "мясо" – продукт убоя в виде туши или части туши, представляющий совокупность мышечной, жировой, соединительной тканей, с включением костной ткани или без нее;</w:t>
      </w:r>
    </w:p>
    <w:bookmarkEnd w:id="90"/>
    <w:bookmarkStart w:name="z102" w:id="91"/>
    <w:p>
      <w:pPr>
        <w:spacing w:after="0"/>
        <w:ind w:left="0"/>
        <w:jc w:val="both"/>
      </w:pPr>
      <w:r>
        <w:rPr>
          <w:rFonts w:ascii="Times New Roman"/>
          <w:b w:val="false"/>
          <w:i w:val="false"/>
          <w:color w:val="000000"/>
          <w:sz w:val="28"/>
        </w:rPr>
        <w:t>
      "мясокостный полуфабрикат" – кусковой полуфабрикат, изготовленный из мяса на кости с установленным соотношением бескостного мяса и кости;</w:t>
      </w:r>
    </w:p>
    <w:bookmarkEnd w:id="91"/>
    <w:bookmarkStart w:name="z103" w:id="92"/>
    <w:p>
      <w:pPr>
        <w:spacing w:after="0"/>
        <w:ind w:left="0"/>
        <w:jc w:val="both"/>
      </w:pPr>
      <w:r>
        <w:rPr>
          <w:rFonts w:ascii="Times New Roman"/>
          <w:b w:val="false"/>
          <w:i w:val="false"/>
          <w:color w:val="000000"/>
          <w:sz w:val="28"/>
        </w:rPr>
        <w:t xml:space="preserve">
      "мясорастительные консервы для детского питания" – мясосодержащие консервы для детского питания, которые изготовлены </w:t>
      </w:r>
    </w:p>
    <w:bookmarkEnd w:id="92"/>
    <w:bookmarkStart w:name="z104" w:id="93"/>
    <w:p>
      <w:pPr>
        <w:spacing w:after="0"/>
        <w:ind w:left="0"/>
        <w:jc w:val="both"/>
      </w:pPr>
      <w:r>
        <w:rPr>
          <w:rFonts w:ascii="Times New Roman"/>
          <w:b w:val="false"/>
          <w:i w:val="false"/>
          <w:color w:val="000000"/>
          <w:sz w:val="28"/>
        </w:rPr>
        <w:t>
      с использованием ингредиентов растительного происхождения</w:t>
      </w:r>
    </w:p>
    <w:bookmarkEnd w:id="93"/>
    <w:bookmarkStart w:name="z105" w:id="94"/>
    <w:p>
      <w:pPr>
        <w:spacing w:after="0"/>
        <w:ind w:left="0"/>
        <w:jc w:val="both"/>
      </w:pPr>
      <w:r>
        <w:rPr>
          <w:rFonts w:ascii="Times New Roman"/>
          <w:b w:val="false"/>
          <w:i w:val="false"/>
          <w:color w:val="000000"/>
          <w:sz w:val="28"/>
        </w:rPr>
        <w:t>
      и массовая доля мясных ингредиентов которых составляет</w:t>
      </w:r>
    </w:p>
    <w:bookmarkEnd w:id="94"/>
    <w:bookmarkStart w:name="z106" w:id="95"/>
    <w:p>
      <w:pPr>
        <w:spacing w:after="0"/>
        <w:ind w:left="0"/>
        <w:jc w:val="both"/>
      </w:pPr>
      <w:r>
        <w:rPr>
          <w:rFonts w:ascii="Times New Roman"/>
          <w:b w:val="false"/>
          <w:i w:val="false"/>
          <w:color w:val="000000"/>
          <w:sz w:val="28"/>
        </w:rPr>
        <w:t>
      от 18 до 40 процентов включительно;</w:t>
      </w:r>
    </w:p>
    <w:bookmarkEnd w:id="95"/>
    <w:bookmarkStart w:name="z107" w:id="96"/>
    <w:p>
      <w:pPr>
        <w:spacing w:after="0"/>
        <w:ind w:left="0"/>
        <w:jc w:val="both"/>
      </w:pPr>
      <w:r>
        <w:rPr>
          <w:rFonts w:ascii="Times New Roman"/>
          <w:b w:val="false"/>
          <w:i w:val="false"/>
          <w:color w:val="000000"/>
          <w:sz w:val="28"/>
        </w:rPr>
        <w:t>
      "мясорастительный продукт" – мясосодержащий продукт, который изготовлен с использованием ингредиентов растительного происхожденияи массовая доля мясных ингредиентов которого составляет от 30 до 60 процентов включительно;</w:t>
      </w:r>
    </w:p>
    <w:bookmarkEnd w:id="96"/>
    <w:bookmarkStart w:name="z108" w:id="97"/>
    <w:p>
      <w:pPr>
        <w:spacing w:after="0"/>
        <w:ind w:left="0"/>
        <w:jc w:val="both"/>
      </w:pPr>
      <w:r>
        <w:rPr>
          <w:rFonts w:ascii="Times New Roman"/>
          <w:b w:val="false"/>
          <w:i w:val="false"/>
          <w:color w:val="000000"/>
          <w:sz w:val="28"/>
        </w:rPr>
        <w:t>
      "мясосодержащие консервы для детского питания" – консервы, которые предназначены для питания детей, изготовлены</w:t>
      </w:r>
    </w:p>
    <w:bookmarkEnd w:id="97"/>
    <w:bookmarkStart w:name="z109" w:id="98"/>
    <w:p>
      <w:pPr>
        <w:spacing w:after="0"/>
        <w:ind w:left="0"/>
        <w:jc w:val="both"/>
      </w:pPr>
      <w:r>
        <w:rPr>
          <w:rFonts w:ascii="Times New Roman"/>
          <w:b w:val="false"/>
          <w:i w:val="false"/>
          <w:color w:val="000000"/>
          <w:sz w:val="28"/>
        </w:rPr>
        <w:t>
      с использованием не мясных ингредиентов и массовая доля мясных ингредиентов которых составляет от 5 до 40 процентов включительно;</w:t>
      </w:r>
    </w:p>
    <w:bookmarkEnd w:id="98"/>
    <w:bookmarkStart w:name="z110" w:id="99"/>
    <w:p>
      <w:pPr>
        <w:spacing w:after="0"/>
        <w:ind w:left="0"/>
        <w:jc w:val="both"/>
      </w:pPr>
      <w:r>
        <w:rPr>
          <w:rFonts w:ascii="Times New Roman"/>
          <w:b w:val="false"/>
          <w:i w:val="false"/>
          <w:color w:val="000000"/>
          <w:sz w:val="28"/>
        </w:rPr>
        <w:t>
      "мясосодержащий полуфабрикат" – мясная продукция, массовая доля мясных ингредиентов которой составляетот5до 60 процентов включительно, которая изготовленаиз мяса на костиили бескостного мяса или фарша с добавлением немясных ингредиентов, предназначена</w:t>
      </w:r>
    </w:p>
    <w:bookmarkEnd w:id="99"/>
    <w:bookmarkStart w:name="z111" w:id="100"/>
    <w:p>
      <w:pPr>
        <w:spacing w:after="0"/>
        <w:ind w:left="0"/>
        <w:jc w:val="both"/>
      </w:pPr>
      <w:r>
        <w:rPr>
          <w:rFonts w:ascii="Times New Roman"/>
          <w:b w:val="false"/>
          <w:i w:val="false"/>
          <w:color w:val="000000"/>
          <w:sz w:val="28"/>
        </w:rPr>
        <w:t>
      для реализации в розничной торговле и требуетперед употреблением тепловой обработки до кулинарной готовности;</w:t>
      </w:r>
    </w:p>
    <w:bookmarkEnd w:id="100"/>
    <w:bookmarkStart w:name="z112" w:id="101"/>
    <w:p>
      <w:pPr>
        <w:spacing w:after="0"/>
        <w:ind w:left="0"/>
        <w:jc w:val="both"/>
      </w:pPr>
      <w:r>
        <w:rPr>
          <w:rFonts w:ascii="Times New Roman"/>
          <w:b w:val="false"/>
          <w:i w:val="false"/>
          <w:color w:val="000000"/>
          <w:sz w:val="28"/>
        </w:rPr>
        <w:t>
      "мясосодержащий продукт" –мясная продукция, которая изготовлена с использованием немясных ингредиентов имассовая доля мясных ингредиентов которой составляет от 5 до 60 процентов включительно;</w:t>
      </w:r>
    </w:p>
    <w:bookmarkEnd w:id="101"/>
    <w:bookmarkStart w:name="z113" w:id="102"/>
    <w:p>
      <w:pPr>
        <w:spacing w:after="0"/>
        <w:ind w:left="0"/>
        <w:jc w:val="both"/>
      </w:pPr>
      <w:r>
        <w:rPr>
          <w:rFonts w:ascii="Times New Roman"/>
          <w:b w:val="false"/>
          <w:i w:val="false"/>
          <w:color w:val="000000"/>
          <w:sz w:val="28"/>
        </w:rPr>
        <w:t>
      "немясной ингредиент"– составная часть рецептуры пищевого продукта, не являющегося продуктом убоя или продуктом, полученным в результате переработки продуктов убоя;</w:t>
      </w:r>
    </w:p>
    <w:bookmarkEnd w:id="102"/>
    <w:bookmarkStart w:name="z114" w:id="103"/>
    <w:p>
      <w:pPr>
        <w:spacing w:after="0"/>
        <w:ind w:left="0"/>
        <w:jc w:val="both"/>
      </w:pPr>
      <w:r>
        <w:rPr>
          <w:rFonts w:ascii="Times New Roman"/>
          <w:b w:val="false"/>
          <w:i w:val="false"/>
          <w:color w:val="000000"/>
          <w:sz w:val="28"/>
        </w:rPr>
        <w:t>
      "обваленное мясо" – бескостное мясо с естественным соотношением мышечной, соединительной и жировой ткани;</w:t>
      </w:r>
    </w:p>
    <w:bookmarkEnd w:id="103"/>
    <w:bookmarkStart w:name="z115" w:id="104"/>
    <w:p>
      <w:pPr>
        <w:spacing w:after="0"/>
        <w:ind w:left="0"/>
        <w:jc w:val="both"/>
      </w:pPr>
      <w:r>
        <w:rPr>
          <w:rFonts w:ascii="Times New Roman"/>
          <w:b w:val="false"/>
          <w:i w:val="false"/>
          <w:color w:val="000000"/>
          <w:sz w:val="28"/>
        </w:rPr>
        <w:t>
      "обезвреживание" – процесс обработки продуктов убоя, допущенных ветеринарной службой к использованию с ограничениями, который производится под контролем специалиста в области ветеринарии с целью их приведения в соответствие с требованиями настоящего технического регламента;</w:t>
      </w:r>
    </w:p>
    <w:bookmarkEnd w:id="104"/>
    <w:bookmarkStart w:name="z116" w:id="105"/>
    <w:p>
      <w:pPr>
        <w:spacing w:after="0"/>
        <w:ind w:left="0"/>
        <w:jc w:val="both"/>
      </w:pPr>
      <w:r>
        <w:rPr>
          <w:rFonts w:ascii="Times New Roman"/>
          <w:b w:val="false"/>
          <w:i w:val="false"/>
          <w:color w:val="000000"/>
          <w:sz w:val="28"/>
        </w:rPr>
        <w:t xml:space="preserve">
      "охлажденное мясо" – парное мясо, подвергнутое холодильной обработке до температуры от минус 1,5 </w:t>
      </w:r>
      <w:r>
        <w:rPr>
          <w:rFonts w:ascii="Times New Roman"/>
          <w:b w:val="false"/>
          <w:i w:val="false"/>
          <w:color w:val="000000"/>
          <w:vertAlign w:val="superscript"/>
        </w:rPr>
        <w:t>о</w:t>
      </w:r>
      <w:r>
        <w:rPr>
          <w:rFonts w:ascii="Times New Roman"/>
          <w:b w:val="false"/>
          <w:i w:val="false"/>
          <w:color w:val="000000"/>
          <w:sz w:val="28"/>
        </w:rPr>
        <w:t xml:space="preserve">С до плюс 4 </w:t>
      </w:r>
      <w:r>
        <w:rPr>
          <w:rFonts w:ascii="Times New Roman"/>
          <w:b w:val="false"/>
          <w:i w:val="false"/>
          <w:color w:val="000000"/>
          <w:vertAlign w:val="superscript"/>
        </w:rPr>
        <w:t>о</w:t>
      </w:r>
      <w:r>
        <w:rPr>
          <w:rFonts w:ascii="Times New Roman"/>
          <w:b w:val="false"/>
          <w:i w:val="false"/>
          <w:color w:val="000000"/>
          <w:sz w:val="28"/>
        </w:rPr>
        <w:t>С в любой точке измерения;</w:t>
      </w:r>
    </w:p>
    <w:bookmarkEnd w:id="105"/>
    <w:bookmarkStart w:name="z121" w:id="106"/>
    <w:p>
      <w:pPr>
        <w:spacing w:after="0"/>
        <w:ind w:left="0"/>
        <w:jc w:val="both"/>
      </w:pPr>
      <w:r>
        <w:rPr>
          <w:rFonts w:ascii="Times New Roman"/>
          <w:b w:val="false"/>
          <w:i w:val="false"/>
          <w:color w:val="000000"/>
          <w:sz w:val="28"/>
        </w:rPr>
        <w:t xml:space="preserve">
      "охлажденные субпродукты" – субпродукты, подвергнутые холодильной обработке после убоя и их выделения до температуры от минус 1,5 </w:t>
      </w:r>
      <w:r>
        <w:rPr>
          <w:rFonts w:ascii="Times New Roman"/>
          <w:b w:val="false"/>
          <w:i w:val="false"/>
          <w:color w:val="000000"/>
          <w:vertAlign w:val="superscript"/>
        </w:rPr>
        <w:t>о</w:t>
      </w:r>
      <w:r>
        <w:rPr>
          <w:rFonts w:ascii="Times New Roman"/>
          <w:b w:val="false"/>
          <w:i w:val="false"/>
          <w:color w:val="000000"/>
          <w:sz w:val="28"/>
        </w:rPr>
        <w:t xml:space="preserve">С до плюс 4 </w:t>
      </w:r>
      <w:r>
        <w:rPr>
          <w:rFonts w:ascii="Times New Roman"/>
          <w:b w:val="false"/>
          <w:i w:val="false"/>
          <w:color w:val="000000"/>
          <w:vertAlign w:val="superscript"/>
        </w:rPr>
        <w:t>о</w:t>
      </w:r>
      <w:r>
        <w:rPr>
          <w:rFonts w:ascii="Times New Roman"/>
          <w:b w:val="false"/>
          <w:i w:val="false"/>
          <w:color w:val="000000"/>
          <w:sz w:val="28"/>
        </w:rPr>
        <w:t>С в любой точке измерения;</w:t>
      </w:r>
    </w:p>
    <w:bookmarkEnd w:id="106"/>
    <w:bookmarkStart w:name="z126" w:id="107"/>
    <w:p>
      <w:pPr>
        <w:spacing w:after="0"/>
        <w:ind w:left="0"/>
        <w:jc w:val="both"/>
      </w:pPr>
      <w:r>
        <w:rPr>
          <w:rFonts w:ascii="Times New Roman"/>
          <w:b w:val="false"/>
          <w:i w:val="false"/>
          <w:color w:val="000000"/>
          <w:sz w:val="28"/>
        </w:rPr>
        <w:t>
      "панированный полуфабрикат" – кусковой или рубленый полуфабрикат, поверхность которого покрыта панировочным ингредиентом или смесью панировочных ингредиентов;</w:t>
      </w:r>
    </w:p>
    <w:bookmarkEnd w:id="107"/>
    <w:bookmarkStart w:name="z127" w:id="108"/>
    <w:p>
      <w:pPr>
        <w:spacing w:after="0"/>
        <w:ind w:left="0"/>
        <w:jc w:val="both"/>
      </w:pPr>
      <w:r>
        <w:rPr>
          <w:rFonts w:ascii="Times New Roman"/>
          <w:b w:val="false"/>
          <w:i w:val="false"/>
          <w:color w:val="000000"/>
          <w:sz w:val="28"/>
        </w:rPr>
        <w:t xml:space="preserve">
      "парное мясо" – мясо, полученное непосредственно после убоя, имеющее температуру не ниже плюс 35 </w:t>
      </w:r>
      <w:r>
        <w:rPr>
          <w:rFonts w:ascii="Times New Roman"/>
          <w:b w:val="false"/>
          <w:i w:val="false"/>
          <w:color w:val="000000"/>
          <w:vertAlign w:val="superscript"/>
        </w:rPr>
        <w:t>о</w:t>
      </w:r>
      <w:r>
        <w:rPr>
          <w:rFonts w:ascii="Times New Roman"/>
          <w:b w:val="false"/>
          <w:i w:val="false"/>
          <w:color w:val="000000"/>
          <w:sz w:val="28"/>
        </w:rPr>
        <w:t>С в любой точке измерения;</w:t>
      </w:r>
    </w:p>
    <w:bookmarkEnd w:id="108"/>
    <w:bookmarkStart w:name="z128" w:id="109"/>
    <w:p>
      <w:pPr>
        <w:spacing w:after="0"/>
        <w:ind w:left="0"/>
        <w:jc w:val="both"/>
      </w:pPr>
      <w:r>
        <w:rPr>
          <w:rFonts w:ascii="Times New Roman"/>
          <w:b w:val="false"/>
          <w:i w:val="false"/>
          <w:color w:val="000000"/>
          <w:sz w:val="28"/>
        </w:rPr>
        <w:t>
      "партия животных" – определенное количество животных одного вида, поступивших на производственный объект из одного хозяйства в определенный промежуток времени, сопровождаемых товаросопроводительной документацией и ветеринарнымсертификатом;</w:t>
      </w:r>
    </w:p>
    <w:bookmarkEnd w:id="109"/>
    <w:bookmarkStart w:name="z129" w:id="110"/>
    <w:p>
      <w:pPr>
        <w:spacing w:after="0"/>
        <w:ind w:left="0"/>
        <w:jc w:val="both"/>
      </w:pPr>
      <w:r>
        <w:rPr>
          <w:rFonts w:ascii="Times New Roman"/>
          <w:b w:val="false"/>
          <w:i w:val="false"/>
          <w:color w:val="000000"/>
          <w:sz w:val="28"/>
        </w:rPr>
        <w:t xml:space="preserve">
      "пастеризованные консервы" – консервы, подвергнутые </w:t>
      </w:r>
    </w:p>
    <w:bookmarkEnd w:id="110"/>
    <w:bookmarkStart w:name="z130" w:id="111"/>
    <w:p>
      <w:pPr>
        <w:spacing w:after="0"/>
        <w:ind w:left="0"/>
        <w:jc w:val="both"/>
      </w:pPr>
      <w:r>
        <w:rPr>
          <w:rFonts w:ascii="Times New Roman"/>
          <w:b w:val="false"/>
          <w:i w:val="false"/>
          <w:color w:val="000000"/>
          <w:sz w:val="28"/>
        </w:rPr>
        <w:t xml:space="preserve">
      в процессе изготовления нагреванию при температуре менее 100 </w:t>
      </w:r>
      <w:r>
        <w:rPr>
          <w:rFonts w:ascii="Times New Roman"/>
          <w:b w:val="false"/>
          <w:i w:val="false"/>
          <w:color w:val="000000"/>
          <w:vertAlign w:val="superscript"/>
        </w:rPr>
        <w:t>о</w:t>
      </w:r>
      <w:r>
        <w:rPr>
          <w:rFonts w:ascii="Times New Roman"/>
          <w:b w:val="false"/>
          <w:i w:val="false"/>
          <w:color w:val="000000"/>
          <w:sz w:val="28"/>
        </w:rPr>
        <w:t>С и соответствующие установленным настоящим техническим регламентом требованиям промышленной стерильности для пастеризованных консервов, условия хранения которых обеспечивают микробиологическую стабильность;</w:t>
      </w:r>
    </w:p>
    <w:bookmarkEnd w:id="111"/>
    <w:bookmarkStart w:name="z131" w:id="112"/>
    <w:p>
      <w:pPr>
        <w:spacing w:after="0"/>
        <w:ind w:left="0"/>
        <w:jc w:val="both"/>
      </w:pPr>
      <w:r>
        <w:rPr>
          <w:rFonts w:ascii="Times New Roman"/>
          <w:b w:val="false"/>
          <w:i w:val="false"/>
          <w:color w:val="000000"/>
          <w:sz w:val="28"/>
        </w:rPr>
        <w:t>
      "пастеризованные мясные (мясосодержащие) колбаски для детского питания" –колбасные изделия для детского питания, предназначенныедля питания детей отполутора лет, изготовленные из колбасного фарша, который сформован в колбасную оболочку диаметром не более 22 ммиподвергнут термической обработке до готовности к употреблению, и подвергшиеся пастеризации в герметичной упаковке;</w:t>
      </w:r>
    </w:p>
    <w:bookmarkEnd w:id="112"/>
    <w:bookmarkStart w:name="z132" w:id="113"/>
    <w:p>
      <w:pPr>
        <w:spacing w:after="0"/>
        <w:ind w:left="0"/>
        <w:jc w:val="both"/>
      </w:pPr>
      <w:r>
        <w:rPr>
          <w:rFonts w:ascii="Times New Roman"/>
          <w:b w:val="false"/>
          <w:i w:val="false"/>
          <w:color w:val="000000"/>
          <w:sz w:val="28"/>
        </w:rPr>
        <w:t>
      "паштет" – колбасное изделие из термически обработанных ингредиентов, имеющее мажущуюся консистенцию;</w:t>
      </w:r>
    </w:p>
    <w:bookmarkEnd w:id="113"/>
    <w:bookmarkStart w:name="z133" w:id="114"/>
    <w:p>
      <w:pPr>
        <w:spacing w:after="0"/>
        <w:ind w:left="0"/>
        <w:jc w:val="both"/>
      </w:pPr>
      <w:r>
        <w:rPr>
          <w:rFonts w:ascii="Times New Roman"/>
          <w:b w:val="false"/>
          <w:i w:val="false"/>
          <w:color w:val="000000"/>
          <w:sz w:val="28"/>
        </w:rPr>
        <w:t>
      "паштетные консервы" – консервы в виде вязкопластичной однородной массы мажущейся консистенцииили массы мажущейся консистенции с включениями, изготовленные из мясных и немясных ингредиентов с добавлением пищевых субпродуктов;</w:t>
      </w:r>
    </w:p>
    <w:bookmarkEnd w:id="114"/>
    <w:bookmarkStart w:name="z134" w:id="115"/>
    <w:p>
      <w:pPr>
        <w:spacing w:after="0"/>
        <w:ind w:left="0"/>
        <w:jc w:val="both"/>
      </w:pPr>
      <w:r>
        <w:rPr>
          <w:rFonts w:ascii="Times New Roman"/>
          <w:b w:val="false"/>
          <w:i w:val="false"/>
          <w:color w:val="000000"/>
          <w:sz w:val="28"/>
        </w:rPr>
        <w:t>
      "полукопченые колбасные изделия для детского питания" –полукопченые колбасные изделия, предназначенные для питания детей от 6 лет;</w:t>
      </w:r>
    </w:p>
    <w:bookmarkEnd w:id="115"/>
    <w:bookmarkStart w:name="z135" w:id="116"/>
    <w:p>
      <w:pPr>
        <w:spacing w:after="0"/>
        <w:ind w:left="0"/>
        <w:jc w:val="both"/>
      </w:pPr>
      <w:r>
        <w:rPr>
          <w:rFonts w:ascii="Times New Roman"/>
          <w:b w:val="false"/>
          <w:i w:val="false"/>
          <w:color w:val="000000"/>
          <w:sz w:val="28"/>
        </w:rPr>
        <w:t>
      "полукопченые колбасные изделия" – колбасные изделия, подвергнутые в процессе изготовления обжарке или подсушке, варке, копчению и при необходимости сушке;</w:t>
      </w:r>
    </w:p>
    <w:bookmarkEnd w:id="116"/>
    <w:bookmarkStart w:name="z136" w:id="117"/>
    <w:p>
      <w:pPr>
        <w:spacing w:after="0"/>
        <w:ind w:left="0"/>
        <w:jc w:val="both"/>
      </w:pPr>
      <w:r>
        <w:rPr>
          <w:rFonts w:ascii="Times New Roman"/>
          <w:b w:val="false"/>
          <w:i w:val="false"/>
          <w:color w:val="000000"/>
          <w:sz w:val="28"/>
        </w:rPr>
        <w:t>
      "полуфабрикат в тесте" – фаршированный полуфабрикат, изготовленный из теста и начинки в виде фарша, или кусковых мясных ингредиентов,или кусковых мясных и немясных ингредиентов;</w:t>
      </w:r>
    </w:p>
    <w:bookmarkEnd w:id="117"/>
    <w:bookmarkStart w:name="z137" w:id="118"/>
    <w:p>
      <w:pPr>
        <w:spacing w:after="0"/>
        <w:ind w:left="0"/>
        <w:jc w:val="both"/>
      </w:pPr>
      <w:r>
        <w:rPr>
          <w:rFonts w:ascii="Times New Roman"/>
          <w:b w:val="false"/>
          <w:i w:val="false"/>
          <w:color w:val="000000"/>
          <w:sz w:val="28"/>
        </w:rPr>
        <w:t>
      "полуфабрикаты для детского питания" –мясные и мясосодержащие полуфабрикаты, предназначенные для питания детей от полутора лет;</w:t>
      </w:r>
    </w:p>
    <w:bookmarkEnd w:id="118"/>
    <w:bookmarkStart w:name="z138" w:id="119"/>
    <w:p>
      <w:pPr>
        <w:spacing w:after="0"/>
        <w:ind w:left="0"/>
        <w:jc w:val="both"/>
      </w:pPr>
      <w:r>
        <w:rPr>
          <w:rFonts w:ascii="Times New Roman"/>
          <w:b w:val="false"/>
          <w:i w:val="false"/>
          <w:color w:val="000000"/>
          <w:sz w:val="28"/>
        </w:rPr>
        <w:t>
      "продукт из мяса" – мясная продукция, изготовленная из различных частей туши, подвергнутых посолу и тепловой обработке или без тепловой обработки до готовности к употреблению;</w:t>
      </w:r>
    </w:p>
    <w:bookmarkEnd w:id="119"/>
    <w:bookmarkStart w:name="z139" w:id="120"/>
    <w:p>
      <w:pPr>
        <w:spacing w:after="0"/>
        <w:ind w:left="0"/>
        <w:jc w:val="both"/>
      </w:pPr>
      <w:r>
        <w:rPr>
          <w:rFonts w:ascii="Times New Roman"/>
          <w:b w:val="false"/>
          <w:i w:val="false"/>
          <w:color w:val="000000"/>
          <w:sz w:val="28"/>
        </w:rPr>
        <w:t>
      "продукт из шпика" –мясная продукция, изготовленная из свиного подкожного жира, в шкуре или без нее, с прирезями мышечной тканиили без мышечной ткани, в процессе изготовления подвергнутая или не подвергнутая посолу, варке, копчению, запеканию или сочетанию этих процессов;</w:t>
      </w:r>
    </w:p>
    <w:bookmarkEnd w:id="120"/>
    <w:bookmarkStart w:name="z140" w:id="121"/>
    <w:p>
      <w:pPr>
        <w:spacing w:after="0"/>
        <w:ind w:left="0"/>
        <w:jc w:val="both"/>
      </w:pPr>
      <w:r>
        <w:rPr>
          <w:rFonts w:ascii="Times New Roman"/>
          <w:b w:val="false"/>
          <w:i w:val="false"/>
          <w:color w:val="000000"/>
          <w:sz w:val="28"/>
        </w:rPr>
        <w:t>
      "продукт переработки жира-сырца" – мясная продукция, полученная в процессе переработки жиросодержащих продуктов убоя;</w:t>
      </w:r>
    </w:p>
    <w:bookmarkEnd w:id="121"/>
    <w:bookmarkStart w:name="z141" w:id="122"/>
    <w:p>
      <w:pPr>
        <w:spacing w:after="0"/>
        <w:ind w:left="0"/>
        <w:jc w:val="both"/>
      </w:pPr>
      <w:r>
        <w:rPr>
          <w:rFonts w:ascii="Times New Roman"/>
          <w:b w:val="false"/>
          <w:i w:val="false"/>
          <w:color w:val="000000"/>
          <w:sz w:val="28"/>
        </w:rPr>
        <w:t>
      "продукт переработки коллагенсодержащего сырья" – мясная продукция, включающая сухие животные белки, в том числе гидролизатыи желатин;</w:t>
      </w:r>
    </w:p>
    <w:bookmarkEnd w:id="122"/>
    <w:bookmarkStart w:name="z142" w:id="123"/>
    <w:p>
      <w:pPr>
        <w:spacing w:after="0"/>
        <w:ind w:left="0"/>
        <w:jc w:val="both"/>
      </w:pPr>
      <w:r>
        <w:rPr>
          <w:rFonts w:ascii="Times New Roman"/>
          <w:b w:val="false"/>
          <w:i w:val="false"/>
          <w:color w:val="000000"/>
          <w:sz w:val="28"/>
        </w:rPr>
        <w:t>
      "продукт переработки кости" – мясная продукция, полученная в процессе переработки кости и костного остатка, включающая обезжиренную кость и костный гидролизат;</w:t>
      </w:r>
    </w:p>
    <w:bookmarkEnd w:id="123"/>
    <w:bookmarkStart w:name="z143" w:id="124"/>
    <w:p>
      <w:pPr>
        <w:spacing w:after="0"/>
        <w:ind w:left="0"/>
        <w:jc w:val="both"/>
      </w:pPr>
      <w:r>
        <w:rPr>
          <w:rFonts w:ascii="Times New Roman"/>
          <w:b w:val="false"/>
          <w:i w:val="false"/>
          <w:color w:val="000000"/>
          <w:sz w:val="28"/>
        </w:rPr>
        <w:t>
      "продукт переработки крови" – мясная продукция, полученная в процессе переработки крови, включающая сухую кровь, светлый альбумин (сухую сыворотку или сухую плазму крови), черный альбумин, продукты на основе форменных элементов крови;</w:t>
      </w:r>
    </w:p>
    <w:bookmarkEnd w:id="124"/>
    <w:bookmarkStart w:name="z144" w:id="125"/>
    <w:p>
      <w:pPr>
        <w:spacing w:after="0"/>
        <w:ind w:left="0"/>
        <w:jc w:val="both"/>
      </w:pPr>
      <w:r>
        <w:rPr>
          <w:rFonts w:ascii="Times New Roman"/>
          <w:b w:val="false"/>
          <w:i w:val="false"/>
          <w:color w:val="000000"/>
          <w:sz w:val="28"/>
        </w:rPr>
        <w:t>
      "продукт убоя" – непереработанная пищевая продукция животного происхождения, полученная в результате убоя в промышленных условиях продуктивных животных и используемая для дальнейшей переработки (обработки) и (или) реализации, включающаямясо, субпродукты, жир-сырец, кровь, кость, мясо механической обвалки (дообвалки), коллагенсодержащее и кишечное сырье;</w:t>
      </w:r>
    </w:p>
    <w:bookmarkEnd w:id="125"/>
    <w:bookmarkStart w:name="z145" w:id="126"/>
    <w:p>
      <w:pPr>
        <w:spacing w:after="0"/>
        <w:ind w:left="0"/>
        <w:jc w:val="both"/>
      </w:pPr>
      <w:r>
        <w:rPr>
          <w:rFonts w:ascii="Times New Roman"/>
          <w:b w:val="false"/>
          <w:i w:val="false"/>
          <w:color w:val="000000"/>
          <w:sz w:val="28"/>
        </w:rPr>
        <w:t>
      "продукт убоя, допущенный ветеринарной службой к использованию с ограничениями" – продукт убоя, использование которого в пищевых целях допускается после обезвреживания;</w:t>
      </w:r>
    </w:p>
    <w:bookmarkEnd w:id="126"/>
    <w:bookmarkStart w:name="z146" w:id="127"/>
    <w:p>
      <w:pPr>
        <w:spacing w:after="0"/>
        <w:ind w:left="0"/>
        <w:jc w:val="both"/>
      </w:pPr>
      <w:r>
        <w:rPr>
          <w:rFonts w:ascii="Times New Roman"/>
          <w:b w:val="false"/>
          <w:i w:val="false"/>
          <w:color w:val="000000"/>
          <w:sz w:val="28"/>
        </w:rPr>
        <w:t>
      "продукты убоя для детского питания" – продукты убоя, предназначенные для производства мясной продукции для детского питания;</w:t>
      </w:r>
    </w:p>
    <w:bookmarkEnd w:id="127"/>
    <w:bookmarkStart w:name="z147" w:id="128"/>
    <w:p>
      <w:pPr>
        <w:spacing w:after="0"/>
        <w:ind w:left="0"/>
        <w:jc w:val="both"/>
      </w:pPr>
      <w:r>
        <w:rPr>
          <w:rFonts w:ascii="Times New Roman"/>
          <w:b w:val="false"/>
          <w:i w:val="false"/>
          <w:color w:val="000000"/>
          <w:sz w:val="28"/>
        </w:rPr>
        <w:t>
      "пюреобразные консервы для детского питания" – консервы для детского питания, предназначенные для питания детей от 8 месяцев, содержащие не менее 80 процентов частиц размером до 1,5 мм и не более 20 процентов частиц размером до 3 мм;</w:t>
      </w:r>
    </w:p>
    <w:bookmarkEnd w:id="128"/>
    <w:bookmarkStart w:name="z148" w:id="129"/>
    <w:p>
      <w:pPr>
        <w:spacing w:after="0"/>
        <w:ind w:left="0"/>
        <w:jc w:val="both"/>
      </w:pPr>
      <w:r>
        <w:rPr>
          <w:rFonts w:ascii="Times New Roman"/>
          <w:b w:val="false"/>
          <w:i w:val="false"/>
          <w:color w:val="000000"/>
          <w:sz w:val="28"/>
        </w:rPr>
        <w:t xml:space="preserve">
      "размороженное мясо" – замороженное мясо, отепленное до температуры не ниже минус 1,5 </w:t>
      </w:r>
      <w:r>
        <w:rPr>
          <w:rFonts w:ascii="Times New Roman"/>
          <w:b w:val="false"/>
          <w:i w:val="false"/>
          <w:color w:val="000000"/>
          <w:vertAlign w:val="superscript"/>
        </w:rPr>
        <w:t>о</w:t>
      </w:r>
      <w:r>
        <w:rPr>
          <w:rFonts w:ascii="Times New Roman"/>
          <w:b w:val="false"/>
          <w:i w:val="false"/>
          <w:color w:val="000000"/>
          <w:sz w:val="28"/>
        </w:rPr>
        <w:t>С в любой точке измерения;</w:t>
      </w:r>
    </w:p>
    <w:bookmarkEnd w:id="129"/>
    <w:bookmarkStart w:name="z149" w:id="130"/>
    <w:p>
      <w:pPr>
        <w:spacing w:after="0"/>
        <w:ind w:left="0"/>
        <w:jc w:val="both"/>
      </w:pPr>
      <w:r>
        <w:rPr>
          <w:rFonts w:ascii="Times New Roman"/>
          <w:b w:val="false"/>
          <w:i w:val="false"/>
          <w:color w:val="000000"/>
          <w:sz w:val="28"/>
        </w:rPr>
        <w:t xml:space="preserve">
      "размороженные субпродукты" – замороженные субпродукты, отепленные до температуры не ниже минус 1,5 </w:t>
      </w:r>
      <w:r>
        <w:rPr>
          <w:rFonts w:ascii="Times New Roman"/>
          <w:b w:val="false"/>
          <w:i w:val="false"/>
          <w:color w:val="000000"/>
          <w:vertAlign w:val="superscript"/>
        </w:rPr>
        <w:t>о</w:t>
      </w:r>
      <w:r>
        <w:rPr>
          <w:rFonts w:ascii="Times New Roman"/>
          <w:b w:val="false"/>
          <w:i w:val="false"/>
          <w:color w:val="000000"/>
          <w:sz w:val="28"/>
        </w:rPr>
        <w:t>С в любой точке измерения;</w:t>
      </w:r>
    </w:p>
    <w:bookmarkEnd w:id="130"/>
    <w:bookmarkStart w:name="z150" w:id="131"/>
    <w:p>
      <w:pPr>
        <w:spacing w:after="0"/>
        <w:ind w:left="0"/>
        <w:jc w:val="both"/>
      </w:pPr>
      <w:r>
        <w:rPr>
          <w:rFonts w:ascii="Times New Roman"/>
          <w:b w:val="false"/>
          <w:i w:val="false"/>
          <w:color w:val="000000"/>
          <w:sz w:val="28"/>
        </w:rPr>
        <w:t>
      "растительно-мясной продукт" –мясосодержащий продукт, который изготовлен с использованием ингредиентов растительного происхожденияи массовая доля мясных ингредиентовкоторых составляет от 5 до 30 процентов включительно;</w:t>
      </w:r>
    </w:p>
    <w:bookmarkEnd w:id="131"/>
    <w:bookmarkStart w:name="z151" w:id="132"/>
    <w:p>
      <w:pPr>
        <w:spacing w:after="0"/>
        <w:ind w:left="0"/>
        <w:jc w:val="both"/>
      </w:pPr>
      <w:r>
        <w:rPr>
          <w:rFonts w:ascii="Times New Roman"/>
          <w:b w:val="false"/>
          <w:i w:val="false"/>
          <w:color w:val="000000"/>
          <w:sz w:val="28"/>
        </w:rPr>
        <w:t>
      "растительно-мясные консервы для детского питания" – мясосодержащиеконсервы для детского питания, которые изготовлены с использованием ингредиентов растительного происхождения и массовая доля мясных ингредиентов которых составляет от 5 до 18 процентов включительно;</w:t>
      </w:r>
    </w:p>
    <w:bookmarkEnd w:id="132"/>
    <w:bookmarkStart w:name="z152" w:id="133"/>
    <w:p>
      <w:pPr>
        <w:spacing w:after="0"/>
        <w:ind w:left="0"/>
        <w:jc w:val="both"/>
      </w:pPr>
      <w:r>
        <w:rPr>
          <w:rFonts w:ascii="Times New Roman"/>
          <w:b w:val="false"/>
          <w:i w:val="false"/>
          <w:color w:val="000000"/>
          <w:sz w:val="28"/>
        </w:rPr>
        <w:t>
      "рецептура мясной продукции" – документально установленный изготовителем полный перечень использованных в процессе производства мясной продукции компонентов с указанием количества мясных и немясных ингредиентов, включая поваренную соль, пряности, пищевые добавки и добавляемую воду (в том числе в виде льда, бульонов, рассолов),по которому устанавливается принадлежность мясной продукции к группам мясных, мясосодержащих, мясорастительных или растительно-мясных продуктов;</w:t>
      </w:r>
    </w:p>
    <w:bookmarkEnd w:id="133"/>
    <w:bookmarkStart w:name="z153" w:id="134"/>
    <w:p>
      <w:pPr>
        <w:spacing w:after="0"/>
        <w:ind w:left="0"/>
        <w:jc w:val="both"/>
      </w:pPr>
      <w:r>
        <w:rPr>
          <w:rFonts w:ascii="Times New Roman"/>
          <w:b w:val="false"/>
          <w:i w:val="false"/>
          <w:color w:val="000000"/>
          <w:sz w:val="28"/>
        </w:rPr>
        <w:t>
      "рубленые консервы" – консервы из кусков мяса размером от 16 до 25 мм, в виде монолитноймассы из мясныхи немясных ингредиентов, равномерно перемешанных с желе и жиром;</w:t>
      </w:r>
    </w:p>
    <w:bookmarkEnd w:id="134"/>
    <w:bookmarkStart w:name="z154" w:id="135"/>
    <w:p>
      <w:pPr>
        <w:spacing w:after="0"/>
        <w:ind w:left="0"/>
        <w:jc w:val="both"/>
      </w:pPr>
      <w:r>
        <w:rPr>
          <w:rFonts w:ascii="Times New Roman"/>
          <w:b w:val="false"/>
          <w:i w:val="false"/>
          <w:color w:val="000000"/>
          <w:sz w:val="28"/>
        </w:rPr>
        <w:t>
      "рубленый мясной полуфабрикат" – мясной полуфабрикат, изготовленный из измельченных мясных или измельченных мясных и немясных ингредиентовс добавлением или без добавления поваренной соли, пряностей и пищевых добавок;</w:t>
      </w:r>
    </w:p>
    <w:bookmarkEnd w:id="135"/>
    <w:bookmarkStart w:name="z155" w:id="136"/>
    <w:p>
      <w:pPr>
        <w:spacing w:after="0"/>
        <w:ind w:left="0"/>
        <w:jc w:val="both"/>
      </w:pPr>
      <w:r>
        <w:rPr>
          <w:rFonts w:ascii="Times New Roman"/>
          <w:b w:val="false"/>
          <w:i w:val="false"/>
          <w:color w:val="000000"/>
          <w:sz w:val="28"/>
        </w:rPr>
        <w:t>
      "рубленый мясосодержащий полуфабрикат" –мясосодержащий полуфабрикат, изготовленный из измельченных мясных и не мясных ингредиентовс добавлением или без добавления поваренной соли, пряностей и пищевых добавок;</w:t>
      </w:r>
    </w:p>
    <w:bookmarkEnd w:id="136"/>
    <w:bookmarkStart w:name="z156" w:id="137"/>
    <w:p>
      <w:pPr>
        <w:spacing w:after="0"/>
        <w:ind w:left="0"/>
        <w:jc w:val="both"/>
      </w:pPr>
      <w:r>
        <w:rPr>
          <w:rFonts w:ascii="Times New Roman"/>
          <w:b w:val="false"/>
          <w:i w:val="false"/>
          <w:color w:val="000000"/>
          <w:sz w:val="28"/>
        </w:rPr>
        <w:t xml:space="preserve">
      "стерилизованные консервы" –консервы, подвергнутые в процессе изготовления нагреванию при температуре свыше 100 </w:t>
      </w:r>
      <w:r>
        <w:rPr>
          <w:rFonts w:ascii="Times New Roman"/>
          <w:b w:val="false"/>
          <w:i w:val="false"/>
          <w:color w:val="000000"/>
          <w:vertAlign w:val="superscript"/>
        </w:rPr>
        <w:t>о</w:t>
      </w:r>
      <w:r>
        <w:rPr>
          <w:rFonts w:ascii="Times New Roman"/>
          <w:b w:val="false"/>
          <w:i w:val="false"/>
          <w:color w:val="000000"/>
          <w:sz w:val="28"/>
        </w:rPr>
        <w:t>С и соответствующие установленным настоящим техническим регламентом требованиям промышленной стерильности для стерилизованных консервов;</w:t>
      </w:r>
    </w:p>
    <w:bookmarkEnd w:id="137"/>
    <w:bookmarkStart w:name="z157" w:id="138"/>
    <w:p>
      <w:pPr>
        <w:spacing w:after="0"/>
        <w:ind w:left="0"/>
        <w:jc w:val="both"/>
      </w:pPr>
      <w:r>
        <w:rPr>
          <w:rFonts w:ascii="Times New Roman"/>
          <w:b w:val="false"/>
          <w:i w:val="false"/>
          <w:color w:val="000000"/>
          <w:sz w:val="28"/>
        </w:rPr>
        <w:t>
      "студень" – колбасное изделие из термически обработанных ингредиентов, имеющее консистенцию от мягкой до упругой и изготовленное с добавлением более 100 процентов бульона;</w:t>
      </w:r>
    </w:p>
    <w:bookmarkEnd w:id="138"/>
    <w:bookmarkStart w:name="z158" w:id="139"/>
    <w:p>
      <w:pPr>
        <w:spacing w:after="0"/>
        <w:ind w:left="0"/>
        <w:jc w:val="both"/>
      </w:pPr>
      <w:r>
        <w:rPr>
          <w:rFonts w:ascii="Times New Roman"/>
          <w:b w:val="false"/>
          <w:i w:val="false"/>
          <w:color w:val="000000"/>
          <w:sz w:val="28"/>
        </w:rPr>
        <w:t>
      "субпродукты" – продукты убоя в виде внутренних органов, головы, хвоста, конечностей (или их частей), мясной обрези, зачищенные от кровоподтеков, без серозной оболочки и прилегающих тканей,а также шкурки и межсосковойчастисвиней;</w:t>
      </w:r>
    </w:p>
    <w:bookmarkEnd w:id="139"/>
    <w:bookmarkStart w:name="z159" w:id="140"/>
    <w:p>
      <w:pPr>
        <w:spacing w:after="0"/>
        <w:ind w:left="0"/>
        <w:jc w:val="both"/>
      </w:pPr>
      <w:r>
        <w:rPr>
          <w:rFonts w:ascii="Times New Roman"/>
          <w:b w:val="false"/>
          <w:i w:val="false"/>
          <w:color w:val="000000"/>
          <w:sz w:val="28"/>
        </w:rPr>
        <w:t>
      "сухие животные белки" – продукт переработки коллагенсодержащего сырья, полученный в результате гидролиза и высушивания коллагенсодержащего сырья;</w:t>
      </w:r>
    </w:p>
    <w:bookmarkEnd w:id="140"/>
    <w:bookmarkStart w:name="z160" w:id="141"/>
    <w:p>
      <w:pPr>
        <w:spacing w:after="0"/>
        <w:ind w:left="0"/>
        <w:jc w:val="both"/>
      </w:pPr>
      <w:r>
        <w:rPr>
          <w:rFonts w:ascii="Times New Roman"/>
          <w:b w:val="false"/>
          <w:i w:val="false"/>
          <w:color w:val="000000"/>
          <w:sz w:val="28"/>
        </w:rPr>
        <w:t>
      "сухой продукт" – мясная продукция, изготовленная путем обезвоживания физическим методом до остаточной массовой доли влаги не более 10 процентов включительно;</w:t>
      </w:r>
    </w:p>
    <w:bookmarkEnd w:id="141"/>
    <w:bookmarkStart w:name="z161" w:id="142"/>
    <w:p>
      <w:pPr>
        <w:spacing w:after="0"/>
        <w:ind w:left="0"/>
        <w:jc w:val="both"/>
      </w:pPr>
      <w:r>
        <w:rPr>
          <w:rFonts w:ascii="Times New Roman"/>
          <w:b w:val="false"/>
          <w:i w:val="false"/>
          <w:color w:val="000000"/>
          <w:sz w:val="28"/>
        </w:rPr>
        <w:t>
      "сыровяленое колбасное изделие" – колбасное изделие,подвергнутое в процессе изготовления осадке и (или) ферментации без использования или с использованием стартовых культур и сушке;</w:t>
      </w:r>
    </w:p>
    <w:bookmarkEnd w:id="142"/>
    <w:bookmarkStart w:name="z162" w:id="143"/>
    <w:p>
      <w:pPr>
        <w:spacing w:after="0"/>
        <w:ind w:left="0"/>
        <w:jc w:val="both"/>
      </w:pPr>
      <w:r>
        <w:rPr>
          <w:rFonts w:ascii="Times New Roman"/>
          <w:b w:val="false"/>
          <w:i w:val="false"/>
          <w:color w:val="000000"/>
          <w:sz w:val="28"/>
        </w:rPr>
        <w:t>
      "сыровяленые продукты из мяса" – продукты из мяса,подвергнутые в процессе изготовления ферментации без использования или с использованием стартовых культур и сушке;</w:t>
      </w:r>
    </w:p>
    <w:bookmarkEnd w:id="143"/>
    <w:bookmarkStart w:name="z163" w:id="144"/>
    <w:p>
      <w:pPr>
        <w:spacing w:after="0"/>
        <w:ind w:left="0"/>
        <w:jc w:val="both"/>
      </w:pPr>
      <w:r>
        <w:rPr>
          <w:rFonts w:ascii="Times New Roman"/>
          <w:b w:val="false"/>
          <w:i w:val="false"/>
          <w:color w:val="000000"/>
          <w:sz w:val="28"/>
        </w:rPr>
        <w:t>
      "сырокопченое колбасное изделие" – колбасноеизделие, подвергнутоев процессе изготовления осадке и (или)ферментации без использования или с использованием стартовых культур, холодному копчению и сушке;</w:t>
      </w:r>
    </w:p>
    <w:bookmarkEnd w:id="144"/>
    <w:bookmarkStart w:name="z164" w:id="145"/>
    <w:p>
      <w:pPr>
        <w:spacing w:after="0"/>
        <w:ind w:left="0"/>
        <w:jc w:val="both"/>
      </w:pPr>
      <w:r>
        <w:rPr>
          <w:rFonts w:ascii="Times New Roman"/>
          <w:b w:val="false"/>
          <w:i w:val="false"/>
          <w:color w:val="000000"/>
          <w:sz w:val="28"/>
        </w:rPr>
        <w:t>
      "сырокопченые продукты из мяса" – продукты из мяса,подвергнутые в процессе изготовленияферментации без использования или с использованием стартовых культур, холодному копчению и сушке;</w:t>
      </w:r>
    </w:p>
    <w:bookmarkEnd w:id="145"/>
    <w:bookmarkStart w:name="z165" w:id="146"/>
    <w:p>
      <w:pPr>
        <w:spacing w:after="0"/>
        <w:ind w:left="0"/>
        <w:jc w:val="both"/>
      </w:pPr>
      <w:r>
        <w:rPr>
          <w:rFonts w:ascii="Times New Roman"/>
          <w:b w:val="false"/>
          <w:i w:val="false"/>
          <w:color w:val="000000"/>
          <w:sz w:val="28"/>
        </w:rPr>
        <w:t>
      "сырье кишечное" – продукт убоя в виде кишок и других частей пищеварительного тракта, мочевого пузыря;</w:t>
      </w:r>
    </w:p>
    <w:bookmarkEnd w:id="146"/>
    <w:bookmarkStart w:name="z166" w:id="147"/>
    <w:p>
      <w:pPr>
        <w:spacing w:after="0"/>
        <w:ind w:left="0"/>
        <w:jc w:val="both"/>
      </w:pPr>
      <w:r>
        <w:rPr>
          <w:rFonts w:ascii="Times New Roman"/>
          <w:b w:val="false"/>
          <w:i w:val="false"/>
          <w:color w:val="000000"/>
          <w:sz w:val="28"/>
        </w:rPr>
        <w:t>
      "сырье коллагенсодержащее" – продукт убоя, в состав которого входит белок коллаген;</w:t>
      </w:r>
    </w:p>
    <w:bookmarkEnd w:id="147"/>
    <w:bookmarkStart w:name="z167" w:id="148"/>
    <w:p>
      <w:pPr>
        <w:spacing w:after="0"/>
        <w:ind w:left="0"/>
        <w:jc w:val="both"/>
      </w:pPr>
      <w:r>
        <w:rPr>
          <w:rFonts w:ascii="Times New Roman"/>
          <w:b w:val="false"/>
          <w:i w:val="false"/>
          <w:color w:val="000000"/>
          <w:sz w:val="28"/>
        </w:rPr>
        <w:t>
      "топленый животный жир" – мясная продукция, изготовленная из жира-сырца и других жиросодержащих продуктов убоя;</w:t>
      </w:r>
    </w:p>
    <w:bookmarkEnd w:id="148"/>
    <w:bookmarkStart w:name="z168" w:id="149"/>
    <w:p>
      <w:pPr>
        <w:spacing w:after="0"/>
        <w:ind w:left="0"/>
        <w:jc w:val="both"/>
      </w:pPr>
      <w:r>
        <w:rPr>
          <w:rFonts w:ascii="Times New Roman"/>
          <w:b w:val="false"/>
          <w:i w:val="false"/>
          <w:color w:val="000000"/>
          <w:sz w:val="28"/>
        </w:rPr>
        <w:t>
      "фарш" – рубленый полуфабрикат с размером частиц не более 8 мм, предназначенный для изготовления формованных полуфабрикатов или для реализации в розничной торговле;</w:t>
      </w:r>
    </w:p>
    <w:bookmarkEnd w:id="149"/>
    <w:bookmarkStart w:name="z169" w:id="150"/>
    <w:p>
      <w:pPr>
        <w:spacing w:after="0"/>
        <w:ind w:left="0"/>
        <w:jc w:val="both"/>
      </w:pPr>
      <w:r>
        <w:rPr>
          <w:rFonts w:ascii="Times New Roman"/>
          <w:b w:val="false"/>
          <w:i w:val="false"/>
          <w:color w:val="000000"/>
          <w:sz w:val="28"/>
        </w:rPr>
        <w:t>
      "фаршевые консервы" – изготовленные из мясных и немясных ингредиентов консервы в виде монолитного фарша однородной или неоднородной структуры, сохраняющего форму при извлечении из банки, либо в виде формованных изделий в бульоне, соусе, жире или желе;</w:t>
      </w:r>
    </w:p>
    <w:bookmarkEnd w:id="150"/>
    <w:bookmarkStart w:name="z170" w:id="151"/>
    <w:p>
      <w:pPr>
        <w:spacing w:after="0"/>
        <w:ind w:left="0"/>
        <w:jc w:val="both"/>
      </w:pPr>
      <w:r>
        <w:rPr>
          <w:rFonts w:ascii="Times New Roman"/>
          <w:b w:val="false"/>
          <w:i w:val="false"/>
          <w:color w:val="000000"/>
          <w:sz w:val="28"/>
        </w:rPr>
        <w:t>
      "фаршированный полуфабрикат" – формованный полуфабрикат, при изготовлении которого осуществляется наполнение или заворачивание одних ингредиентовлибо смеси ингредиентовв другие ингредиентыили смеси ингредиентов;</w:t>
      </w:r>
    </w:p>
    <w:bookmarkEnd w:id="151"/>
    <w:bookmarkStart w:name="z171" w:id="152"/>
    <w:p>
      <w:pPr>
        <w:spacing w:after="0"/>
        <w:ind w:left="0"/>
        <w:jc w:val="both"/>
      </w:pPr>
      <w:r>
        <w:rPr>
          <w:rFonts w:ascii="Times New Roman"/>
          <w:b w:val="false"/>
          <w:i w:val="false"/>
          <w:color w:val="000000"/>
          <w:sz w:val="28"/>
        </w:rPr>
        <w:t>
      "формованный полуфабрикат" – кусковой или рубленый полуфабрикат, имеющий определенную геометрическую форму;</w:t>
      </w:r>
    </w:p>
    <w:bookmarkEnd w:id="152"/>
    <w:bookmarkStart w:name="z172" w:id="153"/>
    <w:p>
      <w:pPr>
        <w:spacing w:after="0"/>
        <w:ind w:left="0"/>
        <w:jc w:val="both"/>
      </w:pPr>
      <w:r>
        <w:rPr>
          <w:rFonts w:ascii="Times New Roman"/>
          <w:b w:val="false"/>
          <w:i w:val="false"/>
          <w:color w:val="000000"/>
          <w:sz w:val="28"/>
        </w:rPr>
        <w:t>
      "холодец" – колбасноеизделие из термически обработанных ингредиентов, имеющее консистенцию от мягкой до упругой и изготовленное с добавлением не более 100 процентов бульона.</w:t>
      </w:r>
    </w:p>
    <w:bookmarkEnd w:id="153"/>
    <w:bookmarkStart w:name="z173" w:id="154"/>
    <w:p>
      <w:pPr>
        <w:spacing w:after="0"/>
        <w:ind w:left="0"/>
        <w:jc w:val="left"/>
      </w:pPr>
      <w:r>
        <w:rPr>
          <w:rFonts w:ascii="Times New Roman"/>
          <w:b/>
          <w:i w:val="false"/>
          <w:color w:val="000000"/>
        </w:rPr>
        <w:t xml:space="preserve"> III. Правила идентификации продуктов убоя и мясной продукции</w:t>
      </w:r>
    </w:p>
    <w:bookmarkEnd w:id="154"/>
    <w:bookmarkStart w:name="z175" w:id="155"/>
    <w:p>
      <w:pPr>
        <w:spacing w:after="0"/>
        <w:ind w:left="0"/>
        <w:jc w:val="both"/>
      </w:pPr>
      <w:r>
        <w:rPr>
          <w:rFonts w:ascii="Times New Roman"/>
          <w:b w:val="false"/>
          <w:i w:val="false"/>
          <w:color w:val="000000"/>
          <w:sz w:val="28"/>
        </w:rPr>
        <w:t>
      6. Для целей отнесения продуктов убоя и мясной продукции к объектам технического регулирования, в отношении которых применяется настоящий технический регламент, идентификация продуктов убоя и мясной продукции осуществляется заявителем, органами государственного контроля (надзора), органами, осуществляющими таможенный контроль, органами по оценке (подтверждению) соответствия, а также другими заинтересованными лицами без проведения исследований (испытаний) путем сравнения наименований продуктов убоя и мясной продукции, указанных в составе маркировки или в товаросопроводительной документации, с предусмотренными пунктом 5 настоящего технического регламента наименованиями продуктов убояи мясной продукции.</w:t>
      </w:r>
    </w:p>
    <w:bookmarkEnd w:id="155"/>
    <w:bookmarkStart w:name="z176" w:id="156"/>
    <w:p>
      <w:pPr>
        <w:spacing w:after="0"/>
        <w:ind w:left="0"/>
        <w:jc w:val="both"/>
      </w:pPr>
      <w:r>
        <w:rPr>
          <w:rFonts w:ascii="Times New Roman"/>
          <w:b w:val="false"/>
          <w:i w:val="false"/>
          <w:color w:val="000000"/>
          <w:sz w:val="28"/>
        </w:rPr>
        <w:t>
      7. В целях установления соответствия продуктов убоя и мясной продукции своему наименованию идентификация продуктов убоя и мясной продукции осуществляется путем сравнения внешнего вида и органолептических показателей с признаками, определенными стандартами, в результате применения которых на добровольной основе обеспечивается соблюдение требований настоящего технического регламента, установленных перечнем стандартов, применяемых для целей оценки (подтверждения) соответствия настоящему техническому регламенту или с определенными технической документацией признаками, в соответствии с которыми изготовлены продукты убоя и мясная продукция.</w:t>
      </w:r>
    </w:p>
    <w:bookmarkEnd w:id="156"/>
    <w:bookmarkStart w:name="z177" w:id="157"/>
    <w:p>
      <w:pPr>
        <w:spacing w:after="0"/>
        <w:ind w:left="0"/>
        <w:jc w:val="both"/>
      </w:pPr>
      <w:r>
        <w:rPr>
          <w:rFonts w:ascii="Times New Roman"/>
          <w:b w:val="false"/>
          <w:i w:val="false"/>
          <w:color w:val="000000"/>
          <w:sz w:val="28"/>
        </w:rPr>
        <w:t>
      8. В случае если продукты убоя и мясную продукцию невозможно идентифицировать на основании информации, указанной в составе маркировки и в товаросопроводительной документации, визуальным и органолептическим методами, идентификацию проводят аналитическим методом – путем проверки соответствия физико-химических показателей продуктов убоя и мясной продукции показателям, установленным в определении такой продукции в настоящем техническом регламенте, а также признакам, указанным в стандартах,в результате применения которых на добровольной основе обеспечивается соблюдение требований настоящего технического регламента, установленных перечнем стандартов, применяемых для целей оценки (подтверждения) соответствия настоящему техническому регламенту, и в технической документации, в соответствии с которыми изготовлены продукты убоя и мясная продукция.</w:t>
      </w:r>
    </w:p>
    <w:bookmarkEnd w:id="157"/>
    <w:bookmarkStart w:name="z178" w:id="158"/>
    <w:p>
      <w:pPr>
        <w:spacing w:after="0"/>
        <w:ind w:left="0"/>
        <w:jc w:val="left"/>
      </w:pPr>
      <w:r>
        <w:rPr>
          <w:rFonts w:ascii="Times New Roman"/>
          <w:b/>
          <w:i w:val="false"/>
          <w:color w:val="000000"/>
        </w:rPr>
        <w:t xml:space="preserve"> IV. Правила обращения продуктов убоя и мясной продукции на рынке государств – членов Таможенного союза и Единого экономического пространства</w:t>
      </w:r>
    </w:p>
    <w:bookmarkEnd w:id="158"/>
    <w:bookmarkStart w:name="z181" w:id="159"/>
    <w:p>
      <w:pPr>
        <w:spacing w:after="0"/>
        <w:ind w:left="0"/>
        <w:jc w:val="both"/>
      </w:pPr>
      <w:r>
        <w:rPr>
          <w:rFonts w:ascii="Times New Roman"/>
          <w:b w:val="false"/>
          <w:i w:val="false"/>
          <w:color w:val="000000"/>
          <w:sz w:val="28"/>
        </w:rPr>
        <w:t>
      9. Продукты убоя и мясная продукция выпускаются в обращение на рынке государств – членов Таможенного союза и Единого экономического пространства (далее – государства-члены)при их соответствии настоящему техническому регламенту, а также иным техническим регламентам Таможенного союза, действие которых на них распространяется.</w:t>
      </w:r>
    </w:p>
    <w:bookmarkEnd w:id="159"/>
    <w:bookmarkStart w:name="z182" w:id="160"/>
    <w:p>
      <w:pPr>
        <w:spacing w:after="0"/>
        <w:ind w:left="0"/>
        <w:jc w:val="both"/>
      </w:pPr>
      <w:r>
        <w:rPr>
          <w:rFonts w:ascii="Times New Roman"/>
          <w:b w:val="false"/>
          <w:i w:val="false"/>
          <w:color w:val="000000"/>
          <w:sz w:val="28"/>
        </w:rPr>
        <w:t>
      10. При обращении на таможенной территории Таможенного союза продукты убоя сопровождаются ветеринарным сертификатом, выдаваемым уполномоченными органами государства-члена и товаросопроводительной документацией.</w:t>
      </w:r>
    </w:p>
    <w:bookmarkEnd w:id="160"/>
    <w:bookmarkStart w:name="z183" w:id="161"/>
    <w:p>
      <w:pPr>
        <w:spacing w:after="0"/>
        <w:ind w:left="0"/>
        <w:jc w:val="both"/>
      </w:pPr>
      <w:r>
        <w:rPr>
          <w:rFonts w:ascii="Times New Roman"/>
          <w:b w:val="false"/>
          <w:i w:val="false"/>
          <w:color w:val="000000"/>
          <w:sz w:val="28"/>
        </w:rPr>
        <w:t>
      Перемещаемая между государствами - членами мясная продукция, подконтрольная ветеринарному контролю (надзору), ввезенная из третьих стран или произведенная на таможенной территории Таможенного союза, сопровождается ветеринарным сертификатом, выдаваемым уполномоченными органами государств-членов без проведения ветеринарно-санитарной экспертизы, который подтверждает эпизоотическое благополучие.</w:t>
      </w:r>
    </w:p>
    <w:bookmarkEnd w:id="161"/>
    <w:bookmarkStart w:name="z184" w:id="162"/>
    <w:p>
      <w:pPr>
        <w:spacing w:after="0"/>
        <w:ind w:left="0"/>
        <w:jc w:val="both"/>
      </w:pPr>
      <w:r>
        <w:rPr>
          <w:rFonts w:ascii="Times New Roman"/>
          <w:b w:val="false"/>
          <w:i w:val="false"/>
          <w:color w:val="000000"/>
          <w:sz w:val="28"/>
        </w:rPr>
        <w:t>
      Каждая партия продуктов убоя и мясной продукции, подконтрольная ветеринарному контролю (надзору) ввозится на таможенную территорию Таможенного союза при наличии ветеринарного сертификата, выданного компетентным органом страны отправления.</w:t>
      </w:r>
    </w:p>
    <w:bookmarkEnd w:id="162"/>
    <w:bookmarkStart w:name="z185" w:id="163"/>
    <w:p>
      <w:pPr>
        <w:spacing w:after="0"/>
        <w:ind w:left="0"/>
        <w:jc w:val="both"/>
      </w:pPr>
      <w:r>
        <w:rPr>
          <w:rFonts w:ascii="Times New Roman"/>
          <w:b w:val="false"/>
          <w:i w:val="false"/>
          <w:color w:val="000000"/>
          <w:sz w:val="28"/>
        </w:rPr>
        <w:t>
      11. Продукты убоя и мясная продукция, соответствующие требованиям настоящего технического регламента и технических регламентов Таможенного союза, действие которых на них распространяется,и прошедшие оценку (подтверждение) соответствия, маркируются единым знаком обращения продукции на рынке государств – членов Таможенного союза.</w:t>
      </w:r>
    </w:p>
    <w:bookmarkEnd w:id="163"/>
    <w:bookmarkStart w:name="z186" w:id="164"/>
    <w:p>
      <w:pPr>
        <w:spacing w:after="0"/>
        <w:ind w:left="0"/>
        <w:jc w:val="both"/>
      </w:pPr>
      <w:r>
        <w:rPr>
          <w:rFonts w:ascii="Times New Roman"/>
          <w:b w:val="false"/>
          <w:i w:val="false"/>
          <w:color w:val="000000"/>
          <w:sz w:val="28"/>
        </w:rPr>
        <w:t>
      12. Не допускается обращение на рынке государств-членов продуктов убоя и мясной продукции, не соответствующих требованиям настоящего технического регламента и технических регламентов Таможенного союза, действие которых на них распространяется, в том числе продуктов убоя и мясной продукции с истекшим сроком годности.</w:t>
      </w:r>
    </w:p>
    <w:bookmarkEnd w:id="164"/>
    <w:bookmarkStart w:name="z187" w:id="165"/>
    <w:p>
      <w:pPr>
        <w:spacing w:after="0"/>
        <w:ind w:left="0"/>
        <w:jc w:val="left"/>
      </w:pPr>
      <w:r>
        <w:rPr>
          <w:rFonts w:ascii="Times New Roman"/>
          <w:b/>
          <w:i w:val="false"/>
          <w:color w:val="000000"/>
        </w:rPr>
        <w:t xml:space="preserve"> V. Требования безопасности к продуктам убоя и мясной продукции</w:t>
      </w:r>
    </w:p>
    <w:bookmarkEnd w:id="165"/>
    <w:bookmarkStart w:name="z189" w:id="166"/>
    <w:p>
      <w:pPr>
        <w:spacing w:after="0"/>
        <w:ind w:left="0"/>
        <w:jc w:val="both"/>
      </w:pPr>
      <w:r>
        <w:rPr>
          <w:rFonts w:ascii="Times New Roman"/>
          <w:b w:val="false"/>
          <w:i w:val="false"/>
          <w:color w:val="000000"/>
          <w:sz w:val="28"/>
        </w:rPr>
        <w:t>
      13. Продукты убоя и мясная продукция, находящиеся в обращении на таможенной территории Таможенного союза в течение установленного срока годности, при использовании по назначению должны быть безопасны.</w:t>
      </w:r>
    </w:p>
    <w:bookmarkEnd w:id="166"/>
    <w:bookmarkStart w:name="z190" w:id="167"/>
    <w:p>
      <w:pPr>
        <w:spacing w:after="0"/>
        <w:ind w:left="0"/>
        <w:jc w:val="both"/>
      </w:pPr>
      <w:r>
        <w:rPr>
          <w:rFonts w:ascii="Times New Roman"/>
          <w:b w:val="false"/>
          <w:i w:val="false"/>
          <w:color w:val="000000"/>
          <w:sz w:val="28"/>
        </w:rPr>
        <w:t>
      14. Продукты убоя и мясная продукция должны соответствовать требованиям настоящего технического регламента и иных технических регламентов Таможенного союза, действие которых на них распространяется.</w:t>
      </w:r>
    </w:p>
    <w:bookmarkEnd w:id="167"/>
    <w:bookmarkStart w:name="z191" w:id="168"/>
    <w:p>
      <w:pPr>
        <w:spacing w:after="0"/>
        <w:ind w:left="0"/>
        <w:jc w:val="both"/>
      </w:pPr>
      <w:r>
        <w:rPr>
          <w:rFonts w:ascii="Times New Roman"/>
          <w:b w:val="false"/>
          <w:i w:val="false"/>
          <w:color w:val="000000"/>
          <w:sz w:val="28"/>
        </w:rPr>
        <w:t xml:space="preserve">
      15. Микробиологические и гигиенические нормативы безопасности продуктов убоя и мясной продукции (в том числе продуктов убоя и мясной продукции для детского питания) должны соответствовать требованиям согласно </w:t>
      </w:r>
      <w:r>
        <w:rPr>
          <w:rFonts w:ascii="Times New Roman"/>
          <w:b w:val="false"/>
          <w:i w:val="false"/>
          <w:color w:val="000000"/>
          <w:sz w:val="28"/>
        </w:rPr>
        <w:t>приложениям №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w:t>
      </w:r>
    </w:p>
    <w:bookmarkEnd w:id="168"/>
    <w:bookmarkStart w:name="z192" w:id="169"/>
    <w:p>
      <w:pPr>
        <w:spacing w:after="0"/>
        <w:ind w:left="0"/>
        <w:jc w:val="both"/>
      </w:pPr>
      <w:r>
        <w:rPr>
          <w:rFonts w:ascii="Times New Roman"/>
          <w:b w:val="false"/>
          <w:i w:val="false"/>
          <w:color w:val="000000"/>
          <w:sz w:val="28"/>
        </w:rPr>
        <w:t>
      16. Мясная продукция, которая в процессе изготовления подвергается копчению,не должна содержать более 0,001 мг/кг бенз(а)пирена.</w:t>
      </w:r>
    </w:p>
    <w:bookmarkEnd w:id="169"/>
    <w:bookmarkStart w:name="z193" w:id="170"/>
    <w:p>
      <w:pPr>
        <w:spacing w:after="0"/>
        <w:ind w:left="0"/>
        <w:jc w:val="both"/>
      </w:pPr>
      <w:r>
        <w:rPr>
          <w:rFonts w:ascii="Times New Roman"/>
          <w:b w:val="false"/>
          <w:i w:val="false"/>
          <w:color w:val="000000"/>
          <w:sz w:val="28"/>
        </w:rPr>
        <w:t>
      Не допускается присутствие бенз(а) пирена в продукции для детского питания.</w:t>
      </w:r>
    </w:p>
    <w:bookmarkEnd w:id="170"/>
    <w:bookmarkStart w:name="z194" w:id="171"/>
    <w:p>
      <w:pPr>
        <w:spacing w:after="0"/>
        <w:ind w:left="0"/>
        <w:jc w:val="both"/>
      </w:pPr>
      <w:r>
        <w:rPr>
          <w:rFonts w:ascii="Times New Roman"/>
          <w:b w:val="false"/>
          <w:i w:val="false"/>
          <w:color w:val="000000"/>
          <w:sz w:val="28"/>
        </w:rPr>
        <w:t xml:space="preserve">
      17. Физико-химические показатели мясной продукции для детского питания должны соответствовать требованиям согласно </w:t>
      </w:r>
      <w:r>
        <w:rPr>
          <w:rFonts w:ascii="Times New Roman"/>
          <w:b w:val="false"/>
          <w:i w:val="false"/>
          <w:color w:val="000000"/>
          <w:sz w:val="28"/>
        </w:rPr>
        <w:t>приложению № 4.</w:t>
      </w:r>
    </w:p>
    <w:bookmarkEnd w:id="171"/>
    <w:bookmarkStart w:name="z608" w:id="172"/>
    <w:p>
      <w:pPr>
        <w:spacing w:after="0"/>
        <w:ind w:left="0"/>
        <w:jc w:val="both"/>
      </w:pPr>
      <w:r>
        <w:rPr>
          <w:rFonts w:ascii="Times New Roman"/>
          <w:b w:val="false"/>
          <w:i w:val="false"/>
          <w:color w:val="000000"/>
          <w:sz w:val="28"/>
        </w:rPr>
        <w:t xml:space="preserve">
      Фактические показатели белка и жира мясной продукции для детского питания не должны выходить за пределы допустимых уровней, установленных в </w:t>
      </w:r>
      <w:r>
        <w:rPr>
          <w:rFonts w:ascii="Times New Roman"/>
          <w:b w:val="false"/>
          <w:i w:val="false"/>
          <w:color w:val="000000"/>
          <w:sz w:val="28"/>
        </w:rPr>
        <w:t>приложении № 4</w:t>
      </w:r>
      <w:r>
        <w:rPr>
          <w:rFonts w:ascii="Times New Roman"/>
          <w:b w:val="false"/>
          <w:i w:val="false"/>
          <w:color w:val="000000"/>
          <w:sz w:val="28"/>
        </w:rPr>
        <w:t xml:space="preserve"> к настоящему техническому регламенту.</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решением Совета Евразийской экономической комиссии от 27.09.2023 </w:t>
      </w:r>
      <w:r>
        <w:rPr>
          <w:rFonts w:ascii="Times New Roman"/>
          <w:b w:val="false"/>
          <w:i w:val="false"/>
          <w:color w:val="000000"/>
          <w:sz w:val="28"/>
        </w:rPr>
        <w:t>№ 98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95" w:id="173"/>
    <w:p>
      <w:pPr>
        <w:spacing w:after="0"/>
        <w:ind w:left="0"/>
        <w:jc w:val="both"/>
      </w:pPr>
      <w:r>
        <w:rPr>
          <w:rFonts w:ascii="Times New Roman"/>
          <w:b w:val="false"/>
          <w:i w:val="false"/>
          <w:color w:val="000000"/>
          <w:sz w:val="28"/>
        </w:rPr>
        <w:t>
      18. Максимально допустимые уровни содержания остаточных количеств ветеринарных лекарственных средств (фармакологически активных веществ и их метаболитов) в продуктах убоя и мясной продукции должны соответствовать требованиям, установленным статьей 9</w:t>
      </w:r>
      <w:r>
        <w:rPr>
          <w:rFonts w:ascii="Times New Roman"/>
          <w:b w:val="false"/>
          <w:i w:val="false"/>
          <w:color w:val="000000"/>
          <w:vertAlign w:val="superscript"/>
        </w:rPr>
        <w:t>1</w:t>
      </w:r>
      <w:r>
        <w:rPr>
          <w:rFonts w:ascii="Times New Roman"/>
          <w:b w:val="false"/>
          <w:i w:val="false"/>
          <w:color w:val="000000"/>
          <w:sz w:val="28"/>
        </w:rPr>
        <w:t xml:space="preserve"> технического регламента Таможенного союза "О безопасности пищевой продукции" (ТР ТС 021/2011).</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решения Совета Евразийской экономической комиссии от 23.06.2023 </w:t>
      </w:r>
      <w:r>
        <w:rPr>
          <w:rFonts w:ascii="Times New Roman"/>
          <w:b w:val="false"/>
          <w:i w:val="false"/>
          <w:color w:val="000000"/>
          <w:sz w:val="28"/>
        </w:rPr>
        <w:t>№ 70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bookmarkStart w:name="z196" w:id="174"/>
    <w:p>
      <w:pPr>
        <w:spacing w:after="0"/>
        <w:ind w:left="0"/>
        <w:jc w:val="both"/>
      </w:pPr>
      <w:r>
        <w:rPr>
          <w:rFonts w:ascii="Times New Roman"/>
          <w:b w:val="false"/>
          <w:i w:val="false"/>
          <w:color w:val="000000"/>
          <w:sz w:val="28"/>
        </w:rPr>
        <w:t>
      19. Не мясные ингредиенты, используемые при производстве мясной продукции, должны соответствовать требованиям технических регламентов Таможенного союза, действие которых на них распространяется.</w:t>
      </w:r>
    </w:p>
    <w:bookmarkEnd w:id="174"/>
    <w:bookmarkStart w:name="z197" w:id="175"/>
    <w:p>
      <w:pPr>
        <w:spacing w:after="0"/>
        <w:ind w:left="0"/>
        <w:jc w:val="left"/>
      </w:pPr>
      <w:r>
        <w:rPr>
          <w:rFonts w:ascii="Times New Roman"/>
          <w:b/>
          <w:i w:val="false"/>
          <w:color w:val="000000"/>
        </w:rPr>
        <w:t xml:space="preserve"> VI. Требования к процессам производства продуктов убоя и мясной продукции</w:t>
      </w:r>
    </w:p>
    <w:bookmarkEnd w:id="175"/>
    <w:bookmarkStart w:name="z199" w:id="176"/>
    <w:p>
      <w:pPr>
        <w:spacing w:after="0"/>
        <w:ind w:left="0"/>
        <w:jc w:val="both"/>
      </w:pPr>
      <w:r>
        <w:rPr>
          <w:rFonts w:ascii="Times New Roman"/>
          <w:b w:val="false"/>
          <w:i w:val="false"/>
          <w:color w:val="000000"/>
          <w:sz w:val="28"/>
        </w:rPr>
        <w:t>
      20. Изготовители, продавцы и лица, выполняющие функции иностранных изготовителей продуктов убоя и мясной продукции, обязаны осуществлять процессы их производства таким образом, чтобы данная продукция соответствовала требованиям настоящего технического регламента и технических регламентов Таможенного союза, действие которых на нее распространяется.</w:t>
      </w:r>
    </w:p>
    <w:bookmarkEnd w:id="176"/>
    <w:bookmarkStart w:name="z200" w:id="177"/>
    <w:p>
      <w:pPr>
        <w:spacing w:after="0"/>
        <w:ind w:left="0"/>
        <w:jc w:val="both"/>
      </w:pPr>
      <w:r>
        <w:rPr>
          <w:rFonts w:ascii="Times New Roman"/>
          <w:b w:val="false"/>
          <w:i w:val="false"/>
          <w:color w:val="000000"/>
          <w:sz w:val="28"/>
        </w:rPr>
        <w:t xml:space="preserve">
      21. Производственные объекты, на которых осуществляются процессы убоя продуктивных животных, переработка (обработка) продуктов убоя и производство мясной продукции, подлежат государственной регистрации в соответствии с положениями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w:t>
      </w:r>
    </w:p>
    <w:bookmarkEnd w:id="177"/>
    <w:bookmarkStart w:name="z201" w:id="178"/>
    <w:p>
      <w:pPr>
        <w:spacing w:after="0"/>
        <w:ind w:left="0"/>
        <w:jc w:val="both"/>
      </w:pPr>
      <w:r>
        <w:rPr>
          <w:rFonts w:ascii="Times New Roman"/>
          <w:b w:val="false"/>
          <w:i w:val="false"/>
          <w:color w:val="000000"/>
          <w:sz w:val="28"/>
        </w:rPr>
        <w:t xml:space="preserve">
      22. Организация производственных помещений, в которых осуществляется процесс производства продуктов убоя и (или) мясной продукции, технологическое оборудование и инвентарь, используемые в процессе производства продуктов убоя и мясной продукции, условия хранения и удаления отходов их производства, а также вода, используемая в процессе их производства, должны соответствовать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w:t>
      </w:r>
    </w:p>
    <w:bookmarkEnd w:id="178"/>
    <w:bookmarkStart w:name="z202" w:id="179"/>
    <w:p>
      <w:pPr>
        <w:spacing w:after="0"/>
        <w:ind w:left="0"/>
        <w:jc w:val="both"/>
      </w:pPr>
      <w:r>
        <w:rPr>
          <w:rFonts w:ascii="Times New Roman"/>
          <w:b w:val="false"/>
          <w:i w:val="false"/>
          <w:color w:val="000000"/>
          <w:sz w:val="28"/>
        </w:rPr>
        <w:t>
      23. На всех стадиях процесса производства продуктов убоя и мясной продукции должна обеспечиваться их прослеживаемость.</w:t>
      </w:r>
    </w:p>
    <w:bookmarkEnd w:id="179"/>
    <w:bookmarkStart w:name="z203" w:id="180"/>
    <w:p>
      <w:pPr>
        <w:spacing w:after="0"/>
        <w:ind w:left="0"/>
        <w:jc w:val="both"/>
      </w:pPr>
      <w:r>
        <w:rPr>
          <w:rFonts w:ascii="Times New Roman"/>
          <w:b w:val="false"/>
          <w:i w:val="false"/>
          <w:color w:val="000000"/>
          <w:sz w:val="28"/>
        </w:rPr>
        <w:t>
      24. Материалы, контактирующие с продуктами убоя и мясной продукцией в процессе производства, должны соответствовать требованиям, предъявляемым к безопасности материалов, контактирующих с пищевой продукцией.</w:t>
      </w:r>
    </w:p>
    <w:bookmarkEnd w:id="180"/>
    <w:bookmarkStart w:name="z204" w:id="181"/>
    <w:p>
      <w:pPr>
        <w:spacing w:after="0"/>
        <w:ind w:left="0"/>
        <w:jc w:val="both"/>
      </w:pPr>
      <w:r>
        <w:rPr>
          <w:rFonts w:ascii="Times New Roman"/>
          <w:b w:val="false"/>
          <w:i w:val="false"/>
          <w:color w:val="000000"/>
          <w:sz w:val="28"/>
        </w:rPr>
        <w:t>
      25. Упаковочные материалы для упаковки готовой продукции подаются через коридоры или экспедицию, минуя производственные помещения. Не допускается хранение упаковочных материалов в производственных помещениях.</w:t>
      </w:r>
    </w:p>
    <w:bookmarkEnd w:id="181"/>
    <w:bookmarkStart w:name="z205" w:id="182"/>
    <w:p>
      <w:pPr>
        <w:spacing w:after="0"/>
        <w:ind w:left="0"/>
        <w:jc w:val="left"/>
      </w:pPr>
      <w:r>
        <w:rPr>
          <w:rFonts w:ascii="Times New Roman"/>
          <w:b/>
          <w:i w:val="false"/>
          <w:color w:val="000000"/>
        </w:rPr>
        <w:t xml:space="preserve"> VII. Требования к продуктам убоя и процессам их производства</w:t>
      </w:r>
    </w:p>
    <w:bookmarkEnd w:id="182"/>
    <w:bookmarkStart w:name="z207" w:id="183"/>
    <w:p>
      <w:pPr>
        <w:spacing w:after="0"/>
        <w:ind w:left="0"/>
        <w:jc w:val="both"/>
      </w:pPr>
      <w:r>
        <w:rPr>
          <w:rFonts w:ascii="Times New Roman"/>
          <w:b w:val="false"/>
          <w:i w:val="false"/>
          <w:color w:val="000000"/>
          <w:sz w:val="28"/>
        </w:rPr>
        <w:t>
      26. Процесс производства продуктов убоя включает подготовку продуктивных животных к убою, убой продуктивных животных, разделку, обвалку и жиловку туш, зачистку туш, полутуш и субпродуктов, сбор ветеринарных конфискатов.</w:t>
      </w:r>
    </w:p>
    <w:bookmarkEnd w:id="183"/>
    <w:bookmarkStart w:name="z208" w:id="184"/>
    <w:p>
      <w:pPr>
        <w:spacing w:after="0"/>
        <w:ind w:left="0"/>
        <w:jc w:val="both"/>
      </w:pPr>
      <w:r>
        <w:rPr>
          <w:rFonts w:ascii="Times New Roman"/>
          <w:b w:val="false"/>
          <w:i w:val="false"/>
          <w:color w:val="000000"/>
          <w:sz w:val="28"/>
        </w:rPr>
        <w:t xml:space="preserve">
      27. Процесс подготовки продуктивных животных к убою должен соответствовать требованиям настоящего технического регламента 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 в части процессов получения не переработанной пищевой продукции животного происхождения.</w:t>
      </w:r>
    </w:p>
    <w:bookmarkEnd w:id="184"/>
    <w:bookmarkStart w:name="z209" w:id="185"/>
    <w:p>
      <w:pPr>
        <w:spacing w:after="0"/>
        <w:ind w:left="0"/>
        <w:jc w:val="both"/>
      </w:pPr>
      <w:r>
        <w:rPr>
          <w:rFonts w:ascii="Times New Roman"/>
          <w:b w:val="false"/>
          <w:i w:val="false"/>
          <w:color w:val="000000"/>
          <w:sz w:val="28"/>
        </w:rPr>
        <w:t>
      28. Продуктивные животные, поступившие на производственный объект, подвергаются предубойному ветеринарно-санитарному осмотру</w:t>
      </w:r>
    </w:p>
    <w:bookmarkEnd w:id="185"/>
    <w:bookmarkStart w:name="z210" w:id="186"/>
    <w:p>
      <w:pPr>
        <w:spacing w:after="0"/>
        <w:ind w:left="0"/>
        <w:jc w:val="both"/>
      </w:pPr>
      <w:r>
        <w:rPr>
          <w:rFonts w:ascii="Times New Roman"/>
          <w:b w:val="false"/>
          <w:i w:val="false"/>
          <w:color w:val="000000"/>
          <w:sz w:val="28"/>
        </w:rPr>
        <w:t>
      и предубойной выдержке в соответствии с требованиями, установленными нормативными правовыми актами государств-членов.</w:t>
      </w:r>
    </w:p>
    <w:bookmarkEnd w:id="186"/>
    <w:bookmarkStart w:name="z211" w:id="187"/>
    <w:p>
      <w:pPr>
        <w:spacing w:after="0"/>
        <w:ind w:left="0"/>
        <w:jc w:val="both"/>
      </w:pPr>
      <w:r>
        <w:rPr>
          <w:rFonts w:ascii="Times New Roman"/>
          <w:b w:val="false"/>
          <w:i w:val="false"/>
          <w:color w:val="000000"/>
          <w:sz w:val="28"/>
        </w:rPr>
        <w:t>
      29. В случае если в партии продуктивных животных обнаружены больные продуктивные животные в состоянии агонии, вынужденно убитые продуктивные животные или трупы продуктивных животных,</w:t>
      </w:r>
    </w:p>
    <w:bookmarkEnd w:id="187"/>
    <w:bookmarkStart w:name="z212" w:id="188"/>
    <w:p>
      <w:pPr>
        <w:spacing w:after="0"/>
        <w:ind w:left="0"/>
        <w:jc w:val="both"/>
      </w:pPr>
      <w:r>
        <w:rPr>
          <w:rFonts w:ascii="Times New Roman"/>
          <w:b w:val="false"/>
          <w:i w:val="false"/>
          <w:color w:val="000000"/>
          <w:sz w:val="28"/>
        </w:rPr>
        <w:t>
      либо если в партии продуктивных животных фактическое наличие голов не соответствует количеству, указанному в ветеринарном документе,такая партия продуктивных животных немедленно помещается в карантинное помещение до установления диагноза или причин несоответствия.</w:t>
      </w:r>
    </w:p>
    <w:bookmarkEnd w:id="188"/>
    <w:bookmarkStart w:name="z213" w:id="189"/>
    <w:p>
      <w:pPr>
        <w:spacing w:after="0"/>
        <w:ind w:left="0"/>
        <w:jc w:val="both"/>
      </w:pPr>
      <w:r>
        <w:rPr>
          <w:rFonts w:ascii="Times New Roman"/>
          <w:b w:val="false"/>
          <w:i w:val="false"/>
          <w:color w:val="000000"/>
          <w:sz w:val="28"/>
        </w:rPr>
        <w:t>
      30. Не допускается:</w:t>
      </w:r>
    </w:p>
    <w:bookmarkEnd w:id="189"/>
    <w:bookmarkStart w:name="z214" w:id="190"/>
    <w:p>
      <w:pPr>
        <w:spacing w:after="0"/>
        <w:ind w:left="0"/>
        <w:jc w:val="both"/>
      </w:pPr>
      <w:r>
        <w:rPr>
          <w:rFonts w:ascii="Times New Roman"/>
          <w:b w:val="false"/>
          <w:i w:val="false"/>
          <w:color w:val="000000"/>
          <w:sz w:val="28"/>
        </w:rPr>
        <w:t>
      а) направлять на убой не идентифицированных продуктивных животных,продуктивных животных,не прошедших предубойную выдержку и предубойный ветеринарный осмотр, а также продуктивных животных с навозными загрязнениями на кожных покровах;</w:t>
      </w:r>
    </w:p>
    <w:bookmarkEnd w:id="190"/>
    <w:bookmarkStart w:name="z215" w:id="191"/>
    <w:p>
      <w:pPr>
        <w:spacing w:after="0"/>
        <w:ind w:left="0"/>
        <w:jc w:val="both"/>
      </w:pPr>
      <w:r>
        <w:rPr>
          <w:rFonts w:ascii="Times New Roman"/>
          <w:b w:val="false"/>
          <w:i w:val="false"/>
          <w:color w:val="000000"/>
          <w:sz w:val="28"/>
        </w:rPr>
        <w:t>
      б) возвращать владельцам больных и (или) подозрительных в отношении заболевания продуктивных животных, продуктивных животных с травматическими повреждениями, а также трупы продуктивных животных, обнаруженные при приемке;</w:t>
      </w:r>
    </w:p>
    <w:bookmarkEnd w:id="191"/>
    <w:bookmarkStart w:name="z216" w:id="192"/>
    <w:p>
      <w:pPr>
        <w:spacing w:after="0"/>
        <w:ind w:left="0"/>
        <w:jc w:val="both"/>
      </w:pPr>
      <w:r>
        <w:rPr>
          <w:rFonts w:ascii="Times New Roman"/>
          <w:b w:val="false"/>
          <w:i w:val="false"/>
          <w:color w:val="000000"/>
          <w:sz w:val="28"/>
        </w:rPr>
        <w:t>
      в) вывозить (выводить) принятых на убой продуктивных животных с территории зоны предубойного содержания и убоя продуктивных животных;</w:t>
      </w:r>
    </w:p>
    <w:bookmarkEnd w:id="192"/>
    <w:bookmarkStart w:name="z217" w:id="193"/>
    <w:p>
      <w:pPr>
        <w:spacing w:after="0"/>
        <w:ind w:left="0"/>
        <w:jc w:val="both"/>
      </w:pPr>
      <w:r>
        <w:rPr>
          <w:rFonts w:ascii="Times New Roman"/>
          <w:b w:val="false"/>
          <w:i w:val="false"/>
          <w:color w:val="000000"/>
          <w:sz w:val="28"/>
        </w:rPr>
        <w:t>
      г) направлять трупы продуктивныхживотных и ветеринарные конфискатына полигоны твердых бытовых отходов.</w:t>
      </w:r>
    </w:p>
    <w:bookmarkEnd w:id="193"/>
    <w:bookmarkStart w:name="z218" w:id="194"/>
    <w:p>
      <w:pPr>
        <w:spacing w:after="0"/>
        <w:ind w:left="0"/>
        <w:jc w:val="both"/>
      </w:pPr>
      <w:r>
        <w:rPr>
          <w:rFonts w:ascii="Times New Roman"/>
          <w:b w:val="false"/>
          <w:i w:val="false"/>
          <w:color w:val="000000"/>
          <w:sz w:val="28"/>
        </w:rPr>
        <w:t>
      31. При обнаружении в момент приемки и предубойного ветеринарного осмотра продуктивных животных с признаками инфекционного заболевания вся партия продуктивных животных изолируется до постановки окончательного диагноза.</w:t>
      </w:r>
    </w:p>
    <w:bookmarkEnd w:id="194"/>
    <w:bookmarkStart w:name="z219" w:id="195"/>
    <w:p>
      <w:pPr>
        <w:spacing w:after="0"/>
        <w:ind w:left="0"/>
        <w:jc w:val="both"/>
      </w:pPr>
      <w:r>
        <w:rPr>
          <w:rFonts w:ascii="Times New Roman"/>
          <w:b w:val="false"/>
          <w:i w:val="false"/>
          <w:color w:val="000000"/>
          <w:sz w:val="28"/>
        </w:rPr>
        <w:t>
      32. Продуктивные животные подаются на убой из помещений (открытых загонов)для предубойного содержания в помещения для убоя таким образом, чтобы обеспечить ритмичную работу линии по убоюи предотвратить перекрестное заражение.</w:t>
      </w:r>
    </w:p>
    <w:bookmarkEnd w:id="195"/>
    <w:bookmarkStart w:name="z220" w:id="196"/>
    <w:p>
      <w:pPr>
        <w:spacing w:after="0"/>
        <w:ind w:left="0"/>
        <w:jc w:val="both"/>
      </w:pPr>
      <w:r>
        <w:rPr>
          <w:rFonts w:ascii="Times New Roman"/>
          <w:b w:val="false"/>
          <w:i w:val="false"/>
          <w:color w:val="000000"/>
          <w:sz w:val="28"/>
        </w:rPr>
        <w:t xml:space="preserve">
      33. Процесс убоя продуктивных животных (далее – убой)должен соответствовать требованиям настоящего технического регламента 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продукции"(ТР ТС 021/2011) в части процессов получения не переработанной пищевой продукции животного происхождения.</w:t>
      </w:r>
    </w:p>
    <w:bookmarkEnd w:id="196"/>
    <w:bookmarkStart w:name="z221" w:id="197"/>
    <w:p>
      <w:pPr>
        <w:spacing w:after="0"/>
        <w:ind w:left="0"/>
        <w:jc w:val="both"/>
      </w:pPr>
      <w:r>
        <w:rPr>
          <w:rFonts w:ascii="Times New Roman"/>
          <w:b w:val="false"/>
          <w:i w:val="false"/>
          <w:color w:val="000000"/>
          <w:sz w:val="28"/>
        </w:rPr>
        <w:t>
      34. Процесс убоя должен обеспечивать идентификацию продуктов убоя и прослеживаемость продуктов убоя на протяжении всего технологического процесса.</w:t>
      </w:r>
    </w:p>
    <w:bookmarkEnd w:id="197"/>
    <w:bookmarkStart w:name="z222" w:id="198"/>
    <w:p>
      <w:pPr>
        <w:spacing w:after="0"/>
        <w:ind w:left="0"/>
        <w:jc w:val="both"/>
      </w:pPr>
      <w:r>
        <w:rPr>
          <w:rFonts w:ascii="Times New Roman"/>
          <w:b w:val="false"/>
          <w:i w:val="false"/>
          <w:color w:val="000000"/>
          <w:sz w:val="28"/>
        </w:rPr>
        <w:t>
      35. Процесс убоядолжен обеспечивать соблюдение режимов технологических процессов убоя и применение технологических приемов, исключающих загрязнение поверхности туш.</w:t>
      </w:r>
    </w:p>
    <w:bookmarkEnd w:id="198"/>
    <w:bookmarkStart w:name="z223" w:id="199"/>
    <w:p>
      <w:pPr>
        <w:spacing w:after="0"/>
        <w:ind w:left="0"/>
        <w:jc w:val="both"/>
      </w:pPr>
      <w:r>
        <w:rPr>
          <w:rFonts w:ascii="Times New Roman"/>
          <w:b w:val="false"/>
          <w:i w:val="false"/>
          <w:color w:val="000000"/>
          <w:sz w:val="28"/>
        </w:rPr>
        <w:t>
      36. При убое должно обеспечиваться разделение следующих групп рабочих операций:</w:t>
      </w:r>
    </w:p>
    <w:bookmarkEnd w:id="199"/>
    <w:bookmarkStart w:name="z224" w:id="200"/>
    <w:p>
      <w:pPr>
        <w:spacing w:after="0"/>
        <w:ind w:left="0"/>
        <w:jc w:val="both"/>
      </w:pPr>
      <w:r>
        <w:rPr>
          <w:rFonts w:ascii="Times New Roman"/>
          <w:b w:val="false"/>
          <w:i w:val="false"/>
          <w:color w:val="000000"/>
          <w:sz w:val="28"/>
        </w:rPr>
        <w:t>
      а) группа 1 – обездвиживание, обескровливание, забеловка и съемка шкур (для свиней в шкуре–шпарка, удаление щетины, опалка и очистка туш от остатков щетины).</w:t>
      </w:r>
    </w:p>
    <w:bookmarkEnd w:id="200"/>
    <w:bookmarkStart w:name="z225" w:id="201"/>
    <w:p>
      <w:pPr>
        <w:spacing w:after="0"/>
        <w:ind w:left="0"/>
        <w:jc w:val="both"/>
      </w:pPr>
      <w:r>
        <w:rPr>
          <w:rFonts w:ascii="Times New Roman"/>
          <w:b w:val="false"/>
          <w:i w:val="false"/>
          <w:color w:val="000000"/>
          <w:sz w:val="28"/>
        </w:rPr>
        <w:t>
      Обездвиживание продуктивных животных осуществляется с использованием средств, обеспечивающих ослабление чувствительности продуктивных животных и потерю способности к движению при работающем сердце.</w:t>
      </w:r>
    </w:p>
    <w:bookmarkEnd w:id="201"/>
    <w:bookmarkStart w:name="z226" w:id="202"/>
    <w:p>
      <w:pPr>
        <w:spacing w:after="0"/>
        <w:ind w:left="0"/>
        <w:jc w:val="both"/>
      </w:pPr>
      <w:r>
        <w:rPr>
          <w:rFonts w:ascii="Times New Roman"/>
          <w:b w:val="false"/>
          <w:i w:val="false"/>
          <w:color w:val="000000"/>
          <w:sz w:val="28"/>
        </w:rPr>
        <w:t>
      Обескровливание продуктивных животных проводится способом, обеспечивающим наиболее полное их обескровливание;</w:t>
      </w:r>
    </w:p>
    <w:bookmarkEnd w:id="202"/>
    <w:bookmarkStart w:name="z227" w:id="203"/>
    <w:p>
      <w:pPr>
        <w:spacing w:after="0"/>
        <w:ind w:left="0"/>
        <w:jc w:val="both"/>
      </w:pPr>
      <w:r>
        <w:rPr>
          <w:rFonts w:ascii="Times New Roman"/>
          <w:b w:val="false"/>
          <w:i w:val="false"/>
          <w:color w:val="000000"/>
          <w:sz w:val="28"/>
        </w:rPr>
        <w:t>
      б) группа 2–нутровка, разделение туш на полутуши, зачистка туш, клеймение и взвешивание;</w:t>
      </w:r>
    </w:p>
    <w:bookmarkEnd w:id="203"/>
    <w:bookmarkStart w:name="z228" w:id="204"/>
    <w:p>
      <w:pPr>
        <w:spacing w:after="0"/>
        <w:ind w:left="0"/>
        <w:jc w:val="both"/>
      </w:pPr>
      <w:r>
        <w:rPr>
          <w:rFonts w:ascii="Times New Roman"/>
          <w:b w:val="false"/>
          <w:i w:val="false"/>
          <w:color w:val="000000"/>
          <w:sz w:val="28"/>
        </w:rPr>
        <w:t>
      в) группа 3 –обработка и переработка побочного сырья (субпродуктов, кишечного сырья, жира-сырца, крови, кости, эндокринно-ферментногои специального сырья, кожевенного сырья и непищевого сырья).</w:t>
      </w:r>
    </w:p>
    <w:bookmarkEnd w:id="204"/>
    <w:bookmarkStart w:name="z229" w:id="205"/>
    <w:p>
      <w:pPr>
        <w:spacing w:after="0"/>
        <w:ind w:left="0"/>
        <w:jc w:val="both"/>
      </w:pPr>
      <w:r>
        <w:rPr>
          <w:rFonts w:ascii="Times New Roman"/>
          <w:b w:val="false"/>
          <w:i w:val="false"/>
          <w:color w:val="000000"/>
          <w:sz w:val="28"/>
        </w:rPr>
        <w:t>
      37. Применяемые при убое ограждения, оборудование и инструменты должны исключать возможность переноса загрязнения на туши, полутуши и продукты убоя.</w:t>
      </w:r>
    </w:p>
    <w:bookmarkEnd w:id="205"/>
    <w:bookmarkStart w:name="z230" w:id="206"/>
    <w:p>
      <w:pPr>
        <w:spacing w:after="0"/>
        <w:ind w:left="0"/>
        <w:jc w:val="both"/>
      </w:pPr>
      <w:r>
        <w:rPr>
          <w:rFonts w:ascii="Times New Roman"/>
          <w:b w:val="false"/>
          <w:i w:val="false"/>
          <w:color w:val="000000"/>
          <w:sz w:val="28"/>
        </w:rPr>
        <w:t>
      38. Необходимо предусмотреть экстренную остановку линии убоя с рабочих мест ветеринарных специалистов при помощи технического устройства (например, кнопки "стоп") в случае подозрения или выявления особо опасных заболеваний продуктивныхживотных.</w:t>
      </w:r>
    </w:p>
    <w:bookmarkEnd w:id="206"/>
    <w:bookmarkStart w:name="z231" w:id="207"/>
    <w:p>
      <w:pPr>
        <w:spacing w:after="0"/>
        <w:ind w:left="0"/>
        <w:jc w:val="both"/>
      </w:pPr>
      <w:r>
        <w:rPr>
          <w:rFonts w:ascii="Times New Roman"/>
          <w:b w:val="false"/>
          <w:i w:val="false"/>
          <w:color w:val="000000"/>
          <w:sz w:val="28"/>
        </w:rPr>
        <w:t>
      39. Для сбора ветеринарных конфискатов необходимо оборудовать отдельные спуски или специальные емкости, исключающие несанкционированный доступ, окрашенные в разные цвета и промаркированные.</w:t>
      </w:r>
    </w:p>
    <w:bookmarkEnd w:id="207"/>
    <w:bookmarkStart w:name="z232" w:id="208"/>
    <w:p>
      <w:pPr>
        <w:spacing w:after="0"/>
        <w:ind w:left="0"/>
        <w:jc w:val="both"/>
      </w:pPr>
      <w:r>
        <w:rPr>
          <w:rFonts w:ascii="Times New Roman"/>
          <w:b w:val="false"/>
          <w:i w:val="false"/>
          <w:color w:val="000000"/>
          <w:sz w:val="28"/>
        </w:rPr>
        <w:t>
      40. Кровь для пищевых целей не позднее чем через 3 минуты после обездвиживания продуктивного животного собирают с помощью стерильного полого ножа со шлангом в стерильную промаркированную емкость. В одну емкость допускается собирать кровь не более чем от 10 продуктивных животных.</w:t>
      </w:r>
    </w:p>
    <w:bookmarkEnd w:id="208"/>
    <w:bookmarkStart w:name="z233" w:id="209"/>
    <w:p>
      <w:pPr>
        <w:spacing w:after="0"/>
        <w:ind w:left="0"/>
        <w:jc w:val="both"/>
      </w:pPr>
      <w:r>
        <w:rPr>
          <w:rFonts w:ascii="Times New Roman"/>
          <w:b w:val="false"/>
          <w:i w:val="false"/>
          <w:color w:val="000000"/>
          <w:sz w:val="28"/>
        </w:rPr>
        <w:t>
      Кровь направляют в переработку (обработку) не позднее чем через 2 часа после убоя продуктивного животного.</w:t>
      </w:r>
    </w:p>
    <w:bookmarkEnd w:id="209"/>
    <w:bookmarkStart w:name="z234" w:id="210"/>
    <w:p>
      <w:pPr>
        <w:spacing w:after="0"/>
        <w:ind w:left="0"/>
        <w:jc w:val="both"/>
      </w:pPr>
      <w:r>
        <w:rPr>
          <w:rFonts w:ascii="Times New Roman"/>
          <w:b w:val="false"/>
          <w:i w:val="false"/>
          <w:color w:val="000000"/>
          <w:sz w:val="28"/>
        </w:rPr>
        <w:t xml:space="preserve">
      41. Нутровка туш производится не позднее чем через 45 минут </w:t>
      </w:r>
    </w:p>
    <w:bookmarkEnd w:id="210"/>
    <w:bookmarkStart w:name="z235" w:id="211"/>
    <w:p>
      <w:pPr>
        <w:spacing w:after="0"/>
        <w:ind w:left="0"/>
        <w:jc w:val="both"/>
      </w:pPr>
      <w:r>
        <w:rPr>
          <w:rFonts w:ascii="Times New Roman"/>
          <w:b w:val="false"/>
          <w:i w:val="false"/>
          <w:color w:val="000000"/>
          <w:sz w:val="28"/>
        </w:rPr>
        <w:t>
      для крупного рогатого скота и свиней и не позднее чем через 30 минут</w:t>
      </w:r>
    </w:p>
    <w:bookmarkEnd w:id="211"/>
    <w:bookmarkStart w:name="z236" w:id="212"/>
    <w:p>
      <w:pPr>
        <w:spacing w:after="0"/>
        <w:ind w:left="0"/>
        <w:jc w:val="both"/>
      </w:pPr>
      <w:r>
        <w:rPr>
          <w:rFonts w:ascii="Times New Roman"/>
          <w:b w:val="false"/>
          <w:i w:val="false"/>
          <w:color w:val="000000"/>
          <w:sz w:val="28"/>
        </w:rPr>
        <w:t>
      для мелкого рогатого скота после окончания процесса обескровливания продуктивного животного.</w:t>
      </w:r>
    </w:p>
    <w:bookmarkEnd w:id="212"/>
    <w:bookmarkStart w:name="z237" w:id="213"/>
    <w:p>
      <w:pPr>
        <w:spacing w:after="0"/>
        <w:ind w:left="0"/>
        <w:jc w:val="both"/>
      </w:pPr>
      <w:r>
        <w:rPr>
          <w:rFonts w:ascii="Times New Roman"/>
          <w:b w:val="false"/>
          <w:i w:val="false"/>
          <w:color w:val="000000"/>
          <w:sz w:val="28"/>
        </w:rPr>
        <w:t>
      При этом не допускается загрязнение поверхности туш содержимым желудка и кишечника.</w:t>
      </w:r>
    </w:p>
    <w:bookmarkEnd w:id="213"/>
    <w:bookmarkStart w:name="z238" w:id="214"/>
    <w:p>
      <w:pPr>
        <w:spacing w:after="0"/>
        <w:ind w:left="0"/>
        <w:jc w:val="both"/>
      </w:pPr>
      <w:r>
        <w:rPr>
          <w:rFonts w:ascii="Times New Roman"/>
          <w:b w:val="false"/>
          <w:i w:val="false"/>
          <w:color w:val="000000"/>
          <w:sz w:val="28"/>
        </w:rPr>
        <w:t>
      В процессенутровки туш нож заменяют не реже 1 раза в 30 минут на другой, подвергнутый санитарной обработке.</w:t>
      </w:r>
    </w:p>
    <w:bookmarkEnd w:id="214"/>
    <w:bookmarkStart w:name="z239" w:id="215"/>
    <w:p>
      <w:pPr>
        <w:spacing w:after="0"/>
        <w:ind w:left="0"/>
        <w:jc w:val="both"/>
      </w:pPr>
      <w:r>
        <w:rPr>
          <w:rFonts w:ascii="Times New Roman"/>
          <w:b w:val="false"/>
          <w:i w:val="false"/>
          <w:color w:val="000000"/>
          <w:sz w:val="28"/>
        </w:rPr>
        <w:t>
      42. Руки, кольчужные перчатки и фартуки моют по мере загрязнения, но не реже 1 раза в 30 минут.</w:t>
      </w:r>
    </w:p>
    <w:bookmarkEnd w:id="215"/>
    <w:bookmarkStart w:name="z240" w:id="216"/>
    <w:p>
      <w:pPr>
        <w:spacing w:after="0"/>
        <w:ind w:left="0"/>
        <w:jc w:val="both"/>
      </w:pPr>
      <w:r>
        <w:rPr>
          <w:rFonts w:ascii="Times New Roman"/>
          <w:b w:val="false"/>
          <w:i w:val="false"/>
          <w:color w:val="000000"/>
          <w:sz w:val="28"/>
        </w:rPr>
        <w:t>
      43. Извлеченные в процессе нутровки продукты убоя направляют на переработку (обработку) не позднее чем через 15 минут после их извлечения из туши.</w:t>
      </w:r>
    </w:p>
    <w:bookmarkEnd w:id="216"/>
    <w:bookmarkStart w:name="z241" w:id="217"/>
    <w:p>
      <w:pPr>
        <w:spacing w:after="0"/>
        <w:ind w:left="0"/>
        <w:jc w:val="both"/>
      </w:pPr>
      <w:r>
        <w:rPr>
          <w:rFonts w:ascii="Times New Roman"/>
          <w:b w:val="false"/>
          <w:i w:val="false"/>
          <w:color w:val="000000"/>
          <w:sz w:val="28"/>
        </w:rPr>
        <w:t>
      44. В процессе распиловки туш и извлечения спинного мозга не нарушают его целостность.</w:t>
      </w:r>
    </w:p>
    <w:bookmarkEnd w:id="217"/>
    <w:bookmarkStart w:name="z242" w:id="218"/>
    <w:p>
      <w:pPr>
        <w:spacing w:after="0"/>
        <w:ind w:left="0"/>
        <w:jc w:val="both"/>
      </w:pPr>
      <w:r>
        <w:rPr>
          <w:rFonts w:ascii="Times New Roman"/>
          <w:b w:val="false"/>
          <w:i w:val="false"/>
          <w:color w:val="000000"/>
          <w:sz w:val="28"/>
        </w:rPr>
        <w:t>
      45. Полотно пилы, используемой в процессе распиловки туш, подвергают санитарной обработке не реже чем через 1 час работы.</w:t>
      </w:r>
    </w:p>
    <w:bookmarkEnd w:id="218"/>
    <w:bookmarkStart w:name="z243" w:id="219"/>
    <w:p>
      <w:pPr>
        <w:spacing w:after="0"/>
        <w:ind w:left="0"/>
        <w:jc w:val="both"/>
      </w:pPr>
      <w:r>
        <w:rPr>
          <w:rFonts w:ascii="Times New Roman"/>
          <w:b w:val="false"/>
          <w:i w:val="false"/>
          <w:color w:val="000000"/>
          <w:sz w:val="28"/>
        </w:rPr>
        <w:t>
      46. В процессе зачистки туш (полутуш) всех видов продуктивных животных удаляют кровоподтеки, кровоизлияния и загрязненные участки.</w:t>
      </w:r>
    </w:p>
    <w:bookmarkEnd w:id="219"/>
    <w:bookmarkStart w:name="z244" w:id="220"/>
    <w:p>
      <w:pPr>
        <w:spacing w:after="0"/>
        <w:ind w:left="0"/>
        <w:jc w:val="both"/>
      </w:pPr>
      <w:r>
        <w:rPr>
          <w:rFonts w:ascii="Times New Roman"/>
          <w:b w:val="false"/>
          <w:i w:val="false"/>
          <w:color w:val="000000"/>
          <w:sz w:val="28"/>
        </w:rPr>
        <w:t>
      47. Процесс зачистки субпродуктов от кровоподтеков, и процесс удаления серозной оболочки и прилегающих тканей должны завершаться не позднее чем через 3 часа после убояпродуктивногоживотного, включая передачу на охлаждение или замораживание.</w:t>
      </w:r>
    </w:p>
    <w:bookmarkEnd w:id="220"/>
    <w:bookmarkStart w:name="z245" w:id="221"/>
    <w:p>
      <w:pPr>
        <w:spacing w:after="0"/>
        <w:ind w:left="0"/>
        <w:jc w:val="both"/>
      </w:pPr>
      <w:r>
        <w:rPr>
          <w:rFonts w:ascii="Times New Roman"/>
          <w:b w:val="false"/>
          <w:i w:val="false"/>
          <w:color w:val="000000"/>
          <w:sz w:val="28"/>
        </w:rPr>
        <w:t>
      48. Не допускается проводить процессы зачистки шерстных субпродуктов в помещении для убоя продуктивных животных, за исключением проведения данных операций в отношении всех видов субпродуктов в отдельном помещении.</w:t>
      </w:r>
    </w:p>
    <w:bookmarkEnd w:id="221"/>
    <w:bookmarkStart w:name="z246" w:id="222"/>
    <w:p>
      <w:pPr>
        <w:spacing w:after="0"/>
        <w:ind w:left="0"/>
        <w:jc w:val="both"/>
      </w:pPr>
      <w:r>
        <w:rPr>
          <w:rFonts w:ascii="Times New Roman"/>
          <w:b w:val="false"/>
          <w:i w:val="false"/>
          <w:color w:val="000000"/>
          <w:sz w:val="28"/>
        </w:rPr>
        <w:t xml:space="preserve">
      49. Разделка туш (полутуш, четвертин, отрубов), их обвалка и жиловка осуществляются при температуре воздуха не выше плюс 12 </w:t>
      </w:r>
      <w:r>
        <w:rPr>
          <w:rFonts w:ascii="Times New Roman"/>
          <w:b w:val="false"/>
          <w:i w:val="false"/>
          <w:color w:val="000000"/>
          <w:vertAlign w:val="superscript"/>
        </w:rPr>
        <w:t>о</w:t>
      </w:r>
      <w:r>
        <w:rPr>
          <w:rFonts w:ascii="Times New Roman"/>
          <w:b w:val="false"/>
          <w:i w:val="false"/>
          <w:color w:val="000000"/>
          <w:sz w:val="28"/>
        </w:rPr>
        <w:t>С.</w:t>
      </w:r>
    </w:p>
    <w:bookmarkEnd w:id="222"/>
    <w:bookmarkStart w:name="z249" w:id="223"/>
    <w:p>
      <w:pPr>
        <w:spacing w:after="0"/>
        <w:ind w:left="0"/>
        <w:jc w:val="both"/>
      </w:pPr>
      <w:r>
        <w:rPr>
          <w:rFonts w:ascii="Times New Roman"/>
          <w:b w:val="false"/>
          <w:i w:val="false"/>
          <w:color w:val="000000"/>
          <w:sz w:val="28"/>
        </w:rPr>
        <w:t>
      50. В целях дезинфекции замена инструментов, необходимых для осуществления процессов обвалки и жиловки, осуществляется по мере их загрязнения, но не реже 1 раза в 30 минут.</w:t>
      </w:r>
    </w:p>
    <w:bookmarkEnd w:id="223"/>
    <w:bookmarkStart w:name="z250" w:id="224"/>
    <w:p>
      <w:pPr>
        <w:spacing w:after="0"/>
        <w:ind w:left="0"/>
        <w:jc w:val="both"/>
      </w:pPr>
      <w:r>
        <w:rPr>
          <w:rFonts w:ascii="Times New Roman"/>
          <w:b w:val="false"/>
          <w:i w:val="false"/>
          <w:color w:val="000000"/>
          <w:sz w:val="28"/>
        </w:rPr>
        <w:t xml:space="preserve">
      51. Кость и продукт ее переработки для производства топленого животного жира направляют на переработку (обработку) не позднее чем через 6 часов после обвалки. При задержке переработки кость помещают в охлаждаемое помещение, срок хранения которой при температуре хранения не выше плюс 8 </w:t>
      </w:r>
      <w:r>
        <w:rPr>
          <w:rFonts w:ascii="Times New Roman"/>
          <w:b w:val="false"/>
          <w:i w:val="false"/>
          <w:color w:val="000000"/>
          <w:vertAlign w:val="superscript"/>
        </w:rPr>
        <w:t>о</w:t>
      </w:r>
      <w:r>
        <w:rPr>
          <w:rFonts w:ascii="Times New Roman"/>
          <w:b w:val="false"/>
          <w:i w:val="false"/>
          <w:color w:val="000000"/>
          <w:sz w:val="28"/>
        </w:rPr>
        <w:t>С составляет не более 24 часов.</w:t>
      </w:r>
    </w:p>
    <w:bookmarkEnd w:id="224"/>
    <w:bookmarkStart w:name="z251" w:id="225"/>
    <w:p>
      <w:pPr>
        <w:spacing w:after="0"/>
        <w:ind w:left="0"/>
        <w:jc w:val="both"/>
      </w:pPr>
      <w:r>
        <w:rPr>
          <w:rFonts w:ascii="Times New Roman"/>
          <w:b w:val="false"/>
          <w:i w:val="false"/>
          <w:color w:val="000000"/>
          <w:sz w:val="28"/>
        </w:rPr>
        <w:t>
      52. Коллагенсодержащее сырье без костей допускается консервировать поваренной солью или другими разрешенными для этих целей средствами и хранить в закрытых емкостях.</w:t>
      </w:r>
    </w:p>
    <w:bookmarkEnd w:id="225"/>
    <w:bookmarkStart w:name="z252" w:id="226"/>
    <w:p>
      <w:pPr>
        <w:spacing w:after="0"/>
        <w:ind w:left="0"/>
        <w:jc w:val="both"/>
      </w:pPr>
      <w:r>
        <w:rPr>
          <w:rFonts w:ascii="Times New Roman"/>
          <w:b w:val="false"/>
          <w:i w:val="false"/>
          <w:color w:val="000000"/>
          <w:sz w:val="28"/>
        </w:rPr>
        <w:t>
      53. После убоя туши и другие продукты убоя подлежат ветеринарно-санитарной экспертизе и клеймению в соответствии с требованиями, установленными нормативными правовыми актами государств-членов.</w:t>
      </w:r>
    </w:p>
    <w:bookmarkEnd w:id="226"/>
    <w:bookmarkStart w:name="z253" w:id="227"/>
    <w:p>
      <w:pPr>
        <w:spacing w:after="0"/>
        <w:ind w:left="0"/>
        <w:jc w:val="both"/>
      </w:pPr>
      <w:r>
        <w:rPr>
          <w:rFonts w:ascii="Times New Roman"/>
          <w:b w:val="false"/>
          <w:i w:val="false"/>
          <w:color w:val="000000"/>
          <w:sz w:val="28"/>
        </w:rPr>
        <w:t>
      54. При выявлении заболеваний продуктивных животных после убоя на тушу накладывается ветеринарный штамп, свидетельствующий о способе ее обезвреживания или утилизации.</w:t>
      </w:r>
    </w:p>
    <w:bookmarkEnd w:id="227"/>
    <w:bookmarkStart w:name="z254" w:id="228"/>
    <w:p>
      <w:pPr>
        <w:spacing w:after="0"/>
        <w:ind w:left="0"/>
        <w:jc w:val="both"/>
      </w:pPr>
      <w:r>
        <w:rPr>
          <w:rFonts w:ascii="Times New Roman"/>
          <w:b w:val="false"/>
          <w:i w:val="false"/>
          <w:color w:val="000000"/>
          <w:sz w:val="28"/>
        </w:rPr>
        <w:t>
      55. При обнаружении в процессе обвалки и жиловки мяса и субпродуктов патологических изменений, характерных для инфекционных и инвазионных болезней, продукты убоя помещают в изолированную камеру до получения результатов лабораторных исследований. При этом проводят соответствующую санитарную обработку (дезинфекцию) инструментов, оборудования и производственной (специальной) одежды.</w:t>
      </w:r>
    </w:p>
    <w:bookmarkEnd w:id="228"/>
    <w:bookmarkStart w:name="z255" w:id="229"/>
    <w:p>
      <w:pPr>
        <w:spacing w:after="0"/>
        <w:ind w:left="0"/>
        <w:jc w:val="both"/>
      </w:pPr>
      <w:r>
        <w:rPr>
          <w:rFonts w:ascii="Times New Roman"/>
          <w:b w:val="false"/>
          <w:i w:val="false"/>
          <w:color w:val="000000"/>
          <w:sz w:val="28"/>
        </w:rPr>
        <w:t>
      56. Обезвреживание продуктов убоя, допущенных ветеринарной службой к использованию с ограничением, проводится в обособленных помещениях с использованием оборудования, расположенного таким образом, чтобы исключить перекрестные потоки перемещения продуктов убоя и обезвреженных продуктов убоя.</w:t>
      </w:r>
    </w:p>
    <w:bookmarkEnd w:id="229"/>
    <w:bookmarkStart w:name="z256" w:id="230"/>
    <w:p>
      <w:pPr>
        <w:spacing w:after="0"/>
        <w:ind w:left="0"/>
        <w:jc w:val="both"/>
      </w:pPr>
      <w:r>
        <w:rPr>
          <w:rFonts w:ascii="Times New Roman"/>
          <w:b w:val="false"/>
          <w:i w:val="false"/>
          <w:color w:val="000000"/>
          <w:sz w:val="28"/>
        </w:rPr>
        <w:t>
      Дальнейшая их переработка проводится в производственных помещениях в конце смены или в отдельную смену под контролем специалиста ветеринарной службы. По окончании работы производится санитарная обработка (дезинфекция) помещения, оборудования и инвентаря.</w:t>
      </w:r>
    </w:p>
    <w:bookmarkEnd w:id="230"/>
    <w:bookmarkStart w:name="z257" w:id="231"/>
    <w:p>
      <w:pPr>
        <w:spacing w:after="0"/>
        <w:ind w:left="0"/>
        <w:jc w:val="both"/>
      </w:pPr>
      <w:r>
        <w:rPr>
          <w:rFonts w:ascii="Times New Roman"/>
          <w:b w:val="false"/>
          <w:i w:val="false"/>
          <w:color w:val="000000"/>
          <w:sz w:val="28"/>
        </w:rPr>
        <w:t>
      57. Процесс производства продуктов убоя для детского питания проводится в начале смены или в отдельную смену при условии предварительной мойки и дезинфекции технологического оборудования и инвентаря.</w:t>
      </w:r>
    </w:p>
    <w:bookmarkEnd w:id="231"/>
    <w:bookmarkStart w:name="z258" w:id="232"/>
    <w:p>
      <w:pPr>
        <w:spacing w:after="0"/>
        <w:ind w:left="0"/>
        <w:jc w:val="both"/>
      </w:pPr>
      <w:r>
        <w:rPr>
          <w:rFonts w:ascii="Times New Roman"/>
          <w:b w:val="false"/>
          <w:i w:val="false"/>
          <w:color w:val="000000"/>
          <w:sz w:val="28"/>
        </w:rPr>
        <w:t>
      58. Убой диких (промысловых) продуктивных животных осуществляется в соответствии с законодательством государства-члена.</w:t>
      </w:r>
    </w:p>
    <w:bookmarkEnd w:id="232"/>
    <w:bookmarkStart w:name="z259" w:id="233"/>
    <w:p>
      <w:pPr>
        <w:spacing w:after="0"/>
        <w:ind w:left="0"/>
        <w:jc w:val="left"/>
      </w:pPr>
      <w:r>
        <w:rPr>
          <w:rFonts w:ascii="Times New Roman"/>
          <w:b/>
          <w:i w:val="false"/>
          <w:color w:val="000000"/>
        </w:rPr>
        <w:t xml:space="preserve"> VIII. Требования к мясной продукции и процессам ее производства</w:t>
      </w:r>
    </w:p>
    <w:bookmarkEnd w:id="233"/>
    <w:bookmarkStart w:name="z261" w:id="234"/>
    <w:p>
      <w:pPr>
        <w:spacing w:after="0"/>
        <w:ind w:left="0"/>
        <w:jc w:val="both"/>
      </w:pPr>
      <w:r>
        <w:rPr>
          <w:rFonts w:ascii="Times New Roman"/>
          <w:b w:val="false"/>
          <w:i w:val="false"/>
          <w:color w:val="000000"/>
          <w:sz w:val="28"/>
        </w:rPr>
        <w:t xml:space="preserve">
      59. Продукты убоя, используемые при производстве мясной продукции, должны соответствовать требованиям настоящего технического регламента 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w:t>
      </w:r>
    </w:p>
    <w:bookmarkEnd w:id="234"/>
    <w:bookmarkStart w:name="z262" w:id="235"/>
    <w:p>
      <w:pPr>
        <w:spacing w:after="0"/>
        <w:ind w:left="0"/>
        <w:jc w:val="both"/>
      </w:pPr>
      <w:r>
        <w:rPr>
          <w:rFonts w:ascii="Times New Roman"/>
          <w:b w:val="false"/>
          <w:i w:val="false"/>
          <w:color w:val="000000"/>
          <w:sz w:val="28"/>
        </w:rPr>
        <w:t>
      60. Не идентифицированные продукты убоя, находящиеся на производственном объекте, подлежат утилизации.</w:t>
      </w:r>
    </w:p>
    <w:bookmarkEnd w:id="235"/>
    <w:bookmarkStart w:name="z263" w:id="236"/>
    <w:p>
      <w:pPr>
        <w:spacing w:after="0"/>
        <w:ind w:left="0"/>
        <w:jc w:val="both"/>
      </w:pPr>
      <w:r>
        <w:rPr>
          <w:rFonts w:ascii="Times New Roman"/>
          <w:b w:val="false"/>
          <w:i w:val="false"/>
          <w:color w:val="000000"/>
          <w:sz w:val="28"/>
        </w:rPr>
        <w:t>
      61. Подготовка субпродуктов, включая размораживание, осмотр, промывку, зачистку и жиловку, проводится в отдельных помещениях или на специально выделенных участках производственного помещения.</w:t>
      </w:r>
    </w:p>
    <w:bookmarkEnd w:id="236"/>
    <w:bookmarkStart w:name="z264" w:id="237"/>
    <w:p>
      <w:pPr>
        <w:spacing w:after="0"/>
        <w:ind w:left="0"/>
        <w:jc w:val="both"/>
      </w:pPr>
      <w:r>
        <w:rPr>
          <w:rFonts w:ascii="Times New Roman"/>
          <w:b w:val="false"/>
          <w:i w:val="false"/>
          <w:color w:val="000000"/>
          <w:sz w:val="28"/>
        </w:rPr>
        <w:t>
      62. Производство мясной продукции из субпродуктов и крови осуществляется в отдельном помещении.</w:t>
      </w:r>
    </w:p>
    <w:bookmarkEnd w:id="237"/>
    <w:bookmarkStart w:name="z265" w:id="238"/>
    <w:p>
      <w:pPr>
        <w:spacing w:after="0"/>
        <w:ind w:left="0"/>
        <w:jc w:val="both"/>
      </w:pPr>
      <w:r>
        <w:rPr>
          <w:rFonts w:ascii="Times New Roman"/>
          <w:b w:val="false"/>
          <w:i w:val="false"/>
          <w:color w:val="000000"/>
          <w:sz w:val="28"/>
        </w:rPr>
        <w:t>
      Допускается производство этой продукции в помещении и на оборудовании по производству колбасных изделий при условии последовательности их производства с проведением мойки технологического оборудования и инвентаря.</w:t>
      </w:r>
    </w:p>
    <w:bookmarkEnd w:id="238"/>
    <w:bookmarkStart w:name="z266" w:id="239"/>
    <w:p>
      <w:pPr>
        <w:spacing w:after="0"/>
        <w:ind w:left="0"/>
        <w:jc w:val="both"/>
      </w:pPr>
      <w:r>
        <w:rPr>
          <w:rFonts w:ascii="Times New Roman"/>
          <w:b w:val="false"/>
          <w:i w:val="false"/>
          <w:color w:val="000000"/>
          <w:sz w:val="28"/>
        </w:rPr>
        <w:t xml:space="preserve">
      63. Подготовка кишечной оболочки производится в отдельном помещении или на отделенных перегородкой участках в помещениях по производству колбасных изделий с температурой воздуха не вышеплюс 12 </w:t>
      </w:r>
      <w:r>
        <w:rPr>
          <w:rFonts w:ascii="Times New Roman"/>
          <w:b w:val="false"/>
          <w:i w:val="false"/>
          <w:color w:val="000000"/>
          <w:vertAlign w:val="superscript"/>
        </w:rPr>
        <w:t>о</w:t>
      </w:r>
      <w:r>
        <w:rPr>
          <w:rFonts w:ascii="Times New Roman"/>
          <w:b w:val="false"/>
          <w:i w:val="false"/>
          <w:color w:val="000000"/>
          <w:sz w:val="28"/>
        </w:rPr>
        <w:t xml:space="preserve"> С.</w:t>
      </w:r>
    </w:p>
    <w:bookmarkEnd w:id="239"/>
    <w:bookmarkStart w:name="z269" w:id="240"/>
    <w:p>
      <w:pPr>
        <w:spacing w:after="0"/>
        <w:ind w:left="0"/>
        <w:jc w:val="both"/>
      </w:pPr>
      <w:r>
        <w:rPr>
          <w:rFonts w:ascii="Times New Roman"/>
          <w:b w:val="false"/>
          <w:i w:val="false"/>
          <w:color w:val="000000"/>
          <w:sz w:val="28"/>
        </w:rPr>
        <w:t>
      64. Ветеринарные и товароведческие клейма и штампы удаляются,</w:t>
      </w:r>
    </w:p>
    <w:bookmarkEnd w:id="240"/>
    <w:bookmarkStart w:name="z270" w:id="241"/>
    <w:p>
      <w:pPr>
        <w:spacing w:after="0"/>
        <w:ind w:left="0"/>
        <w:jc w:val="both"/>
      </w:pPr>
      <w:r>
        <w:rPr>
          <w:rFonts w:ascii="Times New Roman"/>
          <w:b w:val="false"/>
          <w:i w:val="false"/>
          <w:color w:val="000000"/>
          <w:sz w:val="28"/>
        </w:rPr>
        <w:t>
      за исключением клейм и штампов, выполненных пищевыми красителями, разрешенными для маркировки продуктов убоя без последующего удаления.</w:t>
      </w:r>
    </w:p>
    <w:bookmarkEnd w:id="241"/>
    <w:bookmarkStart w:name="z271" w:id="242"/>
    <w:p>
      <w:pPr>
        <w:spacing w:after="0"/>
        <w:ind w:left="0"/>
        <w:jc w:val="both"/>
      </w:pPr>
      <w:r>
        <w:rPr>
          <w:rFonts w:ascii="Times New Roman"/>
          <w:b w:val="false"/>
          <w:i w:val="false"/>
          <w:color w:val="000000"/>
          <w:sz w:val="28"/>
        </w:rPr>
        <w:t>
      65. Не используемые во время технологического процесса ножи хранятся в стерилизаторе или в специально отведенном месте.</w:t>
      </w:r>
    </w:p>
    <w:bookmarkEnd w:id="242"/>
    <w:bookmarkStart w:name="z272" w:id="243"/>
    <w:p>
      <w:pPr>
        <w:spacing w:after="0"/>
        <w:ind w:left="0"/>
        <w:jc w:val="both"/>
      </w:pPr>
      <w:r>
        <w:rPr>
          <w:rFonts w:ascii="Times New Roman"/>
          <w:b w:val="false"/>
          <w:i w:val="false"/>
          <w:color w:val="000000"/>
          <w:sz w:val="28"/>
        </w:rPr>
        <w:t xml:space="preserve">
      66. Продукты убоя, направляемые на измельчение и (или) посол, должны иметь температуру не выше плюс 4 </w:t>
      </w:r>
      <w:r>
        <w:rPr>
          <w:rFonts w:ascii="Times New Roman"/>
          <w:b w:val="false"/>
          <w:i w:val="false"/>
          <w:color w:val="000000"/>
          <w:vertAlign w:val="superscript"/>
        </w:rPr>
        <w:t>о</w:t>
      </w:r>
      <w:r>
        <w:rPr>
          <w:rFonts w:ascii="Times New Roman"/>
          <w:b w:val="false"/>
          <w:i w:val="false"/>
          <w:color w:val="000000"/>
          <w:sz w:val="28"/>
        </w:rPr>
        <w:t>С в любой точке измерения, за исключением парного мяса.</w:t>
      </w:r>
    </w:p>
    <w:bookmarkEnd w:id="243"/>
    <w:bookmarkStart w:name="z275" w:id="244"/>
    <w:p>
      <w:pPr>
        <w:spacing w:after="0"/>
        <w:ind w:left="0"/>
        <w:jc w:val="both"/>
      </w:pPr>
      <w:r>
        <w:rPr>
          <w:rFonts w:ascii="Times New Roman"/>
          <w:b w:val="false"/>
          <w:i w:val="false"/>
          <w:color w:val="000000"/>
          <w:sz w:val="28"/>
        </w:rPr>
        <w:t xml:space="preserve">
      67. Измельчение мяса и субпродуктов, приготовление фарша и наполнение оболочек (форм) осуществляются при температуре воздуха не выше плюс 12 </w:t>
      </w:r>
      <w:r>
        <w:rPr>
          <w:rFonts w:ascii="Times New Roman"/>
          <w:b w:val="false"/>
          <w:i w:val="false"/>
          <w:color w:val="000000"/>
          <w:vertAlign w:val="superscript"/>
        </w:rPr>
        <w:t>о</w:t>
      </w:r>
      <w:r>
        <w:rPr>
          <w:rFonts w:ascii="Times New Roman"/>
          <w:b w:val="false"/>
          <w:i w:val="false"/>
          <w:color w:val="000000"/>
          <w:sz w:val="28"/>
        </w:rPr>
        <w:t xml:space="preserve"> С.</w:t>
      </w:r>
    </w:p>
    <w:bookmarkEnd w:id="244"/>
    <w:bookmarkStart w:name="z278" w:id="245"/>
    <w:p>
      <w:pPr>
        <w:spacing w:after="0"/>
        <w:ind w:left="0"/>
        <w:jc w:val="both"/>
      </w:pPr>
      <w:r>
        <w:rPr>
          <w:rFonts w:ascii="Times New Roman"/>
          <w:b w:val="false"/>
          <w:i w:val="false"/>
          <w:color w:val="000000"/>
          <w:sz w:val="28"/>
        </w:rPr>
        <w:t>
      68. Для производства желатина запрещается использовать коллагенсодержащее сырье, подвергнутое процессу дубления (отверждение кож с помощью растительных дубильных веществ, солей хрома или таких веществ, как соли алюминия, соли железа (III), соли кремниевой кислоты, альдегиды и хиноны или другие синтетические отвердители).</w:t>
      </w:r>
    </w:p>
    <w:bookmarkEnd w:id="245"/>
    <w:bookmarkStart w:name="z279" w:id="246"/>
    <w:p>
      <w:pPr>
        <w:spacing w:after="0"/>
        <w:ind w:left="0"/>
        <w:jc w:val="both"/>
      </w:pPr>
      <w:r>
        <w:rPr>
          <w:rFonts w:ascii="Times New Roman"/>
          <w:b w:val="false"/>
          <w:i w:val="false"/>
          <w:color w:val="000000"/>
          <w:sz w:val="28"/>
        </w:rPr>
        <w:t>
      69. Для выработки топленого животного жира используют жир-сырец, обработанный не позднее чем через 2 часа после его сбора в процессе нутровки.</w:t>
      </w:r>
    </w:p>
    <w:bookmarkEnd w:id="246"/>
    <w:bookmarkStart w:name="z280" w:id="247"/>
    <w:p>
      <w:pPr>
        <w:spacing w:after="0"/>
        <w:ind w:left="0"/>
        <w:jc w:val="both"/>
      </w:pPr>
      <w:r>
        <w:rPr>
          <w:rFonts w:ascii="Times New Roman"/>
          <w:b w:val="false"/>
          <w:i w:val="false"/>
          <w:color w:val="000000"/>
          <w:sz w:val="28"/>
        </w:rPr>
        <w:t>
      70. Нитрит натрия (нитрит калия) применяется только в виде нитритно-посолочных (посолочно-нитритных) смесей с массовой долей нитрита натрия (нитрита калия) не более 0,9 процента.</w:t>
      </w:r>
    </w:p>
    <w:bookmarkEnd w:id="247"/>
    <w:bookmarkStart w:name="z281" w:id="248"/>
    <w:p>
      <w:pPr>
        <w:spacing w:after="0"/>
        <w:ind w:left="0"/>
        <w:jc w:val="both"/>
      </w:pPr>
      <w:r>
        <w:rPr>
          <w:rFonts w:ascii="Times New Roman"/>
          <w:b w:val="false"/>
          <w:i w:val="false"/>
          <w:color w:val="000000"/>
          <w:sz w:val="28"/>
        </w:rPr>
        <w:t>
      Не допускается применение одновременно 2 и более нитритно-посолочных (посолочно-нитритных) смесей при производстве мясной продукции одного наименования.</w:t>
      </w:r>
    </w:p>
    <w:bookmarkEnd w:id="248"/>
    <w:bookmarkStart w:name="z282" w:id="249"/>
    <w:p>
      <w:pPr>
        <w:spacing w:after="0"/>
        <w:ind w:left="0"/>
        <w:jc w:val="both"/>
      </w:pPr>
      <w:r>
        <w:rPr>
          <w:rFonts w:ascii="Times New Roman"/>
          <w:b w:val="false"/>
          <w:i w:val="false"/>
          <w:color w:val="000000"/>
          <w:sz w:val="28"/>
        </w:rPr>
        <w:t>
      Не допускается применять нитритно-посолочные (посолочно-нитритные) смеси для продуктов убоя и мясной продукции, выпускаемых в реализацию в непереработанном виде.</w:t>
      </w:r>
    </w:p>
    <w:bookmarkEnd w:id="249"/>
    <w:bookmarkStart w:name="z283" w:id="250"/>
    <w:p>
      <w:pPr>
        <w:spacing w:after="0"/>
        <w:ind w:left="0"/>
        <w:jc w:val="both"/>
      </w:pPr>
      <w:r>
        <w:rPr>
          <w:rFonts w:ascii="Times New Roman"/>
          <w:b w:val="false"/>
          <w:i w:val="false"/>
          <w:color w:val="000000"/>
          <w:sz w:val="28"/>
        </w:rPr>
        <w:t>
      71. Подготовка немясных ингредиентов, включая взвешивание и фасовку, проводится в отдельных помещениях.</w:t>
      </w:r>
    </w:p>
    <w:bookmarkEnd w:id="250"/>
    <w:bookmarkStart w:name="z284" w:id="251"/>
    <w:p>
      <w:pPr>
        <w:spacing w:after="0"/>
        <w:ind w:left="0"/>
        <w:jc w:val="both"/>
      </w:pPr>
      <w:r>
        <w:rPr>
          <w:rFonts w:ascii="Times New Roman"/>
          <w:b w:val="false"/>
          <w:i w:val="false"/>
          <w:color w:val="000000"/>
          <w:sz w:val="28"/>
        </w:rPr>
        <w:t>
      72. Подача топлива (опилок, дров) в термическое отделение через производственные помещения во время производства мясной продукциине допускается.</w:t>
      </w:r>
    </w:p>
    <w:bookmarkEnd w:id="251"/>
    <w:bookmarkStart w:name="z285" w:id="252"/>
    <w:p>
      <w:pPr>
        <w:spacing w:after="0"/>
        <w:ind w:left="0"/>
        <w:jc w:val="both"/>
      </w:pPr>
      <w:r>
        <w:rPr>
          <w:rFonts w:ascii="Times New Roman"/>
          <w:b w:val="false"/>
          <w:i w:val="false"/>
          <w:color w:val="000000"/>
          <w:sz w:val="28"/>
        </w:rPr>
        <w:t>
      73. При производстве мясных и мясосодержащих колбасных изделий и продуктов из мяса необходимо соблюдать следующие требования:</w:t>
      </w:r>
    </w:p>
    <w:bookmarkEnd w:id="252"/>
    <w:bookmarkStart w:name="z286" w:id="253"/>
    <w:p>
      <w:pPr>
        <w:spacing w:after="0"/>
        <w:ind w:left="0"/>
        <w:jc w:val="both"/>
      </w:pPr>
      <w:r>
        <w:rPr>
          <w:rFonts w:ascii="Times New Roman"/>
          <w:b w:val="false"/>
          <w:i w:val="false"/>
          <w:color w:val="000000"/>
          <w:sz w:val="28"/>
        </w:rPr>
        <w:t xml:space="preserve">
      а) выдержка мяса при посоле проводится в помещениях с температурой воздуха не выше плюс 4 </w:t>
      </w:r>
      <w:r>
        <w:rPr>
          <w:rFonts w:ascii="Times New Roman"/>
          <w:b w:val="false"/>
          <w:i w:val="false"/>
          <w:color w:val="000000"/>
          <w:vertAlign w:val="superscript"/>
        </w:rPr>
        <w:t>о</w:t>
      </w:r>
      <w:r>
        <w:rPr>
          <w:rFonts w:ascii="Times New Roman"/>
          <w:b w:val="false"/>
          <w:i w:val="false"/>
          <w:color w:val="000000"/>
          <w:sz w:val="28"/>
        </w:rPr>
        <w:t>С, за исключением применения в процессе посола технологического оборудования со встроенной системой охлаждения;</w:t>
      </w:r>
    </w:p>
    <w:bookmarkEnd w:id="253"/>
    <w:bookmarkStart w:name="z289" w:id="254"/>
    <w:p>
      <w:pPr>
        <w:spacing w:after="0"/>
        <w:ind w:left="0"/>
        <w:jc w:val="both"/>
      </w:pPr>
      <w:r>
        <w:rPr>
          <w:rFonts w:ascii="Times New Roman"/>
          <w:b w:val="false"/>
          <w:i w:val="false"/>
          <w:color w:val="000000"/>
          <w:sz w:val="28"/>
        </w:rPr>
        <w:t>
      б) приготовление рассолов и расфасовка (подготовка)немясных ингредиентов проводится в объеме, необходимом для обеспечения не более1 смены работы производственного объекта;</w:t>
      </w:r>
    </w:p>
    <w:bookmarkEnd w:id="254"/>
    <w:bookmarkStart w:name="z290" w:id="255"/>
    <w:p>
      <w:pPr>
        <w:spacing w:after="0"/>
        <w:ind w:left="0"/>
        <w:jc w:val="both"/>
      </w:pPr>
      <w:r>
        <w:rPr>
          <w:rFonts w:ascii="Times New Roman"/>
          <w:b w:val="false"/>
          <w:i w:val="false"/>
          <w:color w:val="000000"/>
          <w:sz w:val="28"/>
        </w:rPr>
        <w:t>
      в) тепловая обработка колбасных изделий и продуктов из мяса осуществляется на специальном оборудовании, оснащенном приборами для контроля температуры (в том числе в центре продукта, кроме сырокопченых и сыровяленых изделий) и относительной влажности или только температуры (для термической обработки в воде).</w:t>
      </w:r>
    </w:p>
    <w:bookmarkEnd w:id="255"/>
    <w:bookmarkStart w:name="z291" w:id="256"/>
    <w:p>
      <w:pPr>
        <w:spacing w:after="0"/>
        <w:ind w:left="0"/>
        <w:jc w:val="both"/>
      </w:pPr>
      <w:r>
        <w:rPr>
          <w:rFonts w:ascii="Times New Roman"/>
          <w:b w:val="false"/>
          <w:i w:val="false"/>
          <w:color w:val="000000"/>
          <w:sz w:val="28"/>
        </w:rPr>
        <w:t>
      74. При производстве мясных и мясосодержащих полуфабрикатов необходимо соблюдать следующие требования:</w:t>
      </w:r>
    </w:p>
    <w:bookmarkEnd w:id="256"/>
    <w:bookmarkStart w:name="z292" w:id="257"/>
    <w:p>
      <w:pPr>
        <w:spacing w:after="0"/>
        <w:ind w:left="0"/>
        <w:jc w:val="both"/>
      </w:pPr>
      <w:r>
        <w:rPr>
          <w:rFonts w:ascii="Times New Roman"/>
          <w:b w:val="false"/>
          <w:i w:val="false"/>
          <w:color w:val="000000"/>
          <w:sz w:val="28"/>
        </w:rPr>
        <w:t>
      а) не допускается производство мясных и мясосодержащих полуфабрикатов, предназначенных для реализации, в том числе на предприятиях общественного питания, с применением нитрита натрия (нитрита калия);</w:t>
      </w:r>
    </w:p>
    <w:bookmarkEnd w:id="257"/>
    <w:bookmarkStart w:name="z293" w:id="258"/>
    <w:p>
      <w:pPr>
        <w:spacing w:after="0"/>
        <w:ind w:left="0"/>
        <w:jc w:val="both"/>
      </w:pPr>
      <w:r>
        <w:rPr>
          <w:rFonts w:ascii="Times New Roman"/>
          <w:b w:val="false"/>
          <w:i w:val="false"/>
          <w:color w:val="000000"/>
          <w:sz w:val="28"/>
        </w:rPr>
        <w:t>
      б) скороморозильное оборудование для замораживания полуфабрикатов допускается устанавливать в помещении, в котором осуществляется их расфасовка и упаковка;</w:t>
      </w:r>
    </w:p>
    <w:bookmarkEnd w:id="258"/>
    <w:bookmarkStart w:name="z294" w:id="259"/>
    <w:p>
      <w:pPr>
        <w:spacing w:after="0"/>
        <w:ind w:left="0"/>
        <w:jc w:val="both"/>
      </w:pPr>
      <w:r>
        <w:rPr>
          <w:rFonts w:ascii="Times New Roman"/>
          <w:b w:val="false"/>
          <w:i w:val="false"/>
          <w:color w:val="000000"/>
          <w:sz w:val="28"/>
        </w:rPr>
        <w:t>
      в) не допускается выпускать в реализацию полуфабрикаты с температурой выше плюс 6 ғСв любой точке измерения.</w:t>
      </w:r>
    </w:p>
    <w:bookmarkEnd w:id="259"/>
    <w:bookmarkStart w:name="z295" w:id="260"/>
    <w:p>
      <w:pPr>
        <w:spacing w:after="0"/>
        <w:ind w:left="0"/>
        <w:jc w:val="both"/>
      </w:pPr>
      <w:r>
        <w:rPr>
          <w:rFonts w:ascii="Times New Roman"/>
          <w:b w:val="false"/>
          <w:i w:val="false"/>
          <w:color w:val="000000"/>
          <w:sz w:val="28"/>
        </w:rPr>
        <w:t>
      75. При производстве консервов необходимо соблюдать следующие требования:</w:t>
      </w:r>
    </w:p>
    <w:bookmarkEnd w:id="260"/>
    <w:bookmarkStart w:name="z296" w:id="261"/>
    <w:p>
      <w:pPr>
        <w:spacing w:after="0"/>
        <w:ind w:left="0"/>
        <w:jc w:val="both"/>
      </w:pPr>
      <w:r>
        <w:rPr>
          <w:rFonts w:ascii="Times New Roman"/>
          <w:b w:val="false"/>
          <w:i w:val="false"/>
          <w:color w:val="000000"/>
          <w:sz w:val="28"/>
        </w:rPr>
        <w:t>
      а) потребительская тара для консервов проверяется на герметичность не менее 3 раз в смену, а также после каждой регулировки, ремонта или замены частей оборудования;</w:t>
      </w:r>
    </w:p>
    <w:bookmarkEnd w:id="261"/>
    <w:bookmarkStart w:name="z297" w:id="262"/>
    <w:p>
      <w:pPr>
        <w:spacing w:after="0"/>
        <w:ind w:left="0"/>
        <w:jc w:val="both"/>
      </w:pPr>
      <w:r>
        <w:rPr>
          <w:rFonts w:ascii="Times New Roman"/>
          <w:b w:val="false"/>
          <w:i w:val="false"/>
          <w:color w:val="000000"/>
          <w:sz w:val="28"/>
        </w:rPr>
        <w:t>
      б) время от момента герметизации потребительской тары до начала тепловой обработки консервов не должно превышать 30 минут;</w:t>
      </w:r>
    </w:p>
    <w:bookmarkEnd w:id="262"/>
    <w:bookmarkStart w:name="z298" w:id="263"/>
    <w:p>
      <w:pPr>
        <w:spacing w:after="0"/>
        <w:ind w:left="0"/>
        <w:jc w:val="both"/>
      </w:pPr>
      <w:r>
        <w:rPr>
          <w:rFonts w:ascii="Times New Roman"/>
          <w:b w:val="false"/>
          <w:i w:val="false"/>
          <w:color w:val="000000"/>
          <w:sz w:val="28"/>
        </w:rPr>
        <w:t>
      в) продолжительность технологического процесса производства консервов от процесса жиловки или измельчения продуктов убоя до стерилизации или пастеризации не должна превышать 2 часов для стерилизованных и 1 часа для пастеризованных консервов без учета времени процесса посола;</w:t>
      </w:r>
    </w:p>
    <w:bookmarkEnd w:id="263"/>
    <w:bookmarkStart w:name="z299" w:id="264"/>
    <w:p>
      <w:pPr>
        <w:spacing w:after="0"/>
        <w:ind w:left="0"/>
        <w:jc w:val="both"/>
      </w:pPr>
      <w:r>
        <w:rPr>
          <w:rFonts w:ascii="Times New Roman"/>
          <w:b w:val="false"/>
          <w:i w:val="false"/>
          <w:color w:val="000000"/>
          <w:sz w:val="28"/>
        </w:rPr>
        <w:t xml:space="preserve">
      г) температура бланшированного сырья перед расфасовкой в потребительскую тару должна быть не ниже плюс 40 </w:t>
      </w:r>
      <w:r>
        <w:rPr>
          <w:rFonts w:ascii="Times New Roman"/>
          <w:b w:val="false"/>
          <w:i w:val="false"/>
          <w:color w:val="000000"/>
          <w:vertAlign w:val="superscript"/>
        </w:rPr>
        <w:t>о</w:t>
      </w:r>
      <w:r>
        <w:rPr>
          <w:rFonts w:ascii="Times New Roman"/>
          <w:b w:val="false"/>
          <w:i w:val="false"/>
          <w:color w:val="000000"/>
          <w:sz w:val="28"/>
        </w:rPr>
        <w:t>С;</w:t>
      </w:r>
    </w:p>
    <w:bookmarkEnd w:id="264"/>
    <w:bookmarkStart w:name="z302" w:id="265"/>
    <w:p>
      <w:pPr>
        <w:spacing w:after="0"/>
        <w:ind w:left="0"/>
        <w:jc w:val="both"/>
      </w:pPr>
      <w:r>
        <w:rPr>
          <w:rFonts w:ascii="Times New Roman"/>
          <w:b w:val="false"/>
          <w:i w:val="false"/>
          <w:color w:val="000000"/>
          <w:sz w:val="28"/>
        </w:rPr>
        <w:t xml:space="preserve">
      д) изготовитель осуществляет термическую обработку консервов согласно режимам стерилизации или пастеризации, обеспечивающим безопасность готовой продукции, в соответствии с требованиями промышленной стерильности, предусмотренными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техническому регламенту;</w:t>
      </w:r>
    </w:p>
    <w:bookmarkEnd w:id="265"/>
    <w:bookmarkStart w:name="z303" w:id="266"/>
    <w:p>
      <w:pPr>
        <w:spacing w:after="0"/>
        <w:ind w:left="0"/>
        <w:jc w:val="both"/>
      </w:pPr>
      <w:r>
        <w:rPr>
          <w:rFonts w:ascii="Times New Roman"/>
          <w:b w:val="false"/>
          <w:i w:val="false"/>
          <w:color w:val="000000"/>
          <w:sz w:val="28"/>
        </w:rPr>
        <w:t>
      е) срок годности консервов устанавливается изготовителем с учетом группы консервов, свойств используемой потребительской упаковки и величины достигнутого стерилизующего эффекта;</w:t>
      </w:r>
    </w:p>
    <w:bookmarkEnd w:id="266"/>
    <w:bookmarkStart w:name="z304" w:id="267"/>
    <w:p>
      <w:pPr>
        <w:spacing w:after="0"/>
        <w:ind w:left="0"/>
        <w:jc w:val="both"/>
      </w:pPr>
      <w:r>
        <w:rPr>
          <w:rFonts w:ascii="Times New Roman"/>
          <w:b w:val="false"/>
          <w:i w:val="false"/>
          <w:color w:val="000000"/>
          <w:sz w:val="28"/>
        </w:rPr>
        <w:t>
      ж) документы, которые содержат параметры стерилизации или пастеризации, записываемые на носители информации, являются документами строгой отчетности и должны храниться изготовителем в течение времени, превышающем срок годности продукции не менее чем на 3 месяца;</w:t>
      </w:r>
    </w:p>
    <w:bookmarkEnd w:id="267"/>
    <w:bookmarkStart w:name="z305" w:id="268"/>
    <w:p>
      <w:pPr>
        <w:spacing w:after="0"/>
        <w:ind w:left="0"/>
        <w:jc w:val="both"/>
      </w:pPr>
      <w:r>
        <w:rPr>
          <w:rFonts w:ascii="Times New Roman"/>
          <w:b w:val="false"/>
          <w:i w:val="false"/>
          <w:color w:val="000000"/>
          <w:sz w:val="28"/>
        </w:rPr>
        <w:t>
      з) продолжительность выдержки консервов на складе изготовителя для установления микробиологической стабильности и безопасности должна составлять не менее 11 суток.</w:t>
      </w:r>
    </w:p>
    <w:bookmarkEnd w:id="268"/>
    <w:bookmarkStart w:name="z306" w:id="269"/>
    <w:p>
      <w:pPr>
        <w:spacing w:after="0"/>
        <w:ind w:left="0"/>
        <w:jc w:val="both"/>
      </w:pPr>
      <w:r>
        <w:rPr>
          <w:rFonts w:ascii="Times New Roman"/>
          <w:b w:val="false"/>
          <w:i w:val="false"/>
          <w:color w:val="000000"/>
          <w:sz w:val="28"/>
        </w:rPr>
        <w:t>
      76. Производство мясной продукции для питания детей первого года жизни осуществляется на специализированных производственных объектах, или в специализированных цехах, или на специализированных технологических линиях.</w:t>
      </w:r>
    </w:p>
    <w:bookmarkEnd w:id="269"/>
    <w:bookmarkStart w:name="z307" w:id="270"/>
    <w:p>
      <w:pPr>
        <w:spacing w:after="0"/>
        <w:ind w:left="0"/>
        <w:jc w:val="both"/>
      </w:pPr>
      <w:r>
        <w:rPr>
          <w:rFonts w:ascii="Times New Roman"/>
          <w:b w:val="false"/>
          <w:i w:val="false"/>
          <w:color w:val="000000"/>
          <w:sz w:val="28"/>
        </w:rPr>
        <w:t>
      77. Производство мясной продукции для питания детей от 1 года до 3 лет, дошкольного и школьного возраста может осуществляться на специализированных производственных объектах,или в специализированных цехах, или на специализированных технологических линиях, или на технологическом оборудовании по производству мясной продукции общего назначения в начале смены или в отдельную смену после их мойки и дезинфекции.</w:t>
      </w:r>
    </w:p>
    <w:bookmarkEnd w:id="270"/>
    <w:bookmarkStart w:name="z308" w:id="271"/>
    <w:p>
      <w:pPr>
        <w:spacing w:after="0"/>
        <w:ind w:left="0"/>
        <w:jc w:val="both"/>
      </w:pPr>
      <w:r>
        <w:rPr>
          <w:rFonts w:ascii="Times New Roman"/>
          <w:b w:val="false"/>
          <w:i w:val="false"/>
          <w:color w:val="000000"/>
          <w:sz w:val="28"/>
        </w:rPr>
        <w:t>
      78. При производстве мясной продукции для детского питания для детей всех возрастных групп не допускается использование фосфатов, усилителей вкуса и аромата, бензойной, сорбиновой кислот и их солей, а также комплексных пищевых добавок, в составе которых присутствуют фосфаты, усилители вкуса и аромата, бензойная, сорбиновая кислоты и их соли.</w:t>
      </w:r>
    </w:p>
    <w:bookmarkEnd w:id="271"/>
    <w:bookmarkStart w:name="z309" w:id="272"/>
    <w:p>
      <w:pPr>
        <w:spacing w:after="0"/>
        <w:ind w:left="0"/>
        <w:jc w:val="both"/>
      </w:pPr>
      <w:r>
        <w:rPr>
          <w:rFonts w:ascii="Times New Roman"/>
          <w:b w:val="false"/>
          <w:i w:val="false"/>
          <w:color w:val="000000"/>
          <w:sz w:val="28"/>
        </w:rPr>
        <w:t>
      79. При производстве мясной продукции для детского питания для детей всех возрастных групп не допускается использование продовольственного (пищевого) сырья, содержащего генно-инженерно-модифицированные организмы(ГМО).</w:t>
      </w:r>
    </w:p>
    <w:bookmarkEnd w:id="272"/>
    <w:bookmarkStart w:name="z310" w:id="273"/>
    <w:p>
      <w:pPr>
        <w:spacing w:after="0"/>
        <w:ind w:left="0"/>
        <w:jc w:val="both"/>
      </w:pPr>
      <w:r>
        <w:rPr>
          <w:rFonts w:ascii="Times New Roman"/>
          <w:b w:val="false"/>
          <w:i w:val="false"/>
          <w:color w:val="000000"/>
          <w:sz w:val="28"/>
        </w:rPr>
        <w:t xml:space="preserve">
      80. При производстве мясной продукции для детского питания для детей всех возрастных групп не допускается использование продовольственного (пищевого) сырья, полученного с применением пестицидов, указанных в </w:t>
      </w:r>
      <w:r>
        <w:rPr>
          <w:rFonts w:ascii="Times New Roman"/>
          <w:b w:val="false"/>
          <w:i w:val="false"/>
          <w:color w:val="000000"/>
          <w:sz w:val="28"/>
        </w:rPr>
        <w:t>техническом регламенте</w:t>
      </w:r>
      <w:r>
        <w:rPr>
          <w:rFonts w:ascii="Times New Roman"/>
          <w:b w:val="false"/>
          <w:i w:val="false"/>
          <w:color w:val="000000"/>
          <w:sz w:val="28"/>
        </w:rPr>
        <w:t xml:space="preserve"> Таможенного союза "О безопасности пищевой продукции" (ТР ТС 021/2011).</w:t>
      </w:r>
    </w:p>
    <w:bookmarkEnd w:id="273"/>
    <w:bookmarkStart w:name="z311" w:id="274"/>
    <w:p>
      <w:pPr>
        <w:spacing w:after="0"/>
        <w:ind w:left="0"/>
        <w:jc w:val="both"/>
      </w:pPr>
      <w:r>
        <w:rPr>
          <w:rFonts w:ascii="Times New Roman"/>
          <w:b w:val="false"/>
          <w:i w:val="false"/>
          <w:color w:val="000000"/>
          <w:sz w:val="28"/>
        </w:rPr>
        <w:t xml:space="preserve">
      81. При производстве мясной продукции для питания детей от 6 месяцев до 3 лет не допускается использование продовольственного(пищевого) сырья, перечень которого установлен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"О безопасности пищевой продукции" (ТР ТС 021/2011).</w:t>
      </w:r>
    </w:p>
    <w:bookmarkEnd w:id="274"/>
    <w:bookmarkStart w:name="z312" w:id="275"/>
    <w:p>
      <w:pPr>
        <w:spacing w:after="0"/>
        <w:ind w:left="0"/>
        <w:jc w:val="both"/>
      </w:pPr>
      <w:r>
        <w:rPr>
          <w:rFonts w:ascii="Times New Roman"/>
          <w:b w:val="false"/>
          <w:i w:val="false"/>
          <w:color w:val="000000"/>
          <w:sz w:val="28"/>
        </w:rPr>
        <w:t xml:space="preserve">
      82. При производстве мясной продукции для питания детей дошкольного (от 3 до 6 лет) и школьного возраста (от 6 лет и старше) не допускается использование продовольственного (пищевого) сырья, перечень которого установлен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"О безопасности пищевой продукции" (ТР ТС 021/2011).</w:t>
      </w:r>
    </w:p>
    <w:bookmarkEnd w:id="275"/>
    <w:bookmarkStart w:name="z313" w:id="276"/>
    <w:p>
      <w:pPr>
        <w:spacing w:after="0"/>
        <w:ind w:left="0"/>
        <w:jc w:val="both"/>
      </w:pPr>
      <w:r>
        <w:rPr>
          <w:rFonts w:ascii="Times New Roman"/>
          <w:b w:val="false"/>
          <w:i w:val="false"/>
          <w:color w:val="000000"/>
          <w:sz w:val="28"/>
        </w:rPr>
        <w:t>
      83. При производстве мясной продукции для детского питания для детей всех возрастных групп не допускается использование продуктов убоя с содержанием общего фосфора более 0,2 процента.</w:t>
      </w:r>
    </w:p>
    <w:bookmarkEnd w:id="276"/>
    <w:bookmarkStart w:name="z314" w:id="277"/>
    <w:p>
      <w:pPr>
        <w:spacing w:after="0"/>
        <w:ind w:left="0"/>
        <w:jc w:val="both"/>
      </w:pPr>
      <w:r>
        <w:rPr>
          <w:rFonts w:ascii="Times New Roman"/>
          <w:b w:val="false"/>
          <w:i w:val="false"/>
          <w:color w:val="000000"/>
          <w:sz w:val="28"/>
        </w:rPr>
        <w:t>
      84. При производстве мясной продукции для питания детей дошкольного (от 3 до 6 лет) и школьного возраста (от 6 лет и старше)не допускается использование свежей и замороженной крови, доставленной с других производственных объектов.</w:t>
      </w:r>
    </w:p>
    <w:bookmarkEnd w:id="277"/>
    <w:bookmarkStart w:name="z315" w:id="278"/>
    <w:p>
      <w:pPr>
        <w:spacing w:after="0"/>
        <w:ind w:left="0"/>
        <w:jc w:val="both"/>
      </w:pPr>
      <w:r>
        <w:rPr>
          <w:rFonts w:ascii="Times New Roman"/>
          <w:b w:val="false"/>
          <w:i w:val="false"/>
          <w:color w:val="000000"/>
          <w:sz w:val="28"/>
        </w:rPr>
        <w:t>
      85. При производстве консервов для детского питания для детей всех возрастных групп продолжительность их выдержки на складе изготовителя для установления микробиологической стабильности и безопасности должна составлять не менее 21 дня.</w:t>
      </w:r>
    </w:p>
    <w:bookmarkEnd w:id="278"/>
    <w:bookmarkStart w:name="z316" w:id="279"/>
    <w:p>
      <w:pPr>
        <w:spacing w:after="0"/>
        <w:ind w:left="0"/>
        <w:jc w:val="both"/>
      </w:pPr>
      <w:r>
        <w:rPr>
          <w:rFonts w:ascii="Times New Roman"/>
          <w:b w:val="false"/>
          <w:i w:val="false"/>
          <w:color w:val="000000"/>
          <w:sz w:val="28"/>
        </w:rPr>
        <w:t xml:space="preserve">
      86. На всех этапах производства рубленых мясных (мясосодержащих)полуфабрикатов для детского питания для детей дошкольного (от 3 до 6 лет)и школьного возраста (от 6 лет и старше)температура фарша не должна быть выше плюс 3 </w:t>
      </w:r>
      <w:r>
        <w:rPr>
          <w:rFonts w:ascii="Times New Roman"/>
          <w:b w:val="false"/>
          <w:i w:val="false"/>
          <w:color w:val="000000"/>
          <w:vertAlign w:val="superscript"/>
        </w:rPr>
        <w:t>о</w:t>
      </w:r>
      <w:r>
        <w:rPr>
          <w:rFonts w:ascii="Times New Roman"/>
          <w:b w:val="false"/>
          <w:i w:val="false"/>
          <w:color w:val="000000"/>
          <w:sz w:val="28"/>
        </w:rPr>
        <w:t>С.</w:t>
      </w:r>
    </w:p>
    <w:bookmarkEnd w:id="279"/>
    <w:bookmarkStart w:name="z319" w:id="280"/>
    <w:p>
      <w:pPr>
        <w:spacing w:after="0"/>
        <w:ind w:left="0"/>
        <w:jc w:val="both"/>
      </w:pPr>
      <w:r>
        <w:rPr>
          <w:rFonts w:ascii="Times New Roman"/>
          <w:b w:val="false"/>
          <w:i w:val="false"/>
          <w:color w:val="000000"/>
          <w:sz w:val="28"/>
        </w:rPr>
        <w:t>
      87. При производстве консервов для детского питаниядля детей от 6 месяцев до 3 летфасование производят в потребительскую тару вместимостью не более 0,25 куб. дм.</w:t>
      </w:r>
    </w:p>
    <w:bookmarkEnd w:id="280"/>
    <w:bookmarkStart w:name="z320" w:id="281"/>
    <w:p>
      <w:pPr>
        <w:spacing w:after="0"/>
        <w:ind w:left="0"/>
        <w:jc w:val="left"/>
      </w:pPr>
      <w:r>
        <w:rPr>
          <w:rFonts w:ascii="Times New Roman"/>
          <w:b/>
          <w:i w:val="false"/>
          <w:color w:val="000000"/>
        </w:rPr>
        <w:t xml:space="preserve"> IX. Требования к процессам хранения, перевозки, реализации и утилизации продуктов убоя и мясной продукции</w:t>
      </w:r>
    </w:p>
    <w:bookmarkEnd w:id="281"/>
    <w:bookmarkStart w:name="z322" w:id="282"/>
    <w:p>
      <w:pPr>
        <w:spacing w:after="0"/>
        <w:ind w:left="0"/>
        <w:jc w:val="both"/>
      </w:pPr>
      <w:r>
        <w:rPr>
          <w:rFonts w:ascii="Times New Roman"/>
          <w:b w:val="false"/>
          <w:i w:val="false"/>
          <w:color w:val="000000"/>
          <w:sz w:val="28"/>
        </w:rPr>
        <w:t>
      88. Изготовители, продавцы и лица, выполняющие функции иностранных изготовителей продуктов убоя и мясной продукции, обязаны осуществлять процессы их хранения, перевозки и реализации таким образом, чтобы данная продукция соответствовала требованиям настоящего технического регламента и технических регламентов Таможенного союза, действие которых на нее распространяется.</w:t>
      </w:r>
    </w:p>
    <w:bookmarkEnd w:id="282"/>
    <w:bookmarkStart w:name="z323" w:id="283"/>
    <w:p>
      <w:pPr>
        <w:spacing w:after="0"/>
        <w:ind w:left="0"/>
        <w:jc w:val="both"/>
      </w:pPr>
      <w:r>
        <w:rPr>
          <w:rFonts w:ascii="Times New Roman"/>
          <w:b w:val="false"/>
          <w:i w:val="false"/>
          <w:color w:val="000000"/>
          <w:sz w:val="28"/>
        </w:rPr>
        <w:t xml:space="preserve">
      89. Процессы хранения, перевозки и реализациипродуктов убоя и мясной продукции должны соответствовать требованиям настоящего технического регламента, а также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w:t>
      </w:r>
    </w:p>
    <w:bookmarkEnd w:id="283"/>
    <w:bookmarkStart w:name="z324" w:id="284"/>
    <w:p>
      <w:pPr>
        <w:spacing w:after="0"/>
        <w:ind w:left="0"/>
        <w:jc w:val="both"/>
      </w:pPr>
      <w:r>
        <w:rPr>
          <w:rFonts w:ascii="Times New Roman"/>
          <w:b w:val="false"/>
          <w:i w:val="false"/>
          <w:color w:val="000000"/>
          <w:sz w:val="28"/>
        </w:rPr>
        <w:t xml:space="preserve">
      90. Процессы утилизации продуктов убоя и мясной продукции должны соответствовать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w:t>
      </w:r>
    </w:p>
    <w:bookmarkEnd w:id="284"/>
    <w:bookmarkStart w:name="z325" w:id="285"/>
    <w:p>
      <w:pPr>
        <w:spacing w:after="0"/>
        <w:ind w:left="0"/>
        <w:jc w:val="both"/>
      </w:pPr>
      <w:r>
        <w:rPr>
          <w:rFonts w:ascii="Times New Roman"/>
          <w:b w:val="false"/>
          <w:i w:val="false"/>
          <w:color w:val="000000"/>
          <w:sz w:val="28"/>
        </w:rPr>
        <w:t>
      91. Материалы, контактирующие с продуктами убоя и мясной продукцией в процессе их хранения, перевозки и реализации,должны соответствовать требованиям, предъявляемым к безопасности материалов, контактирующих с пищевой продукцией.</w:t>
      </w:r>
    </w:p>
    <w:bookmarkEnd w:id="285"/>
    <w:bookmarkStart w:name="z326" w:id="286"/>
    <w:p>
      <w:pPr>
        <w:spacing w:after="0"/>
        <w:ind w:left="0"/>
        <w:jc w:val="both"/>
      </w:pPr>
      <w:r>
        <w:rPr>
          <w:rFonts w:ascii="Times New Roman"/>
          <w:b w:val="false"/>
          <w:i w:val="false"/>
          <w:color w:val="000000"/>
          <w:sz w:val="28"/>
        </w:rPr>
        <w:t>
      92. В процессе хранения парное и охлажденное мясо (туши, полутуши, четвертины) находится в вертикальном подвешенном состоянии без соприкосновения друг с другом.</w:t>
      </w:r>
    </w:p>
    <w:bookmarkEnd w:id="286"/>
    <w:bookmarkStart w:name="z327" w:id="287"/>
    <w:p>
      <w:pPr>
        <w:spacing w:after="0"/>
        <w:ind w:left="0"/>
        <w:jc w:val="both"/>
      </w:pPr>
      <w:r>
        <w:rPr>
          <w:rFonts w:ascii="Times New Roman"/>
          <w:b w:val="false"/>
          <w:i w:val="false"/>
          <w:color w:val="000000"/>
          <w:sz w:val="28"/>
        </w:rPr>
        <w:t>
      93. В холодильных камерах продукция размещается в штабелях на стеллажах или поддонах, высота которых должна быть не менее 8 – 10 см от пола. От стен и приборов охлаждения продукция располагается на расстоянии не менее 30 см. Между штабелями должны быть проходы, обеспечивающие беспрепятственный доступ к продукции.</w:t>
      </w:r>
    </w:p>
    <w:bookmarkEnd w:id="287"/>
    <w:bookmarkStart w:name="z328" w:id="288"/>
    <w:p>
      <w:pPr>
        <w:spacing w:after="0"/>
        <w:ind w:left="0"/>
        <w:jc w:val="both"/>
      </w:pPr>
      <w:r>
        <w:rPr>
          <w:rFonts w:ascii="Times New Roman"/>
          <w:b w:val="false"/>
          <w:i w:val="false"/>
          <w:color w:val="000000"/>
          <w:sz w:val="28"/>
        </w:rPr>
        <w:t>
      94. Холодильные камеры для холодильной обработки и хранения продуктов убоя и мясной продукции оборудуются термометрами и (или) средствами автоматического контроля температуры в камере, а также средствами для записи температуры.</w:t>
      </w:r>
    </w:p>
    <w:bookmarkEnd w:id="288"/>
    <w:bookmarkStart w:name="z329" w:id="289"/>
    <w:p>
      <w:pPr>
        <w:spacing w:after="0"/>
        <w:ind w:left="0"/>
        <w:jc w:val="both"/>
      </w:pPr>
      <w:r>
        <w:rPr>
          <w:rFonts w:ascii="Times New Roman"/>
          <w:b w:val="false"/>
          <w:i w:val="false"/>
          <w:color w:val="000000"/>
          <w:sz w:val="28"/>
        </w:rPr>
        <w:t>
      95. Продукты убоя в процессе хранения группируются по видам, назначению (реализация или переработка (обработка)) и термическому состоянию (охлажденное, замороженное).</w:t>
      </w:r>
    </w:p>
    <w:bookmarkEnd w:id="289"/>
    <w:bookmarkStart w:name="z330" w:id="290"/>
    <w:p>
      <w:pPr>
        <w:spacing w:after="0"/>
        <w:ind w:left="0"/>
        <w:jc w:val="both"/>
      </w:pPr>
      <w:r>
        <w:rPr>
          <w:rFonts w:ascii="Times New Roman"/>
          <w:b w:val="false"/>
          <w:i w:val="false"/>
          <w:color w:val="000000"/>
          <w:sz w:val="28"/>
        </w:rPr>
        <w:t xml:space="preserve">
      96. Повышение температуры воздуха в холодильных камерах в процессе их хранения во время загрузки или выгрузки продуктов убоя допускается не более чем на 5 </w:t>
      </w:r>
      <w:r>
        <w:rPr>
          <w:rFonts w:ascii="Times New Roman"/>
          <w:b w:val="false"/>
          <w:i w:val="false"/>
          <w:color w:val="000000"/>
          <w:vertAlign w:val="superscript"/>
        </w:rPr>
        <w:t>о</w:t>
      </w:r>
      <w:r>
        <w:rPr>
          <w:rFonts w:ascii="Times New Roman"/>
          <w:b w:val="false"/>
          <w:i w:val="false"/>
          <w:color w:val="000000"/>
          <w:sz w:val="28"/>
        </w:rPr>
        <w:t xml:space="preserve">С, колебания температуры воздуха в процессе хранения, перевозки и реализации не должны превышать 2 </w:t>
      </w:r>
      <w:r>
        <w:rPr>
          <w:rFonts w:ascii="Times New Roman"/>
          <w:b w:val="false"/>
          <w:i w:val="false"/>
          <w:color w:val="000000"/>
          <w:vertAlign w:val="superscript"/>
        </w:rPr>
        <w:t>о</w:t>
      </w:r>
      <w:r>
        <w:rPr>
          <w:rFonts w:ascii="Times New Roman"/>
          <w:b w:val="false"/>
          <w:i w:val="false"/>
          <w:color w:val="000000"/>
          <w:sz w:val="28"/>
        </w:rPr>
        <w:t>С.</w:t>
      </w:r>
    </w:p>
    <w:bookmarkEnd w:id="290"/>
    <w:bookmarkStart w:name="z335" w:id="291"/>
    <w:p>
      <w:pPr>
        <w:spacing w:after="0"/>
        <w:ind w:left="0"/>
        <w:jc w:val="both"/>
      </w:pPr>
      <w:r>
        <w:rPr>
          <w:rFonts w:ascii="Times New Roman"/>
          <w:b w:val="false"/>
          <w:i w:val="false"/>
          <w:color w:val="000000"/>
          <w:sz w:val="28"/>
        </w:rPr>
        <w:t>
      97. Не допускается хранение охлажденной и замороженной продукции в неохлаждаемых помещениях до погрузки в транспортное средство и (или) контейнер.</w:t>
      </w:r>
    </w:p>
    <w:bookmarkEnd w:id="291"/>
    <w:bookmarkStart w:name="z336" w:id="292"/>
    <w:p>
      <w:pPr>
        <w:spacing w:after="0"/>
        <w:ind w:left="0"/>
        <w:jc w:val="both"/>
      </w:pPr>
      <w:r>
        <w:rPr>
          <w:rFonts w:ascii="Times New Roman"/>
          <w:b w:val="false"/>
          <w:i w:val="false"/>
          <w:color w:val="000000"/>
          <w:sz w:val="28"/>
        </w:rPr>
        <w:t>
      98. В процессе перевозки туши, полутуши и четвертины транспортируются в вертикальном подвешенном состоянии, исключающем их соприкосновение. Туши, полутуши и четвертины в замороженном состоянии допускается перевозить в штабелированном виде, исключающем загрязнение поверхности туш.</w:t>
      </w:r>
    </w:p>
    <w:bookmarkEnd w:id="292"/>
    <w:bookmarkStart w:name="z337" w:id="293"/>
    <w:p>
      <w:pPr>
        <w:spacing w:after="0"/>
        <w:ind w:left="0"/>
        <w:jc w:val="both"/>
      </w:pPr>
      <w:r>
        <w:rPr>
          <w:rFonts w:ascii="Times New Roman"/>
          <w:b w:val="false"/>
          <w:i w:val="false"/>
          <w:color w:val="000000"/>
          <w:sz w:val="28"/>
        </w:rPr>
        <w:t>
      99. Использование транспортных средств и контейнеров для перевозки продуктов убоя и мясной продукции после перевозки в них продуктивных животных не допускается.</w:t>
      </w:r>
    </w:p>
    <w:bookmarkEnd w:id="293"/>
    <w:bookmarkStart w:name="z338" w:id="294"/>
    <w:p>
      <w:pPr>
        <w:spacing w:after="0"/>
        <w:ind w:left="0"/>
        <w:jc w:val="both"/>
      </w:pPr>
      <w:r>
        <w:rPr>
          <w:rFonts w:ascii="Times New Roman"/>
          <w:b w:val="false"/>
          <w:i w:val="false"/>
          <w:color w:val="000000"/>
          <w:sz w:val="28"/>
        </w:rPr>
        <w:t>
      Перевозка продуктивных животных на производственный объект осуществляется специализированным или специально оборудованным транспортом.</w:t>
      </w:r>
    </w:p>
    <w:bookmarkEnd w:id="294"/>
    <w:bookmarkStart w:name="z339" w:id="295"/>
    <w:p>
      <w:pPr>
        <w:spacing w:after="0"/>
        <w:ind w:left="0"/>
        <w:jc w:val="both"/>
      </w:pPr>
      <w:r>
        <w:rPr>
          <w:rFonts w:ascii="Times New Roman"/>
          <w:b w:val="false"/>
          <w:i w:val="false"/>
          <w:color w:val="000000"/>
          <w:sz w:val="28"/>
        </w:rPr>
        <w:t>
      Транспортные средства и контейнеры, предназначенные для перевозки продуктов убоя и мясной продукции, оборудуются средствами, позволяющими соблюдать и регистрировать установленный температурный режим.</w:t>
      </w:r>
    </w:p>
    <w:bookmarkEnd w:id="295"/>
    <w:bookmarkStart w:name="z340" w:id="296"/>
    <w:p>
      <w:pPr>
        <w:spacing w:after="0"/>
        <w:ind w:left="0"/>
        <w:jc w:val="both"/>
      </w:pPr>
      <w:r>
        <w:rPr>
          <w:rFonts w:ascii="Times New Roman"/>
          <w:b w:val="false"/>
          <w:i w:val="false"/>
          <w:color w:val="000000"/>
          <w:sz w:val="28"/>
        </w:rPr>
        <w:t>
      100. Перевозка продуктов убоя и мясной продукции навалом без использования транспортной и (или) потребительской упаковки, за исключением кости, предназначенной для производства желатина, не допускается.</w:t>
      </w:r>
    </w:p>
    <w:bookmarkEnd w:id="296"/>
    <w:bookmarkStart w:name="z341" w:id="297"/>
    <w:p>
      <w:pPr>
        <w:spacing w:after="0"/>
        <w:ind w:left="0"/>
        <w:jc w:val="both"/>
      </w:pPr>
      <w:r>
        <w:rPr>
          <w:rFonts w:ascii="Times New Roman"/>
          <w:b w:val="false"/>
          <w:i w:val="false"/>
          <w:color w:val="000000"/>
          <w:sz w:val="28"/>
        </w:rPr>
        <w:t>
      101. После окончания процесса перевозки транспортные средства и контейнеры подвергаются санитарной обработке (дезинфекции).</w:t>
      </w:r>
    </w:p>
    <w:bookmarkEnd w:id="297"/>
    <w:bookmarkStart w:name="z342" w:id="298"/>
    <w:p>
      <w:pPr>
        <w:spacing w:after="0"/>
        <w:ind w:left="0"/>
        <w:jc w:val="both"/>
      </w:pPr>
      <w:r>
        <w:rPr>
          <w:rFonts w:ascii="Times New Roman"/>
          <w:b w:val="false"/>
          <w:i w:val="false"/>
          <w:color w:val="000000"/>
          <w:sz w:val="28"/>
        </w:rPr>
        <w:t>
      102. В процессе хранения, перевозки и реализации не допускается размораживание замороженных продуктов убоя и мясной продукции.</w:t>
      </w:r>
    </w:p>
    <w:bookmarkEnd w:id="298"/>
    <w:bookmarkStart w:name="z343" w:id="299"/>
    <w:p>
      <w:pPr>
        <w:spacing w:after="0"/>
        <w:ind w:left="0"/>
        <w:jc w:val="both"/>
      </w:pPr>
      <w:r>
        <w:rPr>
          <w:rFonts w:ascii="Times New Roman"/>
          <w:b w:val="false"/>
          <w:i w:val="false"/>
          <w:color w:val="000000"/>
          <w:sz w:val="28"/>
        </w:rPr>
        <w:t>
      103. На предприятиях розничной и оптовой торговли не допускается повторное упаковывание под вакуумом или в условиях модифицированной атмосферы продуктов убоя и мясной продукции, ранее упакованных под вакуумом или в условиях модифицированной атмосферы.</w:t>
      </w:r>
    </w:p>
    <w:bookmarkEnd w:id="299"/>
    <w:bookmarkStart w:name="z344" w:id="300"/>
    <w:p>
      <w:pPr>
        <w:spacing w:after="0"/>
        <w:ind w:left="0"/>
        <w:jc w:val="left"/>
      </w:pPr>
      <w:r>
        <w:rPr>
          <w:rFonts w:ascii="Times New Roman"/>
          <w:b/>
          <w:i w:val="false"/>
          <w:color w:val="000000"/>
        </w:rPr>
        <w:t xml:space="preserve"> X. Требования к упаковке продуктов убоя и мясной продукции</w:t>
      </w:r>
    </w:p>
    <w:bookmarkEnd w:id="300"/>
    <w:bookmarkStart w:name="z346" w:id="301"/>
    <w:p>
      <w:pPr>
        <w:spacing w:after="0"/>
        <w:ind w:left="0"/>
        <w:jc w:val="both"/>
      </w:pPr>
      <w:r>
        <w:rPr>
          <w:rFonts w:ascii="Times New Roman"/>
          <w:b w:val="false"/>
          <w:i w:val="false"/>
          <w:color w:val="000000"/>
          <w:sz w:val="28"/>
        </w:rPr>
        <w:t xml:space="preserve">
      104. Упаковка (в том числе укупорочные средства) продуктов убоя и мясной продукции должна соответствовать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упаковки"(ТР ТС 005/2011).</w:t>
      </w:r>
    </w:p>
    <w:bookmarkEnd w:id="301"/>
    <w:bookmarkStart w:name="z347" w:id="302"/>
    <w:p>
      <w:pPr>
        <w:spacing w:after="0"/>
        <w:ind w:left="0"/>
        <w:jc w:val="both"/>
      </w:pPr>
      <w:r>
        <w:rPr>
          <w:rFonts w:ascii="Times New Roman"/>
          <w:b w:val="false"/>
          <w:i w:val="false"/>
          <w:color w:val="000000"/>
          <w:sz w:val="28"/>
        </w:rPr>
        <w:t>
      105. Материалы, контактирующие с продуктами убоя и мясной продукцией, должны обеспечивать их безопасность и неизменность идентификационных признаков при обращении продуктов убоя и мясной продукции на таможенной территории Таможенного союза в течение срока годности.</w:t>
      </w:r>
    </w:p>
    <w:bookmarkEnd w:id="302"/>
    <w:bookmarkStart w:name="z348" w:id="303"/>
    <w:p>
      <w:pPr>
        <w:spacing w:after="0"/>
        <w:ind w:left="0"/>
        <w:jc w:val="left"/>
      </w:pPr>
      <w:r>
        <w:rPr>
          <w:rFonts w:ascii="Times New Roman"/>
          <w:b/>
          <w:i w:val="false"/>
          <w:color w:val="000000"/>
        </w:rPr>
        <w:t xml:space="preserve"> XI. Требования к маркировке продуктов убоя и мясной продукции</w:t>
      </w:r>
    </w:p>
    <w:bookmarkEnd w:id="303"/>
    <w:bookmarkStart w:name="z350" w:id="304"/>
    <w:p>
      <w:pPr>
        <w:spacing w:after="0"/>
        <w:ind w:left="0"/>
        <w:jc w:val="both"/>
      </w:pPr>
      <w:r>
        <w:rPr>
          <w:rFonts w:ascii="Times New Roman"/>
          <w:b w:val="false"/>
          <w:i w:val="false"/>
          <w:color w:val="000000"/>
          <w:sz w:val="28"/>
        </w:rPr>
        <w:t xml:space="preserve">
      106. Маркировка продуктов убоя и мясной продукции должна соответствовать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"Пищевая продукция в части ее маркировки" (ТР ТС 022/2011),</w:t>
      </w:r>
    </w:p>
    <w:bookmarkEnd w:id="304"/>
    <w:bookmarkStart w:name="z351" w:id="305"/>
    <w:p>
      <w:pPr>
        <w:spacing w:after="0"/>
        <w:ind w:left="0"/>
        <w:jc w:val="both"/>
      </w:pPr>
      <w:r>
        <w:rPr>
          <w:rFonts w:ascii="Times New Roman"/>
          <w:b w:val="false"/>
          <w:i w:val="false"/>
          <w:color w:val="000000"/>
          <w:sz w:val="28"/>
        </w:rPr>
        <w:t>
      а также требованиям, установленным пунктами 107 – 126 настоящего технического регламента.</w:t>
      </w:r>
    </w:p>
    <w:bookmarkEnd w:id="305"/>
    <w:bookmarkStart w:name="z352" w:id="306"/>
    <w:p>
      <w:pPr>
        <w:spacing w:after="0"/>
        <w:ind w:left="0"/>
        <w:jc w:val="both"/>
      </w:pPr>
      <w:r>
        <w:rPr>
          <w:rFonts w:ascii="Times New Roman"/>
          <w:b w:val="false"/>
          <w:i w:val="false"/>
          <w:color w:val="000000"/>
          <w:sz w:val="28"/>
        </w:rPr>
        <w:t>
      107. Во избежание действий, вводящих в заблуждение потребителей (приобретателей):</w:t>
      </w:r>
    </w:p>
    <w:bookmarkEnd w:id="306"/>
    <w:bookmarkStart w:name="z353" w:id="307"/>
    <w:p>
      <w:pPr>
        <w:spacing w:after="0"/>
        <w:ind w:left="0"/>
        <w:jc w:val="both"/>
      </w:pPr>
      <w:r>
        <w:rPr>
          <w:rFonts w:ascii="Times New Roman"/>
          <w:b w:val="false"/>
          <w:i w:val="false"/>
          <w:color w:val="000000"/>
          <w:sz w:val="28"/>
        </w:rPr>
        <w:t xml:space="preserve">
      а) маркировка, содержащая информациюоб отличительных признаках продуктов убоя и мясной продукции (например, "мясо высокого качества", "мраморное мясо", "халяль", "кошерное мясо"), должна соответствовать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"Пищевая продукция в части ее маркировки" </w:t>
      </w:r>
    </w:p>
    <w:bookmarkEnd w:id="307"/>
    <w:bookmarkStart w:name="z354" w:id="308"/>
    <w:p>
      <w:pPr>
        <w:spacing w:after="0"/>
        <w:ind w:left="0"/>
        <w:jc w:val="both"/>
      </w:pPr>
      <w:r>
        <w:rPr>
          <w:rFonts w:ascii="Times New Roman"/>
          <w:b w:val="false"/>
          <w:i w:val="false"/>
          <w:color w:val="000000"/>
          <w:sz w:val="28"/>
        </w:rPr>
        <w:t>
      (ТР ТС 022/2011);</w:t>
      </w:r>
    </w:p>
    <w:bookmarkEnd w:id="308"/>
    <w:bookmarkStart w:name="z355" w:id="309"/>
    <w:p>
      <w:pPr>
        <w:spacing w:after="0"/>
        <w:ind w:left="0"/>
        <w:jc w:val="both"/>
      </w:pPr>
      <w:r>
        <w:rPr>
          <w:rFonts w:ascii="Times New Roman"/>
          <w:b w:val="false"/>
          <w:i w:val="false"/>
          <w:color w:val="000000"/>
          <w:sz w:val="28"/>
        </w:rPr>
        <w:t>
      б) не допускается маркировка мясной продукции общего назначенияс использованием придуманных названий, которые ассоциативно воспринимаются как мясная продукция для детского питания (например, сосиски "Детские", колбаса "Карапузик", "Крепыш", "Топтыжка");</w:t>
      </w:r>
    </w:p>
    <w:bookmarkEnd w:id="309"/>
    <w:bookmarkStart w:name="z356" w:id="310"/>
    <w:p>
      <w:pPr>
        <w:spacing w:after="0"/>
        <w:ind w:left="0"/>
        <w:jc w:val="both"/>
      </w:pPr>
      <w:r>
        <w:rPr>
          <w:rFonts w:ascii="Times New Roman"/>
          <w:b w:val="false"/>
          <w:i w:val="false"/>
          <w:color w:val="000000"/>
          <w:sz w:val="28"/>
        </w:rPr>
        <w:t>
      в) не допускается маркировка мясной продукции с использованием придуманных названий, которые тождественны или сходны до степени смешения с придуманными названиями мясной продукции, установленными межгосударственными (региональными) стандартами, за исключением мясной продукции, выпускаемой по этим стандартам (например, "Докторская", "Любительская", "Московская", "Зернистая", "Молочная");</w:t>
      </w:r>
    </w:p>
    <w:bookmarkEnd w:id="310"/>
    <w:bookmarkStart w:name="z357" w:id="311"/>
    <w:p>
      <w:pPr>
        <w:spacing w:after="0"/>
        <w:ind w:left="0"/>
        <w:jc w:val="both"/>
      </w:pPr>
      <w:r>
        <w:rPr>
          <w:rFonts w:ascii="Times New Roman"/>
          <w:b w:val="false"/>
          <w:i w:val="false"/>
          <w:color w:val="000000"/>
          <w:sz w:val="28"/>
        </w:rPr>
        <w:t>
      г) допускается использование общепринятых названий, образованных по анатомическому признаку (например,"грудинка", "бекон", "шейка", "рулька"), характерному рисунку на разрезе (например,"сервелат", "салями", "ветчинная"), виду используемых рецептурных компонентов (например,"свиная", "говяжья", "из свинины", "из говядины") или широко применяемых в кулинарии и общественном питании (например,"пастрома", "балык", "купаты", "бифштекс").</w:t>
      </w:r>
    </w:p>
    <w:bookmarkEnd w:id="311"/>
    <w:bookmarkStart w:name="z609" w:id="312"/>
    <w:p>
      <w:pPr>
        <w:spacing w:after="0"/>
        <w:ind w:left="0"/>
        <w:jc w:val="both"/>
      </w:pPr>
      <w:r>
        <w:rPr>
          <w:rFonts w:ascii="Times New Roman"/>
          <w:b w:val="false"/>
          <w:i w:val="false"/>
          <w:color w:val="000000"/>
          <w:sz w:val="28"/>
        </w:rPr>
        <w:t>
      107</w:t>
      </w:r>
      <w:r>
        <w:rPr>
          <w:rFonts w:ascii="Times New Roman"/>
          <w:b w:val="false"/>
          <w:i w:val="false"/>
          <w:color w:val="000000"/>
          <w:vertAlign w:val="superscript"/>
        </w:rPr>
        <w:t>1</w:t>
      </w:r>
      <w:r>
        <w:rPr>
          <w:rFonts w:ascii="Times New Roman"/>
          <w:b w:val="false"/>
          <w:i w:val="false"/>
          <w:color w:val="000000"/>
          <w:sz w:val="28"/>
        </w:rPr>
        <w:t>. Показатели пищевой ценности продуктов убоя и мясной продукции в маркировке указываются с учетом допустимых отклонений.</w:t>
      </w:r>
    </w:p>
    <w:bookmarkEnd w:id="312"/>
    <w:bookmarkStart w:name="z610" w:id="313"/>
    <w:p>
      <w:pPr>
        <w:spacing w:after="0"/>
        <w:ind w:left="0"/>
        <w:jc w:val="both"/>
      </w:pPr>
      <w:r>
        <w:rPr>
          <w:rFonts w:ascii="Times New Roman"/>
          <w:b w:val="false"/>
          <w:i w:val="false"/>
          <w:color w:val="000000"/>
          <w:sz w:val="28"/>
        </w:rPr>
        <w:t>
      Допустимые пределы фактических значений содержания пищевых веществ при указании информации о пищевой ценности продуктов убоя и мясной продукции составляют:</w:t>
      </w:r>
    </w:p>
    <w:bookmarkEnd w:id="313"/>
    <w:bookmarkStart w:name="z611" w:id="314"/>
    <w:p>
      <w:pPr>
        <w:spacing w:after="0"/>
        <w:ind w:left="0"/>
        <w:jc w:val="both"/>
      </w:pPr>
      <w:r>
        <w:rPr>
          <w:rFonts w:ascii="Times New Roman"/>
          <w:b w:val="false"/>
          <w:i w:val="false"/>
          <w:color w:val="000000"/>
          <w:sz w:val="28"/>
        </w:rPr>
        <w:t>
      белок – не менее 80 процентов от значения, указанного в маркировке продукции;</w:t>
      </w:r>
    </w:p>
    <w:bookmarkEnd w:id="314"/>
    <w:bookmarkStart w:name="z612" w:id="315"/>
    <w:p>
      <w:pPr>
        <w:spacing w:after="0"/>
        <w:ind w:left="0"/>
        <w:jc w:val="both"/>
      </w:pPr>
      <w:r>
        <w:rPr>
          <w:rFonts w:ascii="Times New Roman"/>
          <w:b w:val="false"/>
          <w:i w:val="false"/>
          <w:color w:val="000000"/>
          <w:sz w:val="28"/>
        </w:rPr>
        <w:t>
      жир, углеводы, энергетическая ценность (калорийность) – не более 120 процентов от значения, указанного в маркировке продукции.</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XI дополнен пунктом 107</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27.09.2023 </w:t>
      </w:r>
      <w:r>
        <w:rPr>
          <w:rFonts w:ascii="Times New Roman"/>
          <w:b w:val="false"/>
          <w:i w:val="false"/>
          <w:color w:val="000000"/>
          <w:sz w:val="28"/>
        </w:rPr>
        <w:t>№ 98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58" w:id="316"/>
    <w:p>
      <w:pPr>
        <w:spacing w:after="0"/>
        <w:ind w:left="0"/>
        <w:jc w:val="both"/>
      </w:pPr>
      <w:r>
        <w:rPr>
          <w:rFonts w:ascii="Times New Roman"/>
          <w:b w:val="false"/>
          <w:i w:val="false"/>
          <w:color w:val="000000"/>
          <w:sz w:val="28"/>
        </w:rPr>
        <w:t>
      108. В составе маркировки мясной продукции не допускается использовать слова "произведено из охлажденного сырья" или аналогичные по смыслу слова в случае использования при изготовлении мясной продукции продуктов убоя иного термического состояния,</w:t>
      </w:r>
    </w:p>
    <w:bookmarkEnd w:id="316"/>
    <w:bookmarkStart w:name="z359" w:id="317"/>
    <w:p>
      <w:pPr>
        <w:spacing w:after="0"/>
        <w:ind w:left="0"/>
        <w:jc w:val="both"/>
      </w:pPr>
      <w:r>
        <w:rPr>
          <w:rFonts w:ascii="Times New Roman"/>
          <w:b w:val="false"/>
          <w:i w:val="false"/>
          <w:color w:val="000000"/>
          <w:sz w:val="28"/>
        </w:rPr>
        <w:t>
      кроме охлажденного.</w:t>
      </w:r>
    </w:p>
    <w:bookmarkEnd w:id="317"/>
    <w:bookmarkStart w:name="z360" w:id="318"/>
    <w:p>
      <w:pPr>
        <w:spacing w:after="0"/>
        <w:ind w:left="0"/>
        <w:jc w:val="both"/>
      </w:pPr>
      <w:r>
        <w:rPr>
          <w:rFonts w:ascii="Times New Roman"/>
          <w:b w:val="false"/>
          <w:i w:val="false"/>
          <w:color w:val="000000"/>
          <w:sz w:val="28"/>
        </w:rPr>
        <w:t>
      109. В наименованиимясной продукции указываетсяили помещается в непосредственной близостиот наименования информация о группе (например,"мясной", "мясосодержащий", "мясорастительный", "растительно-мясной") и виде (например,"колбасное изделие", "продукт из мяса", "полуфабрикат", "кулинарное изделие", "консервы", "продукт из шпика", "сухой продукт", "бульон") мясной продукции.</w:t>
      </w:r>
    </w:p>
    <w:bookmarkEnd w:id="318"/>
    <w:bookmarkStart w:name="z361" w:id="319"/>
    <w:p>
      <w:pPr>
        <w:spacing w:after="0"/>
        <w:ind w:left="0"/>
        <w:jc w:val="both"/>
      </w:pPr>
      <w:r>
        <w:rPr>
          <w:rFonts w:ascii="Times New Roman"/>
          <w:b w:val="false"/>
          <w:i w:val="false"/>
          <w:color w:val="000000"/>
          <w:sz w:val="28"/>
        </w:rPr>
        <w:t>
      110. В случае использованиямяса механической обвалки (дообвалки)при изготовлении мясной продукции информация об этом указываетсяв составе такой продукции (например, "мясо механической обвалки").</w:t>
      </w:r>
    </w:p>
    <w:bookmarkEnd w:id="319"/>
    <w:bookmarkStart w:name="z362" w:id="320"/>
    <w:p>
      <w:pPr>
        <w:spacing w:after="0"/>
        <w:ind w:left="0"/>
        <w:jc w:val="both"/>
      </w:pPr>
      <w:r>
        <w:rPr>
          <w:rFonts w:ascii="Times New Roman"/>
          <w:b w:val="false"/>
          <w:i w:val="false"/>
          <w:color w:val="000000"/>
          <w:sz w:val="28"/>
        </w:rPr>
        <w:t>
      111. В маркировке мясной продукции в составе такой продукции указывается водапри любом способе ее добавления (в виде льда, рассола, раствора и пр.).</w:t>
      </w:r>
    </w:p>
    <w:bookmarkEnd w:id="320"/>
    <w:bookmarkStart w:name="z363" w:id="321"/>
    <w:p>
      <w:pPr>
        <w:spacing w:after="0"/>
        <w:ind w:left="0"/>
        <w:jc w:val="both"/>
      </w:pPr>
      <w:r>
        <w:rPr>
          <w:rFonts w:ascii="Times New Roman"/>
          <w:b w:val="false"/>
          <w:i w:val="false"/>
          <w:color w:val="000000"/>
          <w:sz w:val="28"/>
        </w:rPr>
        <w:t>
      112. В маркировкемясной продукциив составе такой продукции не должно содержатьсяназвание комплексных пищевых добавок, а также маринадов и рассоловбез указания входящих в них компонентов.</w:t>
      </w:r>
    </w:p>
    <w:bookmarkEnd w:id="321"/>
    <w:bookmarkStart w:name="z364" w:id="322"/>
    <w:p>
      <w:pPr>
        <w:spacing w:after="0"/>
        <w:ind w:left="0"/>
        <w:jc w:val="both"/>
      </w:pPr>
      <w:r>
        <w:rPr>
          <w:rFonts w:ascii="Times New Roman"/>
          <w:b w:val="false"/>
          <w:i w:val="false"/>
          <w:color w:val="000000"/>
          <w:sz w:val="28"/>
        </w:rPr>
        <w:t>
      113. В маркировке колбасных изделий и продуктов из мяса в составе таких изделий и продуктов указывается наличие стартовых культур микроорганизмов,если при производстве колбасных изделий и продуктов из мяса использовались стартовые культуры микроорганизмов.</w:t>
      </w:r>
    </w:p>
    <w:bookmarkEnd w:id="322"/>
    <w:bookmarkStart w:name="z365" w:id="323"/>
    <w:p>
      <w:pPr>
        <w:spacing w:after="0"/>
        <w:ind w:left="0"/>
        <w:jc w:val="both"/>
      </w:pPr>
      <w:r>
        <w:rPr>
          <w:rFonts w:ascii="Times New Roman"/>
          <w:b w:val="false"/>
          <w:i w:val="false"/>
          <w:color w:val="000000"/>
          <w:sz w:val="28"/>
        </w:rPr>
        <w:t xml:space="preserve">
      114. В маркировке продуктов убоя и мясной продукции, обработанных ферментными препаратами, в составе таких продуктов </w:t>
      </w:r>
    </w:p>
    <w:bookmarkEnd w:id="323"/>
    <w:bookmarkStart w:name="z366" w:id="324"/>
    <w:p>
      <w:pPr>
        <w:spacing w:after="0"/>
        <w:ind w:left="0"/>
        <w:jc w:val="both"/>
      </w:pPr>
      <w:r>
        <w:rPr>
          <w:rFonts w:ascii="Times New Roman"/>
          <w:b w:val="false"/>
          <w:i w:val="false"/>
          <w:color w:val="000000"/>
          <w:sz w:val="28"/>
        </w:rPr>
        <w:t>
      и продукции должна содержатьсяинформацияоб использовании этих препаратов,если активность,в том числе остаточная, ферментного препарата в готовом продукте сохраняется.</w:t>
      </w:r>
    </w:p>
    <w:bookmarkEnd w:id="324"/>
    <w:bookmarkStart w:name="z367" w:id="325"/>
    <w:p>
      <w:pPr>
        <w:spacing w:after="0"/>
        <w:ind w:left="0"/>
        <w:jc w:val="both"/>
      </w:pPr>
      <w:r>
        <w:rPr>
          <w:rFonts w:ascii="Times New Roman"/>
          <w:b w:val="false"/>
          <w:i w:val="false"/>
          <w:color w:val="000000"/>
          <w:sz w:val="28"/>
        </w:rPr>
        <w:t>
      115. В маркировке продуктов убоя и мясной продукции, упакованных под вакуумом или в условиях модифицированной атмосферы, должна содержаться соответствующая информация (например,"упаковано под вакуумом", "упаковано в модифицированной атмосфере").</w:t>
      </w:r>
    </w:p>
    <w:bookmarkEnd w:id="325"/>
    <w:bookmarkStart w:name="z368" w:id="326"/>
    <w:p>
      <w:pPr>
        <w:spacing w:after="0"/>
        <w:ind w:left="0"/>
        <w:jc w:val="both"/>
      </w:pPr>
      <w:r>
        <w:rPr>
          <w:rFonts w:ascii="Times New Roman"/>
          <w:b w:val="false"/>
          <w:i w:val="false"/>
          <w:color w:val="000000"/>
          <w:sz w:val="28"/>
        </w:rPr>
        <w:t>
      116. В случае если изготовитель продуктов убоя и мясной продукции, поступающих для реализации на предприятия розничной и оптовой торговли, предполагаетих дальнейшее упаковывание в процессе реализации в потребительскую упаковку с изменением их количества и (или) вида их упаковки, то в маркировке таких продуктов убоя и мясной продукции должна содержаться информация о сроках годности до вскрытия упаковки и после вскрытия упаковки (нарушения ее целостности),но в пределах общего срока годности.</w:t>
      </w:r>
    </w:p>
    <w:bookmarkEnd w:id="326"/>
    <w:bookmarkStart w:name="z369" w:id="327"/>
    <w:p>
      <w:pPr>
        <w:spacing w:after="0"/>
        <w:ind w:left="0"/>
        <w:jc w:val="both"/>
      </w:pPr>
      <w:r>
        <w:rPr>
          <w:rFonts w:ascii="Times New Roman"/>
          <w:b w:val="false"/>
          <w:i w:val="false"/>
          <w:color w:val="000000"/>
          <w:sz w:val="28"/>
        </w:rPr>
        <w:t>
      В случае отсутствия такой информации в маркировке продуктов убоя и мясной продукции не допускается изменение их количества и (или) вида упаковки продуктов убоя и мясной продукции, поступающих для реализации на предприятия розничной и оптовой торговли.</w:t>
      </w:r>
    </w:p>
    <w:bookmarkEnd w:id="327"/>
    <w:bookmarkStart w:name="z370" w:id="328"/>
    <w:p>
      <w:pPr>
        <w:spacing w:after="0"/>
        <w:ind w:left="0"/>
        <w:jc w:val="both"/>
      </w:pPr>
      <w:r>
        <w:rPr>
          <w:rFonts w:ascii="Times New Roman"/>
          <w:b w:val="false"/>
          <w:i w:val="false"/>
          <w:color w:val="000000"/>
          <w:sz w:val="28"/>
        </w:rPr>
        <w:t>
      В маркировке продуктов убоя и мясной продукции, упакованных в процессе реализации с изменением количестваи (или) вида упаковки, дополнительно должна указываться информация о дате их упаковывания и сроке годности, за исключением случаев, когда продукты убоя и мясная продукция упаковываются в присутствии потребителя на предприятиях розничной и оптовой торговли.</w:t>
      </w:r>
    </w:p>
    <w:bookmarkEnd w:id="328"/>
    <w:bookmarkStart w:name="z371" w:id="329"/>
    <w:p>
      <w:pPr>
        <w:spacing w:after="0"/>
        <w:ind w:left="0"/>
        <w:jc w:val="both"/>
      </w:pPr>
      <w:r>
        <w:rPr>
          <w:rFonts w:ascii="Times New Roman"/>
          <w:b w:val="false"/>
          <w:i w:val="false"/>
          <w:color w:val="000000"/>
          <w:sz w:val="28"/>
        </w:rPr>
        <w:t>
      117. Маркировка мяса в тушах, полутушах, четвертинах и отрубах должна соответствовать требованиям, указанным в пунктах 106 – 116 настоящего технического регламента, а также следующим требованиям:</w:t>
      </w:r>
    </w:p>
    <w:bookmarkEnd w:id="329"/>
    <w:bookmarkStart w:name="z372" w:id="330"/>
    <w:p>
      <w:pPr>
        <w:spacing w:after="0"/>
        <w:ind w:left="0"/>
        <w:jc w:val="both"/>
      </w:pPr>
      <w:r>
        <w:rPr>
          <w:rFonts w:ascii="Times New Roman"/>
          <w:b w:val="false"/>
          <w:i w:val="false"/>
          <w:color w:val="000000"/>
          <w:sz w:val="28"/>
        </w:rPr>
        <w:t>
      а) непосредственно на тушу, полутушу и четвертину наносится оттиск ветеринарного клейма в соответствии с требованиями, установленными нормативными правовыми актами государств-членов в области ветеринарии;</w:t>
      </w:r>
    </w:p>
    <w:bookmarkEnd w:id="330"/>
    <w:bookmarkStart w:name="z373" w:id="331"/>
    <w:p>
      <w:pPr>
        <w:spacing w:after="0"/>
        <w:ind w:left="0"/>
        <w:jc w:val="both"/>
      </w:pPr>
      <w:r>
        <w:rPr>
          <w:rFonts w:ascii="Times New Roman"/>
          <w:b w:val="false"/>
          <w:i w:val="false"/>
          <w:color w:val="000000"/>
          <w:sz w:val="28"/>
        </w:rPr>
        <w:t>
      б) непосредственно на тушу, полутушу и четвертину допускается дополнительно наносить оттиск товароведческого клейма;</w:t>
      </w:r>
    </w:p>
    <w:bookmarkEnd w:id="331"/>
    <w:bookmarkStart w:name="z374" w:id="332"/>
    <w:p>
      <w:pPr>
        <w:spacing w:after="0"/>
        <w:ind w:left="0"/>
        <w:jc w:val="both"/>
      </w:pPr>
      <w:r>
        <w:rPr>
          <w:rFonts w:ascii="Times New Roman"/>
          <w:b w:val="false"/>
          <w:i w:val="false"/>
          <w:color w:val="000000"/>
          <w:sz w:val="28"/>
        </w:rPr>
        <w:t>
      в) в товаросопроводительной документации на неупакованные продукты убоя указывается следующая информация:</w:t>
      </w:r>
    </w:p>
    <w:bookmarkEnd w:id="332"/>
    <w:bookmarkStart w:name="z375" w:id="333"/>
    <w:p>
      <w:pPr>
        <w:spacing w:after="0"/>
        <w:ind w:left="0"/>
        <w:jc w:val="both"/>
      </w:pPr>
      <w:r>
        <w:rPr>
          <w:rFonts w:ascii="Times New Roman"/>
          <w:b w:val="false"/>
          <w:i w:val="false"/>
          <w:color w:val="000000"/>
          <w:sz w:val="28"/>
        </w:rPr>
        <w:t>
      вид мяса продуктивного животного, от которого получен продукт убоя, наименование продукта убоя, термическое состояние туш, полутуш, четвертин и отрубов ("охлажденное", "замороженное"), анатомическая часть туши (для отрубов);</w:t>
      </w:r>
    </w:p>
    <w:bookmarkEnd w:id="333"/>
    <w:bookmarkStart w:name="z376" w:id="334"/>
    <w:p>
      <w:pPr>
        <w:spacing w:after="0"/>
        <w:ind w:left="0"/>
        <w:jc w:val="both"/>
      </w:pPr>
      <w:r>
        <w:rPr>
          <w:rFonts w:ascii="Times New Roman"/>
          <w:b w:val="false"/>
          <w:i w:val="false"/>
          <w:color w:val="000000"/>
          <w:sz w:val="28"/>
        </w:rPr>
        <w:t>
      наименование и место нахождения изготовителя продуктов убоя;</w:t>
      </w:r>
    </w:p>
    <w:bookmarkEnd w:id="334"/>
    <w:bookmarkStart w:name="z377" w:id="335"/>
    <w:p>
      <w:pPr>
        <w:spacing w:after="0"/>
        <w:ind w:left="0"/>
        <w:jc w:val="both"/>
      </w:pPr>
      <w:r>
        <w:rPr>
          <w:rFonts w:ascii="Times New Roman"/>
          <w:b w:val="false"/>
          <w:i w:val="false"/>
          <w:color w:val="000000"/>
          <w:sz w:val="28"/>
        </w:rPr>
        <w:t>
      количество продуктов убоя;</w:t>
      </w:r>
    </w:p>
    <w:bookmarkEnd w:id="335"/>
    <w:bookmarkStart w:name="z378" w:id="336"/>
    <w:p>
      <w:pPr>
        <w:spacing w:after="0"/>
        <w:ind w:left="0"/>
        <w:jc w:val="both"/>
      </w:pPr>
      <w:r>
        <w:rPr>
          <w:rFonts w:ascii="Times New Roman"/>
          <w:b w:val="false"/>
          <w:i w:val="false"/>
          <w:color w:val="000000"/>
          <w:sz w:val="28"/>
        </w:rPr>
        <w:t>
      дата изготовления, срок годности и условия хранения продуктов убоя.</w:t>
      </w:r>
    </w:p>
    <w:bookmarkEnd w:id="336"/>
    <w:bookmarkStart w:name="z379" w:id="337"/>
    <w:p>
      <w:pPr>
        <w:spacing w:after="0"/>
        <w:ind w:left="0"/>
        <w:jc w:val="both"/>
      </w:pPr>
      <w:r>
        <w:rPr>
          <w:rFonts w:ascii="Times New Roman"/>
          <w:b w:val="false"/>
          <w:i w:val="false"/>
          <w:color w:val="000000"/>
          <w:sz w:val="28"/>
        </w:rPr>
        <w:t>
      При наличии транспортной и (или) потребительской упаковки -вышеуказанная информация указывается в маркировке и (или) товаросопроводительной документации.</w:t>
      </w:r>
    </w:p>
    <w:bookmarkEnd w:id="337"/>
    <w:bookmarkStart w:name="z380" w:id="338"/>
    <w:p>
      <w:pPr>
        <w:spacing w:after="0"/>
        <w:ind w:left="0"/>
        <w:jc w:val="both"/>
      </w:pPr>
      <w:r>
        <w:rPr>
          <w:rFonts w:ascii="Times New Roman"/>
          <w:b w:val="false"/>
          <w:i w:val="false"/>
          <w:color w:val="000000"/>
          <w:sz w:val="28"/>
        </w:rPr>
        <w:t>
      118. Маркировка субпродуктов должна соответствовать требованиям, указанным в пунктах 106 – 116 настоящего технического регламента,а также следующим требованиям:</w:t>
      </w:r>
    </w:p>
    <w:bookmarkEnd w:id="338"/>
    <w:bookmarkStart w:name="z381" w:id="339"/>
    <w:p>
      <w:pPr>
        <w:spacing w:after="0"/>
        <w:ind w:left="0"/>
        <w:jc w:val="both"/>
      </w:pPr>
      <w:r>
        <w:rPr>
          <w:rFonts w:ascii="Times New Roman"/>
          <w:b w:val="false"/>
          <w:i w:val="false"/>
          <w:color w:val="000000"/>
          <w:sz w:val="28"/>
        </w:rPr>
        <w:t>
      а) на транспортную упаковку наносится оттиск ветеринарного клейма в соответствии с требованиями, установленными нормативными правовыми актами государств-членовв области ветеринарии;</w:t>
      </w:r>
    </w:p>
    <w:bookmarkEnd w:id="339"/>
    <w:bookmarkStart w:name="z382" w:id="340"/>
    <w:p>
      <w:pPr>
        <w:spacing w:after="0"/>
        <w:ind w:left="0"/>
        <w:jc w:val="both"/>
      </w:pPr>
      <w:r>
        <w:rPr>
          <w:rFonts w:ascii="Times New Roman"/>
          <w:b w:val="false"/>
          <w:i w:val="false"/>
          <w:color w:val="000000"/>
          <w:sz w:val="28"/>
        </w:rPr>
        <w:t>
      б) в маркировке указываютсяинформация о термическом состоянии (например,"охлажденное", "замороженное"), наименование субпродукта и вид продуктивного животного, от которого получен продукт убоя;</w:t>
      </w:r>
    </w:p>
    <w:bookmarkEnd w:id="340"/>
    <w:bookmarkStart w:name="z383" w:id="341"/>
    <w:p>
      <w:pPr>
        <w:spacing w:after="0"/>
        <w:ind w:left="0"/>
        <w:jc w:val="both"/>
      </w:pPr>
      <w:r>
        <w:rPr>
          <w:rFonts w:ascii="Times New Roman"/>
          <w:b w:val="false"/>
          <w:i w:val="false"/>
          <w:color w:val="000000"/>
          <w:sz w:val="28"/>
        </w:rPr>
        <w:t>
      в) в маркировке указывается (при наличии) информация о категории субпродуктов (например, "печень говяжья охлажденная 1 категории").</w:t>
      </w:r>
    </w:p>
    <w:bookmarkEnd w:id="341"/>
    <w:bookmarkStart w:name="z386" w:id="342"/>
    <w:p>
      <w:pPr>
        <w:spacing w:after="0"/>
        <w:ind w:left="0"/>
        <w:jc w:val="both"/>
      </w:pPr>
      <w:r>
        <w:rPr>
          <w:rFonts w:ascii="Times New Roman"/>
          <w:b w:val="false"/>
          <w:i w:val="false"/>
          <w:color w:val="000000"/>
          <w:sz w:val="28"/>
        </w:rPr>
        <w:t>
      119. Маркировка замороженных блоков из мяса и субпродуктов должна соответствовать требованиям, указанным в пунктах 106 – 116 настоящего технического регламента, а также следующим требованиям:</w:t>
      </w:r>
    </w:p>
    <w:bookmarkEnd w:id="342"/>
    <w:bookmarkStart w:name="z387" w:id="343"/>
    <w:p>
      <w:pPr>
        <w:spacing w:after="0"/>
        <w:ind w:left="0"/>
        <w:jc w:val="both"/>
      </w:pPr>
      <w:r>
        <w:rPr>
          <w:rFonts w:ascii="Times New Roman"/>
          <w:b w:val="false"/>
          <w:i w:val="false"/>
          <w:color w:val="000000"/>
          <w:sz w:val="28"/>
        </w:rPr>
        <w:t>
      а) на транспортную упаковку наносится оттиск ветеринарного клейма в соответствии с требованиями, установленными нормативными правовыми актами государств-членовв области ветеринарии;</w:t>
      </w:r>
    </w:p>
    <w:bookmarkEnd w:id="343"/>
    <w:bookmarkStart w:name="z388" w:id="344"/>
    <w:p>
      <w:pPr>
        <w:spacing w:after="0"/>
        <w:ind w:left="0"/>
        <w:jc w:val="both"/>
      </w:pPr>
      <w:r>
        <w:rPr>
          <w:rFonts w:ascii="Times New Roman"/>
          <w:b w:val="false"/>
          <w:i w:val="false"/>
          <w:color w:val="000000"/>
          <w:sz w:val="28"/>
        </w:rPr>
        <w:t>
      б) в маркировке указывается информация о наименовании субпродукта, виде мяса или субпродуктов продуктивного животного, от которого получен продукт убоя, а также информация о массовой доле соединительной и жировой ткани (для жилованного мяса);</w:t>
      </w:r>
    </w:p>
    <w:bookmarkEnd w:id="344"/>
    <w:bookmarkStart w:name="z389" w:id="345"/>
    <w:p>
      <w:pPr>
        <w:spacing w:after="0"/>
        <w:ind w:left="0"/>
        <w:jc w:val="both"/>
      </w:pPr>
      <w:r>
        <w:rPr>
          <w:rFonts w:ascii="Times New Roman"/>
          <w:b w:val="false"/>
          <w:i w:val="false"/>
          <w:color w:val="000000"/>
          <w:sz w:val="28"/>
        </w:rPr>
        <w:t>
      в) в маркировке указывается (при наличии) информация о категории субпродуктов (например, "замороженный блок из говяжьей печени 1 категории").</w:t>
      </w:r>
    </w:p>
    <w:bookmarkEnd w:id="345"/>
    <w:bookmarkStart w:name="z390" w:id="346"/>
    <w:p>
      <w:pPr>
        <w:spacing w:after="0"/>
        <w:ind w:left="0"/>
        <w:jc w:val="both"/>
      </w:pPr>
      <w:r>
        <w:rPr>
          <w:rFonts w:ascii="Times New Roman"/>
          <w:b w:val="false"/>
          <w:i w:val="false"/>
          <w:color w:val="000000"/>
          <w:sz w:val="28"/>
        </w:rPr>
        <w:t>
      120. Маркировка полуфабрикатов и кулинарных изделий должна соответствовать требованиям, указанным в пунктах 106 – 116 настоящего технического регламента, а также следующим требованиям:</w:t>
      </w:r>
    </w:p>
    <w:bookmarkEnd w:id="346"/>
    <w:bookmarkStart w:name="z391" w:id="347"/>
    <w:p>
      <w:pPr>
        <w:spacing w:after="0"/>
        <w:ind w:left="0"/>
        <w:jc w:val="both"/>
      </w:pPr>
      <w:r>
        <w:rPr>
          <w:rFonts w:ascii="Times New Roman"/>
          <w:b w:val="false"/>
          <w:i w:val="false"/>
          <w:color w:val="000000"/>
          <w:sz w:val="28"/>
        </w:rPr>
        <w:t xml:space="preserve">
      а) в маркировке указывается информация о группе мясной продукции ("мясной", "мясосодержащий"), виде мясной продукции ("полуфабрикат", "кулинарное изделие"), виде полуфабрикатов и кулинарных изделий ("рубленые", "в тесте", "фаршированные", "фарш", "формованные", "крупнокусковые", "панированные", "мелкокусковые"), а также информация о термическом состоянии ("охлажденные" – для полуфабрикатов с температурой от минус 1,5 </w:t>
      </w:r>
      <w:r>
        <w:rPr>
          <w:rFonts w:ascii="Times New Roman"/>
          <w:b w:val="false"/>
          <w:i w:val="false"/>
          <w:color w:val="000000"/>
          <w:vertAlign w:val="superscript"/>
        </w:rPr>
        <w:t>о</w:t>
      </w:r>
      <w:r>
        <w:rPr>
          <w:rFonts w:ascii="Times New Roman"/>
          <w:b w:val="false"/>
          <w:i w:val="false"/>
          <w:color w:val="000000"/>
          <w:sz w:val="28"/>
        </w:rPr>
        <w:t xml:space="preserve"> С до плюс 6 </w:t>
      </w:r>
      <w:r>
        <w:rPr>
          <w:rFonts w:ascii="Times New Roman"/>
          <w:b w:val="false"/>
          <w:i w:val="false"/>
          <w:color w:val="000000"/>
          <w:vertAlign w:val="superscript"/>
        </w:rPr>
        <w:t>о</w:t>
      </w:r>
      <w:r>
        <w:rPr>
          <w:rFonts w:ascii="Times New Roman"/>
          <w:b w:val="false"/>
          <w:i w:val="false"/>
          <w:color w:val="000000"/>
          <w:sz w:val="28"/>
        </w:rPr>
        <w:t xml:space="preserve"> С в любой точке измерения, "замороженные" – для полуфабрикатов и кулинарных изделий с температурой не выше минус 8 </w:t>
      </w:r>
      <w:r>
        <w:rPr>
          <w:rFonts w:ascii="Times New Roman"/>
          <w:b w:val="false"/>
          <w:i w:val="false"/>
          <w:color w:val="000000"/>
          <w:vertAlign w:val="superscript"/>
        </w:rPr>
        <w:t>о</w:t>
      </w:r>
      <w:r>
        <w:rPr>
          <w:rFonts w:ascii="Times New Roman"/>
          <w:b w:val="false"/>
          <w:i w:val="false"/>
          <w:color w:val="000000"/>
          <w:sz w:val="28"/>
        </w:rPr>
        <w:t xml:space="preserve"> С в любой точке измерения);</w:t>
      </w:r>
    </w:p>
    <w:bookmarkEnd w:id="347"/>
    <w:bookmarkStart w:name="z398" w:id="348"/>
    <w:p>
      <w:pPr>
        <w:spacing w:after="0"/>
        <w:ind w:left="0"/>
        <w:jc w:val="both"/>
      </w:pPr>
      <w:r>
        <w:rPr>
          <w:rFonts w:ascii="Times New Roman"/>
          <w:b w:val="false"/>
          <w:i w:val="false"/>
          <w:color w:val="000000"/>
          <w:sz w:val="28"/>
        </w:rPr>
        <w:t>
      б) в случае изготовления охлажденной продукции из замороженных продуктов убоя информация об этом указывается в маркировке такой продукции (например, "изготовлено из замороженного сырья");</w:t>
      </w:r>
    </w:p>
    <w:bookmarkEnd w:id="348"/>
    <w:bookmarkStart w:name="z399" w:id="349"/>
    <w:p>
      <w:pPr>
        <w:spacing w:after="0"/>
        <w:ind w:left="0"/>
        <w:jc w:val="both"/>
      </w:pPr>
      <w:r>
        <w:rPr>
          <w:rFonts w:ascii="Times New Roman"/>
          <w:b w:val="false"/>
          <w:i w:val="false"/>
          <w:color w:val="000000"/>
          <w:sz w:val="28"/>
        </w:rPr>
        <w:t>
      в) в маркировке указывается(при наличии) информация о категории полуфабрикатов;</w:t>
      </w:r>
    </w:p>
    <w:bookmarkEnd w:id="349"/>
    <w:bookmarkStart w:name="z400" w:id="350"/>
    <w:p>
      <w:pPr>
        <w:spacing w:after="0"/>
        <w:ind w:left="0"/>
        <w:jc w:val="both"/>
      </w:pPr>
      <w:r>
        <w:rPr>
          <w:rFonts w:ascii="Times New Roman"/>
          <w:b w:val="false"/>
          <w:i w:val="false"/>
          <w:color w:val="000000"/>
          <w:sz w:val="28"/>
        </w:rPr>
        <w:t>
      г) в маркировке дополнительно может указываться информация</w:t>
      </w:r>
    </w:p>
    <w:bookmarkEnd w:id="350"/>
    <w:bookmarkStart w:name="z401" w:id="351"/>
    <w:p>
      <w:pPr>
        <w:spacing w:after="0"/>
        <w:ind w:left="0"/>
        <w:jc w:val="both"/>
      </w:pPr>
      <w:r>
        <w:rPr>
          <w:rFonts w:ascii="Times New Roman"/>
          <w:b w:val="false"/>
          <w:i w:val="false"/>
          <w:color w:val="000000"/>
          <w:sz w:val="28"/>
        </w:rPr>
        <w:t>
      о полуфабрикатах и кулинарных изделиях(например,"панированные",</w:t>
      </w:r>
    </w:p>
    <w:bookmarkEnd w:id="351"/>
    <w:bookmarkStart w:name="z402" w:id="352"/>
    <w:p>
      <w:pPr>
        <w:spacing w:after="0"/>
        <w:ind w:left="0"/>
        <w:jc w:val="both"/>
      </w:pPr>
      <w:r>
        <w:rPr>
          <w:rFonts w:ascii="Times New Roman"/>
          <w:b w:val="false"/>
          <w:i w:val="false"/>
          <w:color w:val="000000"/>
          <w:sz w:val="28"/>
        </w:rPr>
        <w:t>
      "с гарниром", "без гарнира", "блинчики", "пельмени", "манты").</w:t>
      </w:r>
    </w:p>
    <w:bookmarkEnd w:id="352"/>
    <w:bookmarkStart w:name="z403" w:id="353"/>
    <w:p>
      <w:pPr>
        <w:spacing w:after="0"/>
        <w:ind w:left="0"/>
        <w:jc w:val="both"/>
      </w:pPr>
      <w:r>
        <w:rPr>
          <w:rFonts w:ascii="Times New Roman"/>
          <w:b w:val="false"/>
          <w:i w:val="false"/>
          <w:color w:val="000000"/>
          <w:sz w:val="28"/>
        </w:rPr>
        <w:t>
      121. Маркировка колбасных изделий, продуктов из мяса и продуктов из шпика должна соответствовать требованиям, указанным в пунктах 106 – 116 настоящего технического регламента, а также следующим требованиям:</w:t>
      </w:r>
    </w:p>
    <w:bookmarkEnd w:id="353"/>
    <w:bookmarkStart w:name="z404" w:id="354"/>
    <w:p>
      <w:pPr>
        <w:spacing w:after="0"/>
        <w:ind w:left="0"/>
        <w:jc w:val="both"/>
      </w:pPr>
      <w:r>
        <w:rPr>
          <w:rFonts w:ascii="Times New Roman"/>
          <w:b w:val="false"/>
          <w:i w:val="false"/>
          <w:color w:val="000000"/>
          <w:sz w:val="28"/>
        </w:rPr>
        <w:t>
      а) в маркировке указывается информация о группе мясной продукции ("мясной", "мясосодержащий", "мясорастительный", "растительно-мясной"), виде мясной продукции ("колбасное изделие", "продукт из мяса", "продукт из шпика"), способе технологической обработки ("вареные", "копченые", "полукопченые", "варено-копченые", "сырокопченые", "сыровяленые", "запеченные","копчено-запеченные", "варено-запеченные", "жареные", "соленые");</w:t>
      </w:r>
    </w:p>
    <w:bookmarkEnd w:id="354"/>
    <w:bookmarkStart w:name="z405" w:id="355"/>
    <w:p>
      <w:pPr>
        <w:spacing w:after="0"/>
        <w:ind w:left="0"/>
        <w:jc w:val="both"/>
      </w:pPr>
      <w:r>
        <w:rPr>
          <w:rFonts w:ascii="Times New Roman"/>
          <w:b w:val="false"/>
          <w:i w:val="false"/>
          <w:color w:val="000000"/>
          <w:sz w:val="28"/>
        </w:rPr>
        <w:t>
      б) в маркировке замороженнойпродукции указывается информацияо термическом состоянии ("замороженный");</w:t>
      </w:r>
    </w:p>
    <w:bookmarkEnd w:id="355"/>
    <w:bookmarkStart w:name="z406" w:id="356"/>
    <w:p>
      <w:pPr>
        <w:spacing w:after="0"/>
        <w:ind w:left="0"/>
        <w:jc w:val="both"/>
      </w:pPr>
      <w:r>
        <w:rPr>
          <w:rFonts w:ascii="Times New Roman"/>
          <w:b w:val="false"/>
          <w:i w:val="false"/>
          <w:color w:val="000000"/>
          <w:sz w:val="28"/>
        </w:rPr>
        <w:t>
      в) в маркировке указывается (при наличии) информация о категории или сорте колбасных изделий, продуктов из мяса и продуктов из шпика;</w:t>
      </w:r>
    </w:p>
    <w:bookmarkEnd w:id="356"/>
    <w:bookmarkStart w:name="z407" w:id="357"/>
    <w:p>
      <w:pPr>
        <w:spacing w:after="0"/>
        <w:ind w:left="0"/>
        <w:jc w:val="both"/>
      </w:pPr>
      <w:r>
        <w:rPr>
          <w:rFonts w:ascii="Times New Roman"/>
          <w:b w:val="false"/>
          <w:i w:val="false"/>
          <w:color w:val="000000"/>
          <w:sz w:val="28"/>
        </w:rPr>
        <w:t>
      г) в маркировке колбасных изделий дополнительно может указываться информация о колбасных изделиях (например,"колбаса", "колбаски", "сосиски", "сардельки", "шпикачки", "колбасный хлеб");</w:t>
      </w:r>
    </w:p>
    <w:bookmarkEnd w:id="357"/>
    <w:bookmarkStart w:name="z408" w:id="358"/>
    <w:p>
      <w:pPr>
        <w:spacing w:after="0"/>
        <w:ind w:left="0"/>
        <w:jc w:val="both"/>
      </w:pPr>
      <w:r>
        <w:rPr>
          <w:rFonts w:ascii="Times New Roman"/>
          <w:b w:val="false"/>
          <w:i w:val="false"/>
          <w:color w:val="000000"/>
          <w:sz w:val="28"/>
        </w:rPr>
        <w:t>
      д) в маркировке продуктов из мяса дополнительно может указываться информация о продуктах из мяса исходя из анатомического признака (например,"грудинка", "бекон", "шейка", "рулька").</w:t>
      </w:r>
    </w:p>
    <w:bookmarkEnd w:id="358"/>
    <w:bookmarkStart w:name="z409" w:id="359"/>
    <w:p>
      <w:pPr>
        <w:spacing w:after="0"/>
        <w:ind w:left="0"/>
        <w:jc w:val="both"/>
      </w:pPr>
      <w:r>
        <w:rPr>
          <w:rFonts w:ascii="Times New Roman"/>
          <w:b w:val="false"/>
          <w:i w:val="false"/>
          <w:color w:val="000000"/>
          <w:sz w:val="28"/>
        </w:rPr>
        <w:t>
      122. Маркировка консервов должна соответствовать требованиям, указанным в пунктах 106 – 116 настоящего технического регламента, а также следующим требованиям:</w:t>
      </w:r>
    </w:p>
    <w:bookmarkEnd w:id="359"/>
    <w:bookmarkStart w:name="z410" w:id="360"/>
    <w:p>
      <w:pPr>
        <w:spacing w:after="0"/>
        <w:ind w:left="0"/>
        <w:jc w:val="both"/>
      </w:pPr>
      <w:r>
        <w:rPr>
          <w:rFonts w:ascii="Times New Roman"/>
          <w:b w:val="false"/>
          <w:i w:val="false"/>
          <w:color w:val="000000"/>
          <w:sz w:val="28"/>
        </w:rPr>
        <w:t>
      а) в маркировке указывается информация о группе мясной продукции ("мясной", "мясосодержащий", "мясорастительный", "растительно-мясной"), виде мясной продукции ("консервы") и способе технологической обработки ("стерилизованные", "пастеризованные");</w:t>
      </w:r>
    </w:p>
    <w:bookmarkEnd w:id="360"/>
    <w:bookmarkStart w:name="z411" w:id="361"/>
    <w:p>
      <w:pPr>
        <w:spacing w:after="0"/>
        <w:ind w:left="0"/>
        <w:jc w:val="both"/>
      </w:pPr>
      <w:r>
        <w:rPr>
          <w:rFonts w:ascii="Times New Roman"/>
          <w:b w:val="false"/>
          <w:i w:val="false"/>
          <w:color w:val="000000"/>
          <w:sz w:val="28"/>
        </w:rPr>
        <w:t>
      б) в маркировке указываетсяинформация о видеконсервов ("кусковые", "рубленые","фаршевые", "паштетные", "ветчинные");</w:t>
      </w:r>
    </w:p>
    <w:bookmarkEnd w:id="361"/>
    <w:bookmarkStart w:name="z412" w:id="362"/>
    <w:p>
      <w:pPr>
        <w:spacing w:after="0"/>
        <w:ind w:left="0"/>
        <w:jc w:val="both"/>
      </w:pPr>
      <w:r>
        <w:rPr>
          <w:rFonts w:ascii="Times New Roman"/>
          <w:b w:val="false"/>
          <w:i w:val="false"/>
          <w:color w:val="000000"/>
          <w:sz w:val="28"/>
        </w:rPr>
        <w:t>
      в) в маркировке указывается (при наличии) информация о сорте консервов;</w:t>
      </w:r>
    </w:p>
    <w:bookmarkEnd w:id="362"/>
    <w:bookmarkStart w:name="z413" w:id="363"/>
    <w:p>
      <w:pPr>
        <w:spacing w:after="0"/>
        <w:ind w:left="0"/>
        <w:jc w:val="both"/>
      </w:pPr>
      <w:r>
        <w:rPr>
          <w:rFonts w:ascii="Times New Roman"/>
          <w:b w:val="false"/>
          <w:i w:val="false"/>
          <w:color w:val="000000"/>
          <w:sz w:val="28"/>
        </w:rPr>
        <w:t>
      г) при невозможности нанесения маркировки на потребительскую упаковку способом, обеспечивающим сохранность и читаемость информации до конца срока годности (литография, флексография или иной способ офсетной печати),информация о дате изготовления консервов, ассортиментном номере (при наличии) наносится</w:t>
      </w:r>
    </w:p>
    <w:bookmarkEnd w:id="363"/>
    <w:bookmarkStart w:name="z414" w:id="364"/>
    <w:p>
      <w:pPr>
        <w:spacing w:after="0"/>
        <w:ind w:left="0"/>
        <w:jc w:val="both"/>
      </w:pPr>
      <w:r>
        <w:rPr>
          <w:rFonts w:ascii="Times New Roman"/>
          <w:b w:val="false"/>
          <w:i w:val="false"/>
          <w:color w:val="000000"/>
          <w:sz w:val="28"/>
        </w:rPr>
        <w:t>
      на крышку, донышко или этикеткупотребительской упаковки.</w:t>
      </w:r>
    </w:p>
    <w:bookmarkEnd w:id="364"/>
    <w:bookmarkStart w:name="z415" w:id="365"/>
    <w:p>
      <w:pPr>
        <w:spacing w:after="0"/>
        <w:ind w:left="0"/>
        <w:jc w:val="both"/>
      </w:pPr>
      <w:r>
        <w:rPr>
          <w:rFonts w:ascii="Times New Roman"/>
          <w:b w:val="false"/>
          <w:i w:val="false"/>
          <w:color w:val="000000"/>
          <w:sz w:val="28"/>
        </w:rPr>
        <w:t>
      123. Маркировка сухих продуктов и бульонов должна соответствовать требованиям, указанным в пунктах 106 – 116 настоящего технического регламента, а также следующим требованиям:</w:t>
      </w:r>
    </w:p>
    <w:bookmarkEnd w:id="365"/>
    <w:bookmarkStart w:name="z416" w:id="366"/>
    <w:p>
      <w:pPr>
        <w:spacing w:after="0"/>
        <w:ind w:left="0"/>
        <w:jc w:val="both"/>
      </w:pPr>
      <w:r>
        <w:rPr>
          <w:rFonts w:ascii="Times New Roman"/>
          <w:b w:val="false"/>
          <w:i w:val="false"/>
          <w:color w:val="000000"/>
          <w:sz w:val="28"/>
        </w:rPr>
        <w:t>
      а) в маркировке сухих продуктов указываетсяинформация о группе мясной продукции ("мясной", "мясосодержащий", "мясорастительный", "растительно-мясной") и виде мясной продукции ("сухой продукт");</w:t>
      </w:r>
    </w:p>
    <w:bookmarkEnd w:id="366"/>
    <w:bookmarkStart w:name="z417" w:id="367"/>
    <w:p>
      <w:pPr>
        <w:spacing w:after="0"/>
        <w:ind w:left="0"/>
        <w:jc w:val="both"/>
      </w:pPr>
      <w:r>
        <w:rPr>
          <w:rFonts w:ascii="Times New Roman"/>
          <w:b w:val="false"/>
          <w:i w:val="false"/>
          <w:color w:val="000000"/>
          <w:sz w:val="28"/>
        </w:rPr>
        <w:t>
      б) в маркировке бульонов указывается информация о группе мясной продукции ("мясной"), способе технологической обработки ("сухой", "консервированный", "жидкий") и виде мясной продукции ("бульон") (например, "бульон мясной концентрированный").</w:t>
      </w:r>
    </w:p>
    <w:bookmarkEnd w:id="367"/>
    <w:bookmarkStart w:name="z418" w:id="368"/>
    <w:p>
      <w:pPr>
        <w:spacing w:after="0"/>
        <w:ind w:left="0"/>
        <w:jc w:val="both"/>
      </w:pPr>
      <w:r>
        <w:rPr>
          <w:rFonts w:ascii="Times New Roman"/>
          <w:b w:val="false"/>
          <w:i w:val="false"/>
          <w:color w:val="000000"/>
          <w:sz w:val="28"/>
        </w:rPr>
        <w:t>
      124. Маркировка топленых животных жиров должна соответствовать требованиям, указанным в пунктах 106 – 116 настоящего технического регламента, а также следующим требованиям:</w:t>
      </w:r>
    </w:p>
    <w:bookmarkEnd w:id="368"/>
    <w:bookmarkStart w:name="z419" w:id="369"/>
    <w:p>
      <w:pPr>
        <w:spacing w:after="0"/>
        <w:ind w:left="0"/>
        <w:jc w:val="both"/>
      </w:pPr>
      <w:r>
        <w:rPr>
          <w:rFonts w:ascii="Times New Roman"/>
          <w:b w:val="false"/>
          <w:i w:val="false"/>
          <w:color w:val="000000"/>
          <w:sz w:val="28"/>
        </w:rPr>
        <w:t>
      а) в маркировке указывается информация о виде продуктивного животного(например, "жир свиной топленый", "жир говяжий топленый");</w:t>
      </w:r>
    </w:p>
    <w:bookmarkEnd w:id="369"/>
    <w:bookmarkStart w:name="z420" w:id="370"/>
    <w:p>
      <w:pPr>
        <w:spacing w:after="0"/>
        <w:ind w:left="0"/>
        <w:jc w:val="both"/>
      </w:pPr>
      <w:r>
        <w:rPr>
          <w:rFonts w:ascii="Times New Roman"/>
          <w:b w:val="false"/>
          <w:i w:val="false"/>
          <w:color w:val="000000"/>
          <w:sz w:val="28"/>
        </w:rPr>
        <w:t>
      б) в маркировке замороженной продукции указывается информация о термическом состоянии ("замороженный").</w:t>
      </w:r>
    </w:p>
    <w:bookmarkEnd w:id="370"/>
    <w:bookmarkStart w:name="z421" w:id="371"/>
    <w:p>
      <w:pPr>
        <w:spacing w:after="0"/>
        <w:ind w:left="0"/>
        <w:jc w:val="both"/>
      </w:pPr>
      <w:r>
        <w:rPr>
          <w:rFonts w:ascii="Times New Roman"/>
          <w:b w:val="false"/>
          <w:i w:val="false"/>
          <w:color w:val="000000"/>
          <w:sz w:val="28"/>
        </w:rPr>
        <w:t>
      125. Маркировка желатина должна соответствовать требованиям, указанным в пунктах 106 – 116 настоящего технического регламента, а также в маркировке желатина указывается информация о марке желатина(при наличии).</w:t>
      </w:r>
    </w:p>
    <w:bookmarkEnd w:id="371"/>
    <w:bookmarkStart w:name="z422" w:id="372"/>
    <w:p>
      <w:pPr>
        <w:spacing w:after="0"/>
        <w:ind w:left="0"/>
        <w:jc w:val="both"/>
      </w:pPr>
      <w:r>
        <w:rPr>
          <w:rFonts w:ascii="Times New Roman"/>
          <w:b w:val="false"/>
          <w:i w:val="false"/>
          <w:color w:val="000000"/>
          <w:sz w:val="28"/>
        </w:rPr>
        <w:t>
      126. Маркировка продуктов убоя и мясной продукции для детского питания должна соответствовать требованиям, указанным в пунктах 106– 125 настоящего технического регламента, а также следующим требованиям:</w:t>
      </w:r>
    </w:p>
    <w:bookmarkEnd w:id="372"/>
    <w:bookmarkStart w:name="z423" w:id="373"/>
    <w:p>
      <w:pPr>
        <w:spacing w:after="0"/>
        <w:ind w:left="0"/>
        <w:jc w:val="both"/>
      </w:pPr>
      <w:r>
        <w:rPr>
          <w:rFonts w:ascii="Times New Roman"/>
          <w:b w:val="false"/>
          <w:i w:val="false"/>
          <w:color w:val="000000"/>
          <w:sz w:val="28"/>
        </w:rPr>
        <w:t>
      а) в маркировке указывается информация, отражающая предназначение такой продукции для питания детей ("для детей раннего возраста","для детей дошкольного возраста", "для детей школьного возраста"),или содержится указание на конкретный возраст ребенка, начиная с которого возможно использование данной продукции (например, "для питания детей с 6 лет");</w:t>
      </w:r>
    </w:p>
    <w:bookmarkEnd w:id="373"/>
    <w:bookmarkStart w:name="z424" w:id="374"/>
    <w:p>
      <w:pPr>
        <w:spacing w:after="0"/>
        <w:ind w:left="0"/>
        <w:jc w:val="both"/>
      </w:pPr>
      <w:r>
        <w:rPr>
          <w:rFonts w:ascii="Times New Roman"/>
          <w:b w:val="false"/>
          <w:i w:val="false"/>
          <w:color w:val="000000"/>
          <w:sz w:val="28"/>
        </w:rPr>
        <w:t>
      б) вмаркировке мясной продукции для детского питания указывается информация о сроках годности и условиях хранения после нарушения целостности потребительской упаковки;</w:t>
      </w:r>
    </w:p>
    <w:bookmarkEnd w:id="374"/>
    <w:bookmarkStart w:name="z425" w:id="375"/>
    <w:p>
      <w:pPr>
        <w:spacing w:after="0"/>
        <w:ind w:left="0"/>
        <w:jc w:val="both"/>
      </w:pPr>
      <w:r>
        <w:rPr>
          <w:rFonts w:ascii="Times New Roman"/>
          <w:b w:val="false"/>
          <w:i w:val="false"/>
          <w:color w:val="000000"/>
          <w:sz w:val="28"/>
        </w:rPr>
        <w:t>
      в) в маркировке указывается (при наличии) информация о классе мясной продукции;</w:t>
      </w:r>
    </w:p>
    <w:bookmarkEnd w:id="375"/>
    <w:bookmarkStart w:name="z426" w:id="376"/>
    <w:p>
      <w:pPr>
        <w:spacing w:after="0"/>
        <w:ind w:left="0"/>
        <w:jc w:val="both"/>
      </w:pPr>
      <w:r>
        <w:rPr>
          <w:rFonts w:ascii="Times New Roman"/>
          <w:b w:val="false"/>
          <w:i w:val="false"/>
          <w:color w:val="000000"/>
          <w:sz w:val="28"/>
        </w:rPr>
        <w:t>
      г) в маркировке мясной продукции для детей первого года жизни указывается информация о возрасте ребенка (в месяцах), начиная с которого допускается введение данной продукции в рацион ребенка, о степени измельчения данной продукции (например,"гомогенизированные", "пюреобразные", "крупноизмельченные"), а также рекомендации поее потреблению.</w:t>
      </w:r>
    </w:p>
    <w:bookmarkEnd w:id="376"/>
    <w:bookmarkStart w:name="z427" w:id="377"/>
    <w:p>
      <w:pPr>
        <w:spacing w:after="0"/>
        <w:ind w:left="0"/>
        <w:jc w:val="left"/>
      </w:pPr>
      <w:r>
        <w:rPr>
          <w:rFonts w:ascii="Times New Roman"/>
          <w:b/>
          <w:i w:val="false"/>
          <w:color w:val="000000"/>
        </w:rPr>
        <w:t xml:space="preserve"> XII. Обеспечение соответствия продуктов убоя и мясной продукции требованиям безопасности</w:t>
      </w:r>
    </w:p>
    <w:bookmarkEnd w:id="377"/>
    <w:bookmarkStart w:name="z429" w:id="378"/>
    <w:p>
      <w:pPr>
        <w:spacing w:after="0"/>
        <w:ind w:left="0"/>
        <w:jc w:val="both"/>
      </w:pPr>
      <w:r>
        <w:rPr>
          <w:rFonts w:ascii="Times New Roman"/>
          <w:b w:val="false"/>
          <w:i w:val="false"/>
          <w:color w:val="000000"/>
          <w:sz w:val="28"/>
        </w:rPr>
        <w:t>
      127. Соответствие продуктов убоя и мясной продукции настоящему техническому регламенту обеспечивается путем выполнения его требований и требований технических регламентов Таможенного союза, действие которых распространяется на данную продукцию.</w:t>
      </w:r>
    </w:p>
    <w:bookmarkEnd w:id="378"/>
    <w:bookmarkStart w:name="z430" w:id="379"/>
    <w:p>
      <w:pPr>
        <w:spacing w:after="0"/>
        <w:ind w:left="0"/>
        <w:jc w:val="both"/>
      </w:pPr>
      <w:r>
        <w:rPr>
          <w:rFonts w:ascii="Times New Roman"/>
          <w:b w:val="false"/>
          <w:i w:val="false"/>
          <w:color w:val="000000"/>
          <w:sz w:val="28"/>
        </w:rPr>
        <w:t>
      128. Методы исследований (испытаний) и измерений устанавливаются в стандартахсогласно перечню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(подтверждения) соответствия продукции.</w:t>
      </w:r>
    </w:p>
    <w:bookmarkEnd w:id="379"/>
    <w:bookmarkStart w:name="z431" w:id="380"/>
    <w:p>
      <w:pPr>
        <w:spacing w:after="0"/>
        <w:ind w:left="0"/>
        <w:jc w:val="left"/>
      </w:pPr>
      <w:r>
        <w:rPr>
          <w:rFonts w:ascii="Times New Roman"/>
          <w:b/>
          <w:i w:val="false"/>
          <w:color w:val="000000"/>
        </w:rPr>
        <w:t xml:space="preserve"> XIII. Оценка (подтверждение) соответствия продуктов убоя и мясной продукции</w:t>
      </w:r>
    </w:p>
    <w:bookmarkEnd w:id="380"/>
    <w:bookmarkStart w:name="z433" w:id="381"/>
    <w:p>
      <w:pPr>
        <w:spacing w:after="0"/>
        <w:ind w:left="0"/>
        <w:jc w:val="both"/>
      </w:pPr>
      <w:r>
        <w:rPr>
          <w:rFonts w:ascii="Times New Roman"/>
          <w:b w:val="false"/>
          <w:i w:val="false"/>
          <w:color w:val="000000"/>
          <w:sz w:val="28"/>
        </w:rPr>
        <w:t xml:space="preserve">
      1      29. Оценка (подтверждение) соответствия продуктов убоя и мясной продукции и процессов их производства, хранения, перевозки, реализации и утилизации, должна соответствовать требованиям настоящего технического регламента 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w:t>
      </w:r>
    </w:p>
    <w:bookmarkEnd w:id="381"/>
    <w:bookmarkStart w:name="z435" w:id="382"/>
    <w:p>
      <w:pPr>
        <w:spacing w:after="0"/>
        <w:ind w:left="0"/>
        <w:jc w:val="both"/>
      </w:pPr>
      <w:r>
        <w:rPr>
          <w:rFonts w:ascii="Times New Roman"/>
          <w:b w:val="false"/>
          <w:i w:val="false"/>
          <w:color w:val="000000"/>
          <w:sz w:val="28"/>
        </w:rPr>
        <w:t>
      130. Продукты убоя (в том числе продукты убоя для детского питания) перед выпуском в обращение на таможенную территорию Таможенного союза подлежат ветеринарно-санитарной экспертизе.</w:t>
      </w:r>
    </w:p>
    <w:bookmarkEnd w:id="382"/>
    <w:bookmarkStart w:name="z436" w:id="383"/>
    <w:p>
      <w:pPr>
        <w:spacing w:after="0"/>
        <w:ind w:left="0"/>
        <w:jc w:val="both"/>
      </w:pPr>
      <w:r>
        <w:rPr>
          <w:rFonts w:ascii="Times New Roman"/>
          <w:b w:val="false"/>
          <w:i w:val="false"/>
          <w:color w:val="000000"/>
          <w:sz w:val="28"/>
        </w:rPr>
        <w:t xml:space="preserve">
      131. Проведение ветеринарно-санитарной экспертизы продуктов убоя (в том числе продуктов убоя для детского питания) и оформление ее результатов осуществляется в соответствии с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"О безопасности пищевой продукции" (ТР ТС 021/2011) в части ветеринарно-санитарной экспертизы.</w:t>
      </w:r>
    </w:p>
    <w:bookmarkEnd w:id="383"/>
    <w:bookmarkStart w:name="z437" w:id="384"/>
    <w:p>
      <w:pPr>
        <w:spacing w:after="0"/>
        <w:ind w:left="0"/>
        <w:jc w:val="both"/>
      </w:pPr>
      <w:r>
        <w:rPr>
          <w:rFonts w:ascii="Times New Roman"/>
          <w:b w:val="false"/>
          <w:i w:val="false"/>
          <w:color w:val="000000"/>
          <w:sz w:val="28"/>
        </w:rPr>
        <w:t>
      132. Мясная продукция (кроме мясной продукции для детского питания и мясной продукции нового вида) перед выпуском в обращение на таможенную территорию Таможенного союза подлежит декларированию соответствия в установленном порядке.</w:t>
      </w:r>
    </w:p>
    <w:bookmarkEnd w:id="384"/>
    <w:bookmarkStart w:name="z438" w:id="385"/>
    <w:p>
      <w:pPr>
        <w:spacing w:after="0"/>
        <w:ind w:left="0"/>
        <w:jc w:val="both"/>
      </w:pPr>
      <w:r>
        <w:rPr>
          <w:rFonts w:ascii="Times New Roman"/>
          <w:b w:val="false"/>
          <w:i w:val="false"/>
          <w:color w:val="000000"/>
          <w:sz w:val="28"/>
        </w:rPr>
        <w:t>
      133. Подтверждение соответствия мясной продукции требованиям настоящего технического регламента и технических регламентов Таможенного союза, действие которых на нее распространяется, осуществляется путем принятия заявителем декларации о соответствии на основании собственных доказательств и доказательств, полученных с участием органа по сертификации систем менеджмента (для схемы 6д), аккредитованной испытательной лаборатории (центра), включеннойв Единый реестр органовпо сертификации и испытательных лабораторий (центров) Таможенного союза.</w:t>
      </w:r>
    </w:p>
    <w:bookmarkEnd w:id="385"/>
    <w:bookmarkStart w:name="z439" w:id="386"/>
    <w:p>
      <w:pPr>
        <w:spacing w:after="0"/>
        <w:ind w:left="0"/>
        <w:jc w:val="both"/>
      </w:pPr>
      <w:r>
        <w:rPr>
          <w:rFonts w:ascii="Times New Roman"/>
          <w:b w:val="false"/>
          <w:i w:val="false"/>
          <w:color w:val="000000"/>
          <w:sz w:val="28"/>
        </w:rPr>
        <w:t>
      134. Декларирование соответствия мясной продукции осуществляется по одной из схем декларирования, установленных настоящим техническим регламентом, по выбору заявителя.</w:t>
      </w:r>
    </w:p>
    <w:bookmarkEnd w:id="386"/>
    <w:bookmarkStart w:name="z440" w:id="387"/>
    <w:p>
      <w:pPr>
        <w:spacing w:after="0"/>
        <w:ind w:left="0"/>
        <w:jc w:val="both"/>
      </w:pPr>
      <w:r>
        <w:rPr>
          <w:rFonts w:ascii="Times New Roman"/>
          <w:b w:val="false"/>
          <w:i w:val="false"/>
          <w:color w:val="000000"/>
          <w:sz w:val="28"/>
        </w:rPr>
        <w:t>
      При декларировании соответствия по схемам 3д и 6д заявителем могут быть зарегистрированные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являющиеся изготовителем или выполняющие функции иностранного изготовителяна основании договора с ним в части обеспечения соответствия поставляемой мясной продукции требованиям настоящего технического регламентаи технических регламентов Таможенного союза, действие которых на нее распространяется.</w:t>
      </w:r>
    </w:p>
    <w:bookmarkEnd w:id="387"/>
    <w:bookmarkStart w:name="z441" w:id="388"/>
    <w:p>
      <w:pPr>
        <w:spacing w:after="0"/>
        <w:ind w:left="0"/>
        <w:jc w:val="both"/>
      </w:pPr>
      <w:r>
        <w:rPr>
          <w:rFonts w:ascii="Times New Roman"/>
          <w:b w:val="false"/>
          <w:i w:val="false"/>
          <w:color w:val="000000"/>
          <w:sz w:val="28"/>
        </w:rPr>
        <w:t>
      При декларировании соответствия по схеме 4д заявителем могут быть зарегистрированные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являющиеся изготовителем или продавцом, или выполняющие функции иностранного изготовителя на основании договора с ним в части обеспечения соответствия поставляемой мясной продукции требованиям настоящего технического регламента и технических регламентов Таможенного союза, действие которых на нее распространяется.</w:t>
      </w:r>
    </w:p>
    <w:bookmarkEnd w:id="388"/>
    <w:bookmarkStart w:name="z442" w:id="389"/>
    <w:p>
      <w:pPr>
        <w:spacing w:after="0"/>
        <w:ind w:left="0"/>
        <w:jc w:val="both"/>
      </w:pPr>
      <w:r>
        <w:rPr>
          <w:rFonts w:ascii="Times New Roman"/>
          <w:b w:val="false"/>
          <w:i w:val="false"/>
          <w:color w:val="000000"/>
          <w:sz w:val="28"/>
        </w:rPr>
        <w:t>
      135. Схема декларирования 3д включает в себя:</w:t>
      </w:r>
    </w:p>
    <w:bookmarkEnd w:id="389"/>
    <w:bookmarkStart w:name="z443" w:id="390"/>
    <w:p>
      <w:pPr>
        <w:spacing w:after="0"/>
        <w:ind w:left="0"/>
        <w:jc w:val="both"/>
      </w:pPr>
      <w:r>
        <w:rPr>
          <w:rFonts w:ascii="Times New Roman"/>
          <w:b w:val="false"/>
          <w:i w:val="false"/>
          <w:color w:val="000000"/>
          <w:sz w:val="28"/>
        </w:rPr>
        <w:t>
      формирование и анализ технической документации;</w:t>
      </w:r>
    </w:p>
    <w:bookmarkEnd w:id="390"/>
    <w:bookmarkStart w:name="z444" w:id="391"/>
    <w:p>
      <w:pPr>
        <w:spacing w:after="0"/>
        <w:ind w:left="0"/>
        <w:jc w:val="both"/>
      </w:pPr>
      <w:r>
        <w:rPr>
          <w:rFonts w:ascii="Times New Roman"/>
          <w:b w:val="false"/>
          <w:i w:val="false"/>
          <w:color w:val="000000"/>
          <w:sz w:val="28"/>
        </w:rPr>
        <w:t>
      осуществление производственного контроля;</w:t>
      </w:r>
    </w:p>
    <w:bookmarkEnd w:id="391"/>
    <w:bookmarkStart w:name="z445" w:id="392"/>
    <w:p>
      <w:pPr>
        <w:spacing w:after="0"/>
        <w:ind w:left="0"/>
        <w:jc w:val="both"/>
      </w:pPr>
      <w:r>
        <w:rPr>
          <w:rFonts w:ascii="Times New Roman"/>
          <w:b w:val="false"/>
          <w:i w:val="false"/>
          <w:color w:val="000000"/>
          <w:sz w:val="28"/>
        </w:rPr>
        <w:t>
      проведение испытаний образцов мясной продукции;</w:t>
      </w:r>
    </w:p>
    <w:bookmarkEnd w:id="392"/>
    <w:bookmarkStart w:name="z446" w:id="393"/>
    <w:p>
      <w:pPr>
        <w:spacing w:after="0"/>
        <w:ind w:left="0"/>
        <w:jc w:val="both"/>
      </w:pPr>
      <w:r>
        <w:rPr>
          <w:rFonts w:ascii="Times New Roman"/>
          <w:b w:val="false"/>
          <w:i w:val="false"/>
          <w:color w:val="000000"/>
          <w:sz w:val="28"/>
        </w:rPr>
        <w:t>
      принятие и регистрацию декларации о соответствии;</w:t>
      </w:r>
    </w:p>
    <w:bookmarkEnd w:id="393"/>
    <w:bookmarkStart w:name="z447" w:id="394"/>
    <w:p>
      <w:pPr>
        <w:spacing w:after="0"/>
        <w:ind w:left="0"/>
        <w:jc w:val="both"/>
      </w:pPr>
      <w:r>
        <w:rPr>
          <w:rFonts w:ascii="Times New Roman"/>
          <w:b w:val="false"/>
          <w:i w:val="false"/>
          <w:color w:val="000000"/>
          <w:sz w:val="28"/>
        </w:rPr>
        <w:t>
      нанесение единого знака обращения./</w:t>
      </w:r>
    </w:p>
    <w:bookmarkEnd w:id="394"/>
    <w:bookmarkStart w:name="z448" w:id="395"/>
    <w:p>
      <w:pPr>
        <w:spacing w:after="0"/>
        <w:ind w:left="0"/>
        <w:jc w:val="both"/>
      </w:pPr>
      <w:r>
        <w:rPr>
          <w:rFonts w:ascii="Times New Roman"/>
          <w:b w:val="false"/>
          <w:i w:val="false"/>
          <w:color w:val="000000"/>
          <w:sz w:val="28"/>
        </w:rPr>
        <w:t>
      Заявитель предпринимает меры, чтобы процесс производства был стабильным и обеспечивал соответствие мясной продукции требованиям настоящего технического регламента и технических регламентов Таможенного союза, действие которых на нее распространяется, формирует техническую документацию и проводит ее анализ.</w:t>
      </w:r>
    </w:p>
    <w:bookmarkEnd w:id="395"/>
    <w:bookmarkStart w:name="z449" w:id="396"/>
    <w:p>
      <w:pPr>
        <w:spacing w:after="0"/>
        <w:ind w:left="0"/>
        <w:jc w:val="both"/>
      </w:pPr>
      <w:r>
        <w:rPr>
          <w:rFonts w:ascii="Times New Roman"/>
          <w:b w:val="false"/>
          <w:i w:val="false"/>
          <w:color w:val="000000"/>
          <w:sz w:val="28"/>
        </w:rPr>
        <w:t>
      Заявитель обеспечивает проведение производственного контроля.</w:t>
      </w:r>
    </w:p>
    <w:bookmarkEnd w:id="396"/>
    <w:bookmarkStart w:name="z450" w:id="397"/>
    <w:p>
      <w:pPr>
        <w:spacing w:after="0"/>
        <w:ind w:left="0"/>
        <w:jc w:val="both"/>
      </w:pPr>
      <w:r>
        <w:rPr>
          <w:rFonts w:ascii="Times New Roman"/>
          <w:b w:val="false"/>
          <w:i w:val="false"/>
          <w:color w:val="000000"/>
          <w:sz w:val="28"/>
        </w:rPr>
        <w:t>
      С целью контроля соответствия мясной продукции требованиям настоящего технического регламента и технических регламентов Таможенного союза, действие которых на нее распространяется, заявитель проводит испытания образцов мясной продукции в аккредитованной испытательной лаборатории, включенной в Единый реестр органовпо сертификации и испытательных лабораторий (центров) Таможенного союза.</w:t>
      </w:r>
    </w:p>
    <w:bookmarkEnd w:id="397"/>
    <w:bookmarkStart w:name="z451" w:id="398"/>
    <w:p>
      <w:pPr>
        <w:spacing w:after="0"/>
        <w:ind w:left="0"/>
        <w:jc w:val="both"/>
      </w:pPr>
      <w:r>
        <w:rPr>
          <w:rFonts w:ascii="Times New Roman"/>
          <w:b w:val="false"/>
          <w:i w:val="false"/>
          <w:color w:val="000000"/>
          <w:sz w:val="28"/>
        </w:rPr>
        <w:t>
      Срок действия декларации о соответствии мясной продукции, выпускаемой серийно, составляет не более 3 лет.</w:t>
      </w:r>
    </w:p>
    <w:bookmarkEnd w:id="398"/>
    <w:bookmarkStart w:name="z452" w:id="399"/>
    <w:p>
      <w:pPr>
        <w:spacing w:after="0"/>
        <w:ind w:left="0"/>
        <w:jc w:val="both"/>
      </w:pPr>
      <w:r>
        <w:rPr>
          <w:rFonts w:ascii="Times New Roman"/>
          <w:b w:val="false"/>
          <w:i w:val="false"/>
          <w:color w:val="000000"/>
          <w:sz w:val="28"/>
        </w:rPr>
        <w:t>
      136. Схема декларирования 4д включает в себя:</w:t>
      </w:r>
    </w:p>
    <w:bookmarkEnd w:id="399"/>
    <w:bookmarkStart w:name="z453" w:id="400"/>
    <w:p>
      <w:pPr>
        <w:spacing w:after="0"/>
        <w:ind w:left="0"/>
        <w:jc w:val="both"/>
      </w:pPr>
      <w:r>
        <w:rPr>
          <w:rFonts w:ascii="Times New Roman"/>
          <w:b w:val="false"/>
          <w:i w:val="false"/>
          <w:color w:val="000000"/>
          <w:sz w:val="28"/>
        </w:rPr>
        <w:t>
      формирование и анализ технической документации;</w:t>
      </w:r>
    </w:p>
    <w:bookmarkEnd w:id="400"/>
    <w:bookmarkStart w:name="z454" w:id="401"/>
    <w:p>
      <w:pPr>
        <w:spacing w:after="0"/>
        <w:ind w:left="0"/>
        <w:jc w:val="both"/>
      </w:pPr>
      <w:r>
        <w:rPr>
          <w:rFonts w:ascii="Times New Roman"/>
          <w:b w:val="false"/>
          <w:i w:val="false"/>
          <w:color w:val="000000"/>
          <w:sz w:val="28"/>
        </w:rPr>
        <w:t>
      проведение испытаний образцов мясной продукции;</w:t>
      </w:r>
    </w:p>
    <w:bookmarkEnd w:id="401"/>
    <w:bookmarkStart w:name="z455" w:id="402"/>
    <w:p>
      <w:pPr>
        <w:spacing w:after="0"/>
        <w:ind w:left="0"/>
        <w:jc w:val="both"/>
      </w:pPr>
      <w:r>
        <w:rPr>
          <w:rFonts w:ascii="Times New Roman"/>
          <w:b w:val="false"/>
          <w:i w:val="false"/>
          <w:color w:val="000000"/>
          <w:sz w:val="28"/>
        </w:rPr>
        <w:t>
      принятие и регистрацию декларации о соответствии;</w:t>
      </w:r>
    </w:p>
    <w:bookmarkEnd w:id="402"/>
    <w:bookmarkStart w:name="z456" w:id="403"/>
    <w:p>
      <w:pPr>
        <w:spacing w:after="0"/>
        <w:ind w:left="0"/>
        <w:jc w:val="both"/>
      </w:pPr>
      <w:r>
        <w:rPr>
          <w:rFonts w:ascii="Times New Roman"/>
          <w:b w:val="false"/>
          <w:i w:val="false"/>
          <w:color w:val="000000"/>
          <w:sz w:val="28"/>
        </w:rPr>
        <w:t>
      нанесение единого знака обращения.</w:t>
      </w:r>
    </w:p>
    <w:bookmarkEnd w:id="403"/>
    <w:bookmarkStart w:name="z457" w:id="404"/>
    <w:p>
      <w:pPr>
        <w:spacing w:after="0"/>
        <w:ind w:left="0"/>
        <w:jc w:val="both"/>
      </w:pPr>
      <w:r>
        <w:rPr>
          <w:rFonts w:ascii="Times New Roman"/>
          <w:b w:val="false"/>
          <w:i w:val="false"/>
          <w:color w:val="000000"/>
          <w:sz w:val="28"/>
        </w:rPr>
        <w:t>
      Заявитель формирует техническую документацию и проводит ее анализ.</w:t>
      </w:r>
    </w:p>
    <w:bookmarkEnd w:id="404"/>
    <w:bookmarkStart w:name="z458" w:id="405"/>
    <w:p>
      <w:pPr>
        <w:spacing w:after="0"/>
        <w:ind w:left="0"/>
        <w:jc w:val="both"/>
      </w:pPr>
      <w:r>
        <w:rPr>
          <w:rFonts w:ascii="Times New Roman"/>
          <w:b w:val="false"/>
          <w:i w:val="false"/>
          <w:color w:val="000000"/>
          <w:sz w:val="28"/>
        </w:rPr>
        <w:t>
      Для обеспечения подтверждения заявленного соответствия партии мясной продукции настоящему техническому регламенту и техническим регламентам Таможенного союза, действие которых на нее распространяется, заявитель проводит испытания образцов мясной продукциив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bookmarkEnd w:id="405"/>
    <w:bookmarkStart w:name="z459" w:id="406"/>
    <w:p>
      <w:pPr>
        <w:spacing w:after="0"/>
        <w:ind w:left="0"/>
        <w:jc w:val="both"/>
      </w:pPr>
      <w:r>
        <w:rPr>
          <w:rFonts w:ascii="Times New Roman"/>
          <w:b w:val="false"/>
          <w:i w:val="false"/>
          <w:color w:val="000000"/>
          <w:sz w:val="28"/>
        </w:rPr>
        <w:t>
      Срок действия декларации о соответствии мясной продукции соответствует сроку годности этой мясной продукции.</w:t>
      </w:r>
    </w:p>
    <w:bookmarkEnd w:id="406"/>
    <w:bookmarkStart w:name="z460" w:id="407"/>
    <w:p>
      <w:pPr>
        <w:spacing w:after="0"/>
        <w:ind w:left="0"/>
        <w:jc w:val="both"/>
      </w:pPr>
      <w:r>
        <w:rPr>
          <w:rFonts w:ascii="Times New Roman"/>
          <w:b w:val="false"/>
          <w:i w:val="false"/>
          <w:color w:val="000000"/>
          <w:sz w:val="28"/>
        </w:rPr>
        <w:t>
      137. Схема декларирования 6д включает в себя:</w:t>
      </w:r>
    </w:p>
    <w:bookmarkEnd w:id="407"/>
    <w:bookmarkStart w:name="z461" w:id="408"/>
    <w:p>
      <w:pPr>
        <w:spacing w:after="0"/>
        <w:ind w:left="0"/>
        <w:jc w:val="both"/>
      </w:pPr>
      <w:r>
        <w:rPr>
          <w:rFonts w:ascii="Times New Roman"/>
          <w:b w:val="false"/>
          <w:i w:val="false"/>
          <w:color w:val="000000"/>
          <w:sz w:val="28"/>
        </w:rPr>
        <w:t>
      формирование и анализ технической документации, в состав которой включается сертификат на систему менеджмента качества и безопасности (его копия), выданный органом по сертификации систем менеджмента;</w:t>
      </w:r>
    </w:p>
    <w:bookmarkEnd w:id="408"/>
    <w:bookmarkStart w:name="z462" w:id="409"/>
    <w:p>
      <w:pPr>
        <w:spacing w:after="0"/>
        <w:ind w:left="0"/>
        <w:jc w:val="both"/>
      </w:pPr>
      <w:r>
        <w:rPr>
          <w:rFonts w:ascii="Times New Roman"/>
          <w:b w:val="false"/>
          <w:i w:val="false"/>
          <w:color w:val="000000"/>
          <w:sz w:val="28"/>
        </w:rPr>
        <w:t>
      осуществление производственного контроля;</w:t>
      </w:r>
    </w:p>
    <w:bookmarkEnd w:id="409"/>
    <w:bookmarkStart w:name="z463" w:id="410"/>
    <w:p>
      <w:pPr>
        <w:spacing w:after="0"/>
        <w:ind w:left="0"/>
        <w:jc w:val="both"/>
      </w:pPr>
      <w:r>
        <w:rPr>
          <w:rFonts w:ascii="Times New Roman"/>
          <w:b w:val="false"/>
          <w:i w:val="false"/>
          <w:color w:val="000000"/>
          <w:sz w:val="28"/>
        </w:rPr>
        <w:t>
      проведение испытаний образцов мясной продукции;</w:t>
      </w:r>
    </w:p>
    <w:bookmarkEnd w:id="410"/>
    <w:bookmarkStart w:name="z464" w:id="411"/>
    <w:p>
      <w:pPr>
        <w:spacing w:after="0"/>
        <w:ind w:left="0"/>
        <w:jc w:val="both"/>
      </w:pPr>
      <w:r>
        <w:rPr>
          <w:rFonts w:ascii="Times New Roman"/>
          <w:b w:val="false"/>
          <w:i w:val="false"/>
          <w:color w:val="000000"/>
          <w:sz w:val="28"/>
        </w:rPr>
        <w:t>
      принятие и регистрацию декларации о соответствии;</w:t>
      </w:r>
    </w:p>
    <w:bookmarkEnd w:id="411"/>
    <w:bookmarkStart w:name="z465" w:id="412"/>
    <w:p>
      <w:pPr>
        <w:spacing w:after="0"/>
        <w:ind w:left="0"/>
        <w:jc w:val="both"/>
      </w:pPr>
      <w:r>
        <w:rPr>
          <w:rFonts w:ascii="Times New Roman"/>
          <w:b w:val="false"/>
          <w:i w:val="false"/>
          <w:color w:val="000000"/>
          <w:sz w:val="28"/>
        </w:rPr>
        <w:t>
      нанесение единого знака обращения;</w:t>
      </w:r>
    </w:p>
    <w:bookmarkEnd w:id="412"/>
    <w:bookmarkStart w:name="z466" w:id="413"/>
    <w:p>
      <w:pPr>
        <w:spacing w:after="0"/>
        <w:ind w:left="0"/>
        <w:jc w:val="both"/>
      </w:pPr>
      <w:r>
        <w:rPr>
          <w:rFonts w:ascii="Times New Roman"/>
          <w:b w:val="false"/>
          <w:i w:val="false"/>
          <w:color w:val="000000"/>
          <w:sz w:val="28"/>
        </w:rPr>
        <w:t>
      контроль за стабильностью функционирования системы менеджмента качества и безопасности.</w:t>
      </w:r>
    </w:p>
    <w:bookmarkEnd w:id="413"/>
    <w:bookmarkStart w:name="z467" w:id="414"/>
    <w:p>
      <w:pPr>
        <w:spacing w:after="0"/>
        <w:ind w:left="0"/>
        <w:jc w:val="both"/>
      </w:pPr>
      <w:r>
        <w:rPr>
          <w:rFonts w:ascii="Times New Roman"/>
          <w:b w:val="false"/>
          <w:i w:val="false"/>
          <w:color w:val="000000"/>
          <w:sz w:val="28"/>
        </w:rPr>
        <w:t>
      Заявитель предпринимает меры по обеспечению стабильности функционирования системы менеджмента качества и безопасности и условий производства для изготовления мясной продукции, соответствующей требованиям настоящего технического регламента и технических регламентов Таможенного союза, действие которых на нее распространяется, формирует техническую документацию и проводит ее анализ.</w:t>
      </w:r>
    </w:p>
    <w:bookmarkEnd w:id="414"/>
    <w:bookmarkStart w:name="z468" w:id="415"/>
    <w:p>
      <w:pPr>
        <w:spacing w:after="0"/>
        <w:ind w:left="0"/>
        <w:jc w:val="both"/>
      </w:pPr>
      <w:r>
        <w:rPr>
          <w:rFonts w:ascii="Times New Roman"/>
          <w:b w:val="false"/>
          <w:i w:val="false"/>
          <w:color w:val="000000"/>
          <w:sz w:val="28"/>
        </w:rPr>
        <w:t>
      Заявитель обеспечивает проведение производственного контроля и информирует орган по сертификации систем менеджмента о запланированных изменениях системы менеджмента.</w:t>
      </w:r>
    </w:p>
    <w:bookmarkEnd w:id="415"/>
    <w:bookmarkStart w:name="z469" w:id="416"/>
    <w:p>
      <w:pPr>
        <w:spacing w:after="0"/>
        <w:ind w:left="0"/>
        <w:jc w:val="both"/>
      </w:pPr>
      <w:r>
        <w:rPr>
          <w:rFonts w:ascii="Times New Roman"/>
          <w:b w:val="false"/>
          <w:i w:val="false"/>
          <w:color w:val="000000"/>
          <w:sz w:val="28"/>
        </w:rPr>
        <w:t xml:space="preserve">
      С целью контроля соответствия мясной продукции требованиям настоящего технического регламента и технических регламентов Таможенного союза, действие которых на нее распространяется, заявитель проводит испытания образцов мясной продукции </w:t>
      </w:r>
    </w:p>
    <w:bookmarkEnd w:id="416"/>
    <w:bookmarkStart w:name="z470" w:id="417"/>
    <w:p>
      <w:pPr>
        <w:spacing w:after="0"/>
        <w:ind w:left="0"/>
        <w:jc w:val="both"/>
      </w:pPr>
      <w:r>
        <w:rPr>
          <w:rFonts w:ascii="Times New Roman"/>
          <w:b w:val="false"/>
          <w:i w:val="false"/>
          <w:color w:val="000000"/>
          <w:sz w:val="28"/>
        </w:rPr>
        <w:t>
      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bookmarkEnd w:id="417"/>
    <w:bookmarkStart w:name="z471" w:id="418"/>
    <w:p>
      <w:pPr>
        <w:spacing w:after="0"/>
        <w:ind w:left="0"/>
        <w:jc w:val="both"/>
      </w:pPr>
      <w:r>
        <w:rPr>
          <w:rFonts w:ascii="Times New Roman"/>
          <w:b w:val="false"/>
          <w:i w:val="false"/>
          <w:color w:val="000000"/>
          <w:sz w:val="28"/>
        </w:rPr>
        <w:t>
      Орган по сертификации систем менеджмента осуществляет инспекционный контроль застабильностью функционирования системы менеджмента качества и безопасности.</w:t>
      </w:r>
    </w:p>
    <w:bookmarkEnd w:id="418"/>
    <w:bookmarkStart w:name="z472" w:id="419"/>
    <w:p>
      <w:pPr>
        <w:spacing w:after="0"/>
        <w:ind w:left="0"/>
        <w:jc w:val="both"/>
      </w:pPr>
      <w:r>
        <w:rPr>
          <w:rFonts w:ascii="Times New Roman"/>
          <w:b w:val="false"/>
          <w:i w:val="false"/>
          <w:color w:val="000000"/>
          <w:sz w:val="28"/>
        </w:rPr>
        <w:t>
      Срок действия декларации о соответствии мясной продукции, выпускаемой серийно, составляет не более 5 лет.</w:t>
      </w:r>
    </w:p>
    <w:bookmarkEnd w:id="419"/>
    <w:bookmarkStart w:name="z473" w:id="420"/>
    <w:p>
      <w:pPr>
        <w:spacing w:after="0"/>
        <w:ind w:left="0"/>
        <w:jc w:val="both"/>
      </w:pPr>
      <w:r>
        <w:rPr>
          <w:rFonts w:ascii="Times New Roman"/>
          <w:b w:val="false"/>
          <w:i w:val="false"/>
          <w:color w:val="000000"/>
          <w:sz w:val="28"/>
        </w:rPr>
        <w:t>
      138. Доказательственные материалы при декларировании соответствия должны включать в себя:</w:t>
      </w:r>
    </w:p>
    <w:bookmarkEnd w:id="420"/>
    <w:bookmarkStart w:name="z474" w:id="421"/>
    <w:p>
      <w:pPr>
        <w:spacing w:after="0"/>
        <w:ind w:left="0"/>
        <w:jc w:val="both"/>
      </w:pPr>
      <w:r>
        <w:rPr>
          <w:rFonts w:ascii="Times New Roman"/>
          <w:b w:val="false"/>
          <w:i w:val="false"/>
          <w:color w:val="000000"/>
          <w:sz w:val="28"/>
        </w:rPr>
        <w:t>
      а) копии документов, подтверждающих государственную регистрацию в качестве юридического лица или индивидуального предпринимателя;</w:t>
      </w:r>
    </w:p>
    <w:bookmarkEnd w:id="421"/>
    <w:bookmarkStart w:name="z475" w:id="422"/>
    <w:p>
      <w:pPr>
        <w:spacing w:after="0"/>
        <w:ind w:left="0"/>
        <w:jc w:val="both"/>
      </w:pPr>
      <w:r>
        <w:rPr>
          <w:rFonts w:ascii="Times New Roman"/>
          <w:b w:val="false"/>
          <w:i w:val="false"/>
          <w:color w:val="000000"/>
          <w:sz w:val="28"/>
        </w:rPr>
        <w:t>
      б) технические условия или документ, в соответствии с которым изготовлен продукт (при наличии);</w:t>
      </w:r>
    </w:p>
    <w:bookmarkEnd w:id="422"/>
    <w:bookmarkStart w:name="z476" w:id="423"/>
    <w:p>
      <w:pPr>
        <w:spacing w:after="0"/>
        <w:ind w:left="0"/>
        <w:jc w:val="both"/>
      </w:pPr>
      <w:r>
        <w:rPr>
          <w:rFonts w:ascii="Times New Roman"/>
          <w:b w:val="false"/>
          <w:i w:val="false"/>
          <w:color w:val="000000"/>
          <w:sz w:val="28"/>
        </w:rPr>
        <w:t>
      в) перечень документов, в соответствии с которыми изготовлена продукция;</w:t>
      </w:r>
    </w:p>
    <w:bookmarkEnd w:id="423"/>
    <w:bookmarkStart w:name="z477" w:id="424"/>
    <w:p>
      <w:pPr>
        <w:spacing w:after="0"/>
        <w:ind w:left="0"/>
        <w:jc w:val="both"/>
      </w:pPr>
      <w:r>
        <w:rPr>
          <w:rFonts w:ascii="Times New Roman"/>
          <w:b w:val="false"/>
          <w:i w:val="false"/>
          <w:color w:val="000000"/>
          <w:sz w:val="28"/>
        </w:rPr>
        <w:t>
      г) сертификат (его копию) на систему менеджмента качества и безопасности (для схемы 6д);</w:t>
      </w:r>
    </w:p>
    <w:bookmarkEnd w:id="424"/>
    <w:bookmarkStart w:name="z478" w:id="425"/>
    <w:p>
      <w:pPr>
        <w:spacing w:after="0"/>
        <w:ind w:left="0"/>
        <w:jc w:val="both"/>
      </w:pPr>
      <w:r>
        <w:rPr>
          <w:rFonts w:ascii="Times New Roman"/>
          <w:b w:val="false"/>
          <w:i w:val="false"/>
          <w:color w:val="000000"/>
          <w:sz w:val="28"/>
        </w:rPr>
        <w:t>
      д) протоколы испытаний мясной продукции;</w:t>
      </w:r>
    </w:p>
    <w:bookmarkEnd w:id="425"/>
    <w:bookmarkStart w:name="z479" w:id="426"/>
    <w:p>
      <w:pPr>
        <w:spacing w:after="0"/>
        <w:ind w:left="0"/>
        <w:jc w:val="both"/>
      </w:pPr>
      <w:r>
        <w:rPr>
          <w:rFonts w:ascii="Times New Roman"/>
          <w:b w:val="false"/>
          <w:i w:val="false"/>
          <w:color w:val="000000"/>
          <w:sz w:val="28"/>
        </w:rPr>
        <w:t>
      е) протоколы испытаний продуктов убоя и (или) немясных ингредиентов (при наличии);</w:t>
      </w:r>
    </w:p>
    <w:bookmarkEnd w:id="426"/>
    <w:bookmarkStart w:name="z480" w:id="427"/>
    <w:p>
      <w:pPr>
        <w:spacing w:after="0"/>
        <w:ind w:left="0"/>
        <w:jc w:val="both"/>
      </w:pPr>
      <w:r>
        <w:rPr>
          <w:rFonts w:ascii="Times New Roman"/>
          <w:b w:val="false"/>
          <w:i w:val="false"/>
          <w:color w:val="000000"/>
          <w:sz w:val="28"/>
        </w:rPr>
        <w:t>
      ж) контракт (договор на поставку) или товаросопроводительную документацию (для схемы 4д) – при наличии;</w:t>
      </w:r>
    </w:p>
    <w:bookmarkEnd w:id="427"/>
    <w:bookmarkStart w:name="z481" w:id="428"/>
    <w:p>
      <w:pPr>
        <w:spacing w:after="0"/>
        <w:ind w:left="0"/>
        <w:jc w:val="both"/>
      </w:pPr>
      <w:r>
        <w:rPr>
          <w:rFonts w:ascii="Times New Roman"/>
          <w:b w:val="false"/>
          <w:i w:val="false"/>
          <w:color w:val="000000"/>
          <w:sz w:val="28"/>
        </w:rPr>
        <w:t>
      з) другие документы, прямо или косвенно подтверждающие соответствие мясной продукции требованиям настоящего технического регламента и технических регламентов Таможенного союза, действие которых на нее распространяется.</w:t>
      </w:r>
    </w:p>
    <w:bookmarkEnd w:id="428"/>
    <w:bookmarkStart w:name="z482" w:id="429"/>
    <w:p>
      <w:pPr>
        <w:spacing w:after="0"/>
        <w:ind w:left="0"/>
        <w:jc w:val="both"/>
      </w:pPr>
      <w:r>
        <w:rPr>
          <w:rFonts w:ascii="Times New Roman"/>
          <w:b w:val="false"/>
          <w:i w:val="false"/>
          <w:color w:val="000000"/>
          <w:sz w:val="28"/>
        </w:rPr>
        <w:t>
      139. Декларация о соответствии требованиям настоящего технического регламента оформляется по единой форме и по правилам, утвержденным Решением Коллегии Евразийской экономической комиссии от 25 декабря 2012 г. № 293.</w:t>
      </w:r>
    </w:p>
    <w:bookmarkEnd w:id="429"/>
    <w:bookmarkStart w:name="z483" w:id="430"/>
    <w:p>
      <w:pPr>
        <w:spacing w:after="0"/>
        <w:ind w:left="0"/>
        <w:jc w:val="both"/>
      </w:pPr>
      <w:r>
        <w:rPr>
          <w:rFonts w:ascii="Times New Roman"/>
          <w:b w:val="false"/>
          <w:i w:val="false"/>
          <w:color w:val="000000"/>
          <w:sz w:val="28"/>
        </w:rPr>
        <w:t>
      140. Действие декларации о соответствии начинается со дня ее регистрации в Едином реестре выданных сертификатов соответствия и зарегистрированных деклараций о соответствии, оформленных по единой форме, в установленном порядке.</w:t>
      </w:r>
    </w:p>
    <w:bookmarkEnd w:id="430"/>
    <w:bookmarkStart w:name="z484" w:id="431"/>
    <w:p>
      <w:pPr>
        <w:spacing w:after="0"/>
        <w:ind w:left="0"/>
        <w:jc w:val="both"/>
      </w:pPr>
      <w:r>
        <w:rPr>
          <w:rFonts w:ascii="Times New Roman"/>
          <w:b w:val="false"/>
          <w:i w:val="false"/>
          <w:color w:val="000000"/>
          <w:sz w:val="28"/>
        </w:rPr>
        <w:t>
      141. После завершения процедур подтверждения соответствия заявитель формирует комплект документов на мясную продукцию, который включает в себя:</w:t>
      </w:r>
    </w:p>
    <w:bookmarkEnd w:id="431"/>
    <w:bookmarkStart w:name="z485" w:id="432"/>
    <w:p>
      <w:pPr>
        <w:spacing w:after="0"/>
        <w:ind w:left="0"/>
        <w:jc w:val="both"/>
      </w:pPr>
      <w:r>
        <w:rPr>
          <w:rFonts w:ascii="Times New Roman"/>
          <w:b w:val="false"/>
          <w:i w:val="false"/>
          <w:color w:val="000000"/>
          <w:sz w:val="28"/>
        </w:rPr>
        <w:t>
      а) документы, предусмотренные пунктом 138 настоящего технического регламента(техническая документация,доказательственные материалы при декларировании соответствия);</w:t>
      </w:r>
    </w:p>
    <w:bookmarkEnd w:id="432"/>
    <w:bookmarkStart w:name="z486" w:id="433"/>
    <w:p>
      <w:pPr>
        <w:spacing w:after="0"/>
        <w:ind w:left="0"/>
        <w:jc w:val="both"/>
      </w:pPr>
      <w:r>
        <w:rPr>
          <w:rFonts w:ascii="Times New Roman"/>
          <w:b w:val="false"/>
          <w:i w:val="false"/>
          <w:color w:val="000000"/>
          <w:sz w:val="28"/>
        </w:rPr>
        <w:t>
      б) протокол (протоколы) испытаний, проведенных 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bookmarkEnd w:id="433"/>
    <w:bookmarkStart w:name="z487" w:id="434"/>
    <w:p>
      <w:pPr>
        <w:spacing w:after="0"/>
        <w:ind w:left="0"/>
        <w:jc w:val="both"/>
      </w:pPr>
      <w:r>
        <w:rPr>
          <w:rFonts w:ascii="Times New Roman"/>
          <w:b w:val="false"/>
          <w:i w:val="false"/>
          <w:color w:val="000000"/>
          <w:sz w:val="28"/>
        </w:rPr>
        <w:t>
      в) зарегистрированную декларацию о соответствии.</w:t>
      </w:r>
    </w:p>
    <w:bookmarkEnd w:id="434"/>
    <w:bookmarkStart w:name="z488" w:id="435"/>
    <w:p>
      <w:pPr>
        <w:spacing w:after="0"/>
        <w:ind w:left="0"/>
        <w:jc w:val="both"/>
      </w:pPr>
      <w:r>
        <w:rPr>
          <w:rFonts w:ascii="Times New Roman"/>
          <w:b w:val="false"/>
          <w:i w:val="false"/>
          <w:color w:val="000000"/>
          <w:sz w:val="28"/>
        </w:rPr>
        <w:t>
      142. Комплект документов на мясную продукцию должен храниться у заявителя:</w:t>
      </w:r>
    </w:p>
    <w:bookmarkEnd w:id="435"/>
    <w:bookmarkStart w:name="z489" w:id="436"/>
    <w:p>
      <w:pPr>
        <w:spacing w:after="0"/>
        <w:ind w:left="0"/>
        <w:jc w:val="both"/>
      </w:pPr>
      <w:r>
        <w:rPr>
          <w:rFonts w:ascii="Times New Roman"/>
          <w:b w:val="false"/>
          <w:i w:val="false"/>
          <w:color w:val="000000"/>
          <w:sz w:val="28"/>
        </w:rPr>
        <w:t>
      а) на продукцию, выпускаемую серийно,– в течение не менее 5 лет со дня прекращения производства этой продукции;</w:t>
      </w:r>
    </w:p>
    <w:bookmarkEnd w:id="436"/>
    <w:bookmarkStart w:name="z490" w:id="437"/>
    <w:p>
      <w:pPr>
        <w:spacing w:after="0"/>
        <w:ind w:left="0"/>
        <w:jc w:val="both"/>
      </w:pPr>
      <w:r>
        <w:rPr>
          <w:rFonts w:ascii="Times New Roman"/>
          <w:b w:val="false"/>
          <w:i w:val="false"/>
          <w:color w:val="000000"/>
          <w:sz w:val="28"/>
        </w:rPr>
        <w:t>
      б) на партию продукции – в течение не менее 5 лет со дня реализации партии мясной продукции.</w:t>
      </w:r>
    </w:p>
    <w:bookmarkEnd w:id="437"/>
    <w:bookmarkStart w:name="z491" w:id="438"/>
    <w:p>
      <w:pPr>
        <w:spacing w:after="0"/>
        <w:ind w:left="0"/>
        <w:jc w:val="both"/>
      </w:pPr>
      <w:r>
        <w:rPr>
          <w:rFonts w:ascii="Times New Roman"/>
          <w:b w:val="false"/>
          <w:i w:val="false"/>
          <w:color w:val="000000"/>
          <w:sz w:val="28"/>
        </w:rPr>
        <w:t>
      143. Указанные в пункте 141 настоящего технического регламента документы должны представляться в рамках государственного контроля (надзора).</w:t>
      </w:r>
    </w:p>
    <w:bookmarkEnd w:id="438"/>
    <w:bookmarkStart w:name="z492" w:id="439"/>
    <w:p>
      <w:pPr>
        <w:spacing w:after="0"/>
        <w:ind w:left="0"/>
        <w:jc w:val="both"/>
      </w:pPr>
      <w:r>
        <w:rPr>
          <w:rFonts w:ascii="Times New Roman"/>
          <w:b w:val="false"/>
          <w:i w:val="false"/>
          <w:color w:val="000000"/>
          <w:sz w:val="28"/>
        </w:rPr>
        <w:t xml:space="preserve">
      144. Мясная продукция для детского питания перед выпуском в обращение на таможенную территорию Таможенного союза подлежит государственной регистрации в порядке, установленном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"О безопасности пищевой продукции" (ТР ТС 021/2011).</w:t>
      </w:r>
    </w:p>
    <w:bookmarkEnd w:id="439"/>
    <w:bookmarkStart w:name="z493" w:id="440"/>
    <w:p>
      <w:pPr>
        <w:spacing w:after="0"/>
        <w:ind w:left="0"/>
        <w:jc w:val="both"/>
      </w:pPr>
      <w:r>
        <w:rPr>
          <w:rFonts w:ascii="Times New Roman"/>
          <w:b w:val="false"/>
          <w:i w:val="false"/>
          <w:color w:val="000000"/>
          <w:sz w:val="28"/>
        </w:rPr>
        <w:t xml:space="preserve">
      145. Оценка соответствия процессов производства продуктов убоя и мясной продукции (в том числе мясной продукции и продуктов убоя для детского питания)требованиям настоящего технического регламента и технических регламентов Таможенного союза, действие которых на них распространяется, проводится до начала осуществления таких процессов(до выпуска продукции в обращение)в форме государственной регистрации производственных объектов в порядке, установленном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"О безопасности пищевой продукции" (ТР ТС 021/2011).</w:t>
      </w:r>
    </w:p>
    <w:bookmarkEnd w:id="440"/>
    <w:bookmarkStart w:name="z494" w:id="441"/>
    <w:p>
      <w:pPr>
        <w:spacing w:after="0"/>
        <w:ind w:left="0"/>
        <w:jc w:val="both"/>
      </w:pPr>
      <w:r>
        <w:rPr>
          <w:rFonts w:ascii="Times New Roman"/>
          <w:b w:val="false"/>
          <w:i w:val="false"/>
          <w:color w:val="000000"/>
          <w:sz w:val="28"/>
        </w:rPr>
        <w:t>
      146. Оценка соответствия процессов производства, хранения, перевозки, реализациии утилизации продуктов убоя и мясной продукции(в том числе мясной продукции для детского питания и продуктов убоя для детского питания) требованиям настоящего технического регламента и технических регламентов Таможенного союза, действие которых на них распространяется, проводится в форме государственного контроля (надзора) за соблюдением требований,установленных настоящим техническим регламентоми техническими регламентами Таможенного союза, действие которых на них распространяется.</w:t>
      </w:r>
    </w:p>
    <w:bookmarkEnd w:id="441"/>
    <w:bookmarkStart w:name="z495" w:id="442"/>
    <w:p>
      <w:pPr>
        <w:spacing w:after="0"/>
        <w:ind w:left="0"/>
        <w:jc w:val="left"/>
      </w:pPr>
      <w:r>
        <w:rPr>
          <w:rFonts w:ascii="Times New Roman"/>
          <w:b/>
          <w:i w:val="false"/>
          <w:color w:val="000000"/>
        </w:rPr>
        <w:t xml:space="preserve"> XIV. Маркировка единым знаком обращения продукции на рынке государств – членов Таможенного союза</w:t>
      </w:r>
    </w:p>
    <w:bookmarkEnd w:id="442"/>
    <w:bookmarkStart w:name="z497" w:id="443"/>
    <w:p>
      <w:pPr>
        <w:spacing w:after="0"/>
        <w:ind w:left="0"/>
        <w:jc w:val="both"/>
      </w:pPr>
      <w:r>
        <w:rPr>
          <w:rFonts w:ascii="Times New Roman"/>
          <w:b w:val="false"/>
          <w:i w:val="false"/>
          <w:color w:val="000000"/>
          <w:sz w:val="28"/>
        </w:rPr>
        <w:t>
      147. Маркировка единым знаком обращения продукции на рынке государств – членов Таможенного союза осуществляется перед выпуском продуктов убоя и мясной продукции в обращение.</w:t>
      </w:r>
    </w:p>
    <w:bookmarkEnd w:id="443"/>
    <w:bookmarkStart w:name="z498" w:id="444"/>
    <w:p>
      <w:pPr>
        <w:spacing w:after="0"/>
        <w:ind w:left="0"/>
        <w:jc w:val="both"/>
      </w:pPr>
      <w:r>
        <w:rPr>
          <w:rFonts w:ascii="Times New Roman"/>
          <w:b w:val="false"/>
          <w:i w:val="false"/>
          <w:color w:val="000000"/>
          <w:sz w:val="28"/>
        </w:rPr>
        <w:t>
      Продукты убоя и мясная продукция, прошедшие оценку (подтверждение) соответствия требованиям настоящего технического регламента и технических регламентов Таможенного союза, действие которых на них распространяется, должны маркироваться единым знаком обращения продукции на рынке государств – членов Таможенного союза.</w:t>
      </w:r>
    </w:p>
    <w:bookmarkEnd w:id="444"/>
    <w:bookmarkStart w:name="z499" w:id="445"/>
    <w:p>
      <w:pPr>
        <w:spacing w:after="0"/>
        <w:ind w:left="0"/>
        <w:jc w:val="both"/>
      </w:pPr>
      <w:r>
        <w:rPr>
          <w:rFonts w:ascii="Times New Roman"/>
          <w:b w:val="false"/>
          <w:i w:val="false"/>
          <w:color w:val="000000"/>
          <w:sz w:val="28"/>
        </w:rPr>
        <w:t>
      148. Маркировка единым знаком обращения продукции на рынке государств– членов Таможенного союза не упакованных продуктов убоя и мясной продукции наносится на товаросопроводительную документацию.</w:t>
      </w:r>
    </w:p>
    <w:bookmarkEnd w:id="445"/>
    <w:bookmarkStart w:name="z500" w:id="446"/>
    <w:p>
      <w:pPr>
        <w:spacing w:after="0"/>
        <w:ind w:left="0"/>
        <w:jc w:val="both"/>
      </w:pPr>
      <w:r>
        <w:rPr>
          <w:rFonts w:ascii="Times New Roman"/>
          <w:b w:val="false"/>
          <w:i w:val="false"/>
          <w:color w:val="000000"/>
          <w:sz w:val="28"/>
        </w:rPr>
        <w:t>
      149. Маркировка единым знаком обращения продукции на рынке государств– членов Таможенного союза продуктов убоя и мясной продукции, помещенных непосредственно в транспортную упаковку, наносится на транспортную упаковку и (или) на этикетку, и (или) на листок-вкладыш, помещаемый в каждую транспортную упаковку или прилагаемый к каждой транспортной упаковке, либо на товаросопроводительную документацию.</w:t>
      </w:r>
    </w:p>
    <w:bookmarkEnd w:id="446"/>
    <w:bookmarkStart w:name="z501" w:id="447"/>
    <w:p>
      <w:pPr>
        <w:spacing w:after="0"/>
        <w:ind w:left="0"/>
        <w:jc w:val="left"/>
      </w:pPr>
      <w:r>
        <w:rPr>
          <w:rFonts w:ascii="Times New Roman"/>
          <w:b/>
          <w:i w:val="false"/>
          <w:color w:val="000000"/>
        </w:rPr>
        <w:t xml:space="preserve"> XV. Государственный контроль (надзор) за соблюдением требований настоящего технического регламента</w:t>
      </w:r>
    </w:p>
    <w:bookmarkEnd w:id="447"/>
    <w:bookmarkStart w:name="z503" w:id="448"/>
    <w:p>
      <w:pPr>
        <w:spacing w:after="0"/>
        <w:ind w:left="0"/>
        <w:jc w:val="both"/>
      </w:pPr>
      <w:r>
        <w:rPr>
          <w:rFonts w:ascii="Times New Roman"/>
          <w:b w:val="false"/>
          <w:i w:val="false"/>
          <w:color w:val="000000"/>
          <w:sz w:val="28"/>
        </w:rPr>
        <w:t>
      150. Государственный контроль (надзор) за соблюдением требований настоящего технического регламента в отношении продуктов убоя и мясной продукциии связанных с ними процессов производства, хранения, перевозки, реализации и утилизации осуществляется в соответствии с законодательством государства-члена.</w:t>
      </w:r>
    </w:p>
    <w:bookmarkEnd w:id="448"/>
    <w:bookmarkStart w:name="z504" w:id="449"/>
    <w:p>
      <w:pPr>
        <w:spacing w:after="0"/>
        <w:ind w:left="0"/>
        <w:jc w:val="left"/>
      </w:pPr>
      <w:r>
        <w:rPr>
          <w:rFonts w:ascii="Times New Roman"/>
          <w:b/>
          <w:i w:val="false"/>
          <w:color w:val="000000"/>
        </w:rPr>
        <w:t xml:space="preserve"> XVI. Защитительная оговорка</w:t>
      </w:r>
    </w:p>
    <w:bookmarkEnd w:id="449"/>
    <w:bookmarkStart w:name="z505" w:id="450"/>
    <w:p>
      <w:pPr>
        <w:spacing w:after="0"/>
        <w:ind w:left="0"/>
        <w:jc w:val="both"/>
      </w:pPr>
      <w:r>
        <w:rPr>
          <w:rFonts w:ascii="Times New Roman"/>
          <w:b w:val="false"/>
          <w:i w:val="false"/>
          <w:color w:val="000000"/>
          <w:sz w:val="28"/>
        </w:rPr>
        <w:t>
      151. Уполномоченные органы государств-членов обязаны предпринять все меры для ограничения и запрета выпуска в обращение на таможенную территорию Таможенного союза продуктов убоя и мясной продукции,не соответствующих требованиям настоящего технического регламента и технических регламентов Таможенного союза, действие которых на них распространяется, а также для их изъятия из обращения.</w:t>
      </w:r>
    </w:p>
    <w:bookmarkEnd w:id="450"/>
    <w:bookmarkStart w:name="z506" w:id="451"/>
    <w:p>
      <w:pPr>
        <w:spacing w:after="0"/>
        <w:ind w:left="0"/>
        <w:jc w:val="both"/>
      </w:pPr>
      <w:r>
        <w:rPr>
          <w:rFonts w:ascii="Times New Roman"/>
          <w:b w:val="false"/>
          <w:i w:val="false"/>
          <w:color w:val="000000"/>
          <w:sz w:val="28"/>
        </w:rPr>
        <w:t>
      В этом случае уполномоченный орган государства-члена обязан уведомить уполномоченные органы других государств-членов о принятии соответствующего решения с указанием причины его принятия и предоставлением доказательств, разъясняющих необходимость принятия данной меры.</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мяса и</w:t>
            </w:r>
            <w:r>
              <w:br/>
            </w:r>
            <w:r>
              <w:rPr>
                <w:rFonts w:ascii="Times New Roman"/>
                <w:b w:val="false"/>
                <w:i w:val="false"/>
                <w:color w:val="000000"/>
                <w:sz w:val="20"/>
              </w:rPr>
              <w:t>мясной продукции"</w:t>
            </w:r>
            <w:r>
              <w:br/>
            </w:r>
            <w:r>
              <w:rPr>
                <w:rFonts w:ascii="Times New Roman"/>
                <w:b w:val="false"/>
                <w:i w:val="false"/>
                <w:color w:val="000000"/>
                <w:sz w:val="20"/>
              </w:rPr>
              <w:t>(ТР ТС 034/2013)</w:t>
            </w:r>
          </w:p>
        </w:tc>
      </w:tr>
    </w:tbl>
    <w:bookmarkStart w:name="z513" w:id="452"/>
    <w:p>
      <w:pPr>
        <w:spacing w:after="0"/>
        <w:ind w:left="0"/>
        <w:jc w:val="left"/>
      </w:pPr>
      <w:r>
        <w:rPr>
          <w:rFonts w:ascii="Times New Roman"/>
          <w:b/>
          <w:i w:val="false"/>
          <w:color w:val="000000"/>
        </w:rPr>
        <w:t xml:space="preserve">  Микробиологические нормативы безопасности продуктов убоя и мясной продукции</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w:t>
            </w:r>
          </w:p>
          <w:p>
            <w:pPr>
              <w:spacing w:after="20"/>
              <w:ind w:left="20"/>
              <w:jc w:val="both"/>
            </w:pPr>
            <w:r>
              <w:rPr>
                <w:rFonts w:ascii="Times New Roman"/>
                <w:b w:val="false"/>
                <w:i w:val="false"/>
                <w:color w:val="000000"/>
                <w:sz w:val="20"/>
              </w:rPr>
              <w:t>
уровни,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Мясо парное, охлажденное и замороженное. Полуфабрикаты охлажденные и замороженные</w:t>
            </w:r>
          </w:p>
          <w:p>
            <w:pPr>
              <w:spacing w:after="20"/>
              <w:ind w:left="20"/>
              <w:jc w:val="both"/>
            </w:pPr>
            <w:r>
              <w:rPr>
                <w:rFonts w:ascii="Times New Roman"/>
                <w:b w:val="false"/>
                <w:i w:val="false"/>
                <w:color w:val="000000"/>
                <w:sz w:val="20"/>
              </w:rPr>
              <w:t>
(все виды продуктивных животных)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Мясо парное и</w:t>
            </w:r>
          </w:p>
          <w:p>
            <w:pPr>
              <w:spacing w:after="20"/>
              <w:ind w:left="20"/>
              <w:jc w:val="both"/>
            </w:pPr>
            <w:r>
              <w:rPr>
                <w:rFonts w:ascii="Times New Roman"/>
                <w:b w:val="false"/>
                <w:i w:val="false"/>
                <w:color w:val="000000"/>
                <w:sz w:val="20"/>
              </w:rPr>
              <w:t>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парное в тушах,</w:t>
            </w:r>
          </w:p>
          <w:p>
            <w:pPr>
              <w:spacing w:after="20"/>
              <w:ind w:left="20"/>
              <w:jc w:val="both"/>
            </w:pPr>
            <w:r>
              <w:rPr>
                <w:rFonts w:ascii="Times New Roman"/>
                <w:b w:val="false"/>
                <w:i w:val="false"/>
                <w:color w:val="000000"/>
                <w:sz w:val="20"/>
              </w:rPr>
              <w:t>
полутушах, четвертинах,</w:t>
            </w:r>
          </w:p>
          <w:p>
            <w:pPr>
              <w:spacing w:after="20"/>
              <w:ind w:left="20"/>
              <w:jc w:val="both"/>
            </w:pPr>
            <w:r>
              <w:rPr>
                <w:rFonts w:ascii="Times New Roman"/>
                <w:b w:val="false"/>
                <w:i w:val="false"/>
                <w:color w:val="000000"/>
                <w:sz w:val="20"/>
              </w:rPr>
              <w:t>
отрубах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w:t>
            </w:r>
          </w:p>
          <w:p>
            <w:pPr>
              <w:spacing w:after="20"/>
              <w:ind w:left="20"/>
              <w:jc w:val="both"/>
            </w:pPr>
            <w:r>
              <w:rPr>
                <w:rFonts w:ascii="Times New Roman"/>
                <w:b w:val="false"/>
                <w:i w:val="false"/>
                <w:color w:val="000000"/>
                <w:sz w:val="20"/>
              </w:rPr>
              <w:t>
факультативно-анаэробных</w:t>
            </w:r>
          </w:p>
          <w:p>
            <w:pPr>
              <w:spacing w:after="20"/>
              <w:ind w:left="20"/>
              <w:jc w:val="both"/>
            </w:pPr>
            <w:r>
              <w:rPr>
                <w:rFonts w:ascii="Times New Roman"/>
                <w:b w:val="false"/>
                <w:i w:val="false"/>
                <w:color w:val="000000"/>
                <w:sz w:val="20"/>
              </w:rPr>
              <w:t>
микроорганизмов, КОЕ*/г, не</w:t>
            </w:r>
          </w:p>
          <w:p>
            <w:pPr>
              <w:spacing w:after="20"/>
              <w:ind w:left="20"/>
              <w:jc w:val="both"/>
            </w:pPr>
            <w:r>
              <w:rPr>
                <w:rFonts w:ascii="Times New Roman"/>
                <w:b w:val="false"/>
                <w:i w:val="false"/>
                <w:color w:val="000000"/>
                <w:sz w:val="20"/>
              </w:rPr>
              <w:t>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парное в тушах,</w:t>
            </w:r>
          </w:p>
          <w:p>
            <w:pPr>
              <w:spacing w:after="20"/>
              <w:ind w:left="20"/>
              <w:jc w:val="both"/>
            </w:pPr>
            <w:r>
              <w:rPr>
                <w:rFonts w:ascii="Times New Roman"/>
                <w:b w:val="false"/>
                <w:i w:val="false"/>
                <w:color w:val="000000"/>
                <w:sz w:val="20"/>
              </w:rPr>
              <w:t>
полутушах, четвертинах и</w:t>
            </w:r>
          </w:p>
          <w:p>
            <w:pPr>
              <w:spacing w:after="20"/>
              <w:ind w:left="20"/>
              <w:jc w:val="both"/>
            </w:pPr>
            <w:r>
              <w:rPr>
                <w:rFonts w:ascii="Times New Roman"/>
                <w:b w:val="false"/>
                <w:i w:val="false"/>
                <w:color w:val="000000"/>
                <w:sz w:val="20"/>
              </w:rPr>
              <w:t>
отрубах для детского</w:t>
            </w:r>
          </w:p>
          <w:p>
            <w:pPr>
              <w:spacing w:after="20"/>
              <w:ind w:left="20"/>
              <w:jc w:val="both"/>
            </w:pPr>
            <w:r>
              <w:rPr>
                <w:rFonts w:ascii="Times New Roman"/>
                <w:b w:val="false"/>
                <w:i w:val="false"/>
                <w:color w:val="000000"/>
                <w:sz w:val="20"/>
              </w:rPr>
              <w:t>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w:t>
            </w:r>
          </w:p>
          <w:p>
            <w:pPr>
              <w:spacing w:after="20"/>
              <w:ind w:left="20"/>
              <w:jc w:val="both"/>
            </w:pPr>
            <w:r>
              <w:rPr>
                <w:rFonts w:ascii="Times New Roman"/>
                <w:b w:val="false"/>
                <w:i w:val="false"/>
                <w:color w:val="000000"/>
                <w:sz w:val="20"/>
              </w:rPr>
              <w:t>
факультативно-анаэробных</w:t>
            </w:r>
          </w:p>
          <w:p>
            <w:pPr>
              <w:spacing w:after="20"/>
              <w:ind w:left="20"/>
              <w:jc w:val="both"/>
            </w:pPr>
            <w:r>
              <w:rPr>
                <w:rFonts w:ascii="Times New Roman"/>
                <w:b w:val="false"/>
                <w:i w:val="false"/>
                <w:color w:val="000000"/>
                <w:sz w:val="20"/>
              </w:rPr>
              <w:t>
микроорганизмов, КОЕ*/г, не</w:t>
            </w:r>
          </w:p>
          <w:p>
            <w:pPr>
              <w:spacing w:after="20"/>
              <w:ind w:left="20"/>
              <w:jc w:val="both"/>
            </w:pPr>
            <w:r>
              <w:rPr>
                <w:rFonts w:ascii="Times New Roman"/>
                <w:b w:val="false"/>
                <w:i w:val="false"/>
                <w:color w:val="000000"/>
                <w:sz w:val="20"/>
              </w:rPr>
              <w:t>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охлажденное в тушах,</w:t>
            </w:r>
          </w:p>
          <w:p>
            <w:pPr>
              <w:spacing w:after="20"/>
              <w:ind w:left="20"/>
              <w:jc w:val="both"/>
            </w:pPr>
            <w:r>
              <w:rPr>
                <w:rFonts w:ascii="Times New Roman"/>
                <w:b w:val="false"/>
                <w:i w:val="false"/>
                <w:color w:val="000000"/>
                <w:sz w:val="20"/>
              </w:rPr>
              <w:t>
полутушах, четвертинах,</w:t>
            </w:r>
          </w:p>
          <w:p>
            <w:pPr>
              <w:spacing w:after="20"/>
              <w:ind w:left="20"/>
              <w:jc w:val="both"/>
            </w:pPr>
            <w:r>
              <w:rPr>
                <w:rFonts w:ascii="Times New Roman"/>
                <w:b w:val="false"/>
                <w:i w:val="false"/>
                <w:color w:val="000000"/>
                <w:sz w:val="20"/>
              </w:rPr>
              <w:t>
отрубах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w:t>
            </w:r>
          </w:p>
          <w:p>
            <w:pPr>
              <w:spacing w:after="20"/>
              <w:ind w:left="20"/>
              <w:jc w:val="both"/>
            </w:pPr>
            <w:r>
              <w:rPr>
                <w:rFonts w:ascii="Times New Roman"/>
                <w:b w:val="false"/>
                <w:i w:val="false"/>
                <w:color w:val="000000"/>
                <w:sz w:val="20"/>
              </w:rPr>
              <w:t>
факультативно-анаэробных</w:t>
            </w:r>
          </w:p>
          <w:p>
            <w:pPr>
              <w:spacing w:after="20"/>
              <w:ind w:left="20"/>
              <w:jc w:val="both"/>
            </w:pPr>
            <w:r>
              <w:rPr>
                <w:rFonts w:ascii="Times New Roman"/>
                <w:b w:val="false"/>
                <w:i w:val="false"/>
                <w:color w:val="000000"/>
                <w:sz w:val="20"/>
              </w:rPr>
              <w:t>
микроорганизмов, КОЕ*/г, не</w:t>
            </w:r>
          </w:p>
          <w:p>
            <w:pPr>
              <w:spacing w:after="20"/>
              <w:ind w:left="20"/>
              <w:jc w:val="both"/>
            </w:pPr>
            <w:r>
              <w:rPr>
                <w:rFonts w:ascii="Times New Roman"/>
                <w:b w:val="false"/>
                <w:i w:val="false"/>
                <w:color w:val="000000"/>
                <w:sz w:val="20"/>
              </w:rPr>
              <w:t>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Proteus в</w:t>
            </w:r>
          </w:p>
          <w:p>
            <w:pPr>
              <w:spacing w:after="20"/>
              <w:ind w:left="20"/>
              <w:jc w:val="both"/>
            </w:pPr>
            <w:r>
              <w:rPr>
                <w:rFonts w:ascii="Times New Roman"/>
                <w:b w:val="false"/>
                <w:i w:val="false"/>
                <w:color w:val="000000"/>
                <w:sz w:val="20"/>
              </w:rPr>
              <w:t>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со сроком</w:t>
            </w:r>
          </w:p>
          <w:p>
            <w:pPr>
              <w:spacing w:after="20"/>
              <w:ind w:left="20"/>
              <w:jc w:val="both"/>
            </w:pPr>
            <w:r>
              <w:rPr>
                <w:rFonts w:ascii="Times New Roman"/>
                <w:b w:val="false"/>
                <w:i w:val="false"/>
                <w:color w:val="000000"/>
                <w:sz w:val="20"/>
              </w:rPr>
              <w:t>
годности</w:t>
            </w:r>
          </w:p>
          <w:p>
            <w:pPr>
              <w:spacing w:after="20"/>
              <w:ind w:left="20"/>
              <w:jc w:val="both"/>
            </w:pPr>
            <w:r>
              <w:rPr>
                <w:rFonts w:ascii="Times New Roman"/>
                <w:b w:val="false"/>
                <w:i w:val="false"/>
                <w:color w:val="000000"/>
                <w:sz w:val="20"/>
              </w:rPr>
              <w:t>
более 7 суток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охлажденное в тушах,</w:t>
            </w:r>
          </w:p>
          <w:p>
            <w:pPr>
              <w:spacing w:after="20"/>
              <w:ind w:left="20"/>
              <w:jc w:val="both"/>
            </w:pPr>
            <w:r>
              <w:rPr>
                <w:rFonts w:ascii="Times New Roman"/>
                <w:b w:val="false"/>
                <w:i w:val="false"/>
                <w:color w:val="000000"/>
                <w:sz w:val="20"/>
              </w:rPr>
              <w:t>
полутушах, четвертинах и</w:t>
            </w:r>
          </w:p>
          <w:p>
            <w:pPr>
              <w:spacing w:after="20"/>
              <w:ind w:left="20"/>
              <w:jc w:val="both"/>
            </w:pPr>
            <w:r>
              <w:rPr>
                <w:rFonts w:ascii="Times New Roman"/>
                <w:b w:val="false"/>
                <w:i w:val="false"/>
                <w:color w:val="000000"/>
                <w:sz w:val="20"/>
              </w:rPr>
              <w:t>
отрубах для детского</w:t>
            </w:r>
          </w:p>
          <w:p>
            <w:pPr>
              <w:spacing w:after="20"/>
              <w:ind w:left="20"/>
              <w:jc w:val="both"/>
            </w:pPr>
            <w:r>
              <w:rPr>
                <w:rFonts w:ascii="Times New Roman"/>
                <w:b w:val="false"/>
                <w:i w:val="false"/>
                <w:color w:val="000000"/>
                <w:sz w:val="20"/>
              </w:rPr>
              <w:t>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w:t>
            </w:r>
          </w:p>
          <w:p>
            <w:pPr>
              <w:spacing w:after="20"/>
              <w:ind w:left="20"/>
              <w:jc w:val="both"/>
            </w:pPr>
            <w:r>
              <w:rPr>
                <w:rFonts w:ascii="Times New Roman"/>
                <w:b w:val="false"/>
                <w:i w:val="false"/>
                <w:color w:val="000000"/>
                <w:sz w:val="20"/>
              </w:rPr>
              <w:t>
факультативно-анаэробных</w:t>
            </w:r>
          </w:p>
          <w:p>
            <w:pPr>
              <w:spacing w:after="20"/>
              <w:ind w:left="20"/>
              <w:jc w:val="both"/>
            </w:pPr>
            <w:r>
              <w:rPr>
                <w:rFonts w:ascii="Times New Roman"/>
                <w:b w:val="false"/>
                <w:i w:val="false"/>
                <w:color w:val="000000"/>
                <w:sz w:val="20"/>
              </w:rPr>
              <w:t>
микроорганизмов, КОЕ*/г, не</w:t>
            </w:r>
          </w:p>
          <w:p>
            <w:pPr>
              <w:spacing w:after="20"/>
              <w:ind w:left="20"/>
              <w:jc w:val="both"/>
            </w:pPr>
            <w:r>
              <w:rPr>
                <w:rFonts w:ascii="Times New Roman"/>
                <w:b w:val="false"/>
                <w:i w:val="false"/>
                <w:color w:val="000000"/>
                <w:sz w:val="20"/>
              </w:rPr>
              <w:t>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Proteus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охлажденное в</w:t>
            </w:r>
          </w:p>
          <w:p>
            <w:pPr>
              <w:spacing w:after="20"/>
              <w:ind w:left="20"/>
              <w:jc w:val="both"/>
            </w:pPr>
            <w:r>
              <w:rPr>
                <w:rFonts w:ascii="Times New Roman"/>
                <w:b w:val="false"/>
                <w:i w:val="false"/>
                <w:color w:val="000000"/>
                <w:sz w:val="20"/>
              </w:rPr>
              <w:t>
отрубах, упакованное под</w:t>
            </w:r>
          </w:p>
          <w:p>
            <w:pPr>
              <w:spacing w:after="20"/>
              <w:ind w:left="20"/>
              <w:jc w:val="both"/>
            </w:pPr>
            <w:r>
              <w:rPr>
                <w:rFonts w:ascii="Times New Roman"/>
                <w:b w:val="false"/>
                <w:i w:val="false"/>
                <w:color w:val="000000"/>
                <w:sz w:val="20"/>
              </w:rPr>
              <w:t>
вакуумом или в</w:t>
            </w:r>
          </w:p>
          <w:p>
            <w:pPr>
              <w:spacing w:after="20"/>
              <w:ind w:left="20"/>
              <w:jc w:val="both"/>
            </w:pPr>
            <w:r>
              <w:rPr>
                <w:rFonts w:ascii="Times New Roman"/>
                <w:b w:val="false"/>
                <w:i w:val="false"/>
                <w:color w:val="000000"/>
                <w:sz w:val="20"/>
              </w:rPr>
              <w:t>
модифицированную газовую</w:t>
            </w:r>
          </w:p>
          <w:p>
            <w:pPr>
              <w:spacing w:after="20"/>
              <w:ind w:left="20"/>
              <w:jc w:val="both"/>
            </w:pPr>
            <w:r>
              <w:rPr>
                <w:rFonts w:ascii="Times New Roman"/>
                <w:b w:val="false"/>
                <w:i w:val="false"/>
                <w:color w:val="000000"/>
                <w:sz w:val="20"/>
              </w:rPr>
              <w:t>
атмосферу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w:t>
            </w:r>
          </w:p>
          <w:p>
            <w:pPr>
              <w:spacing w:after="20"/>
              <w:ind w:left="20"/>
              <w:jc w:val="both"/>
            </w:pPr>
            <w:r>
              <w:rPr>
                <w:rFonts w:ascii="Times New Roman"/>
                <w:b w:val="false"/>
                <w:i w:val="false"/>
                <w:color w:val="000000"/>
                <w:sz w:val="20"/>
              </w:rPr>
              <w:t>
факультативно-анаэробных</w:t>
            </w:r>
          </w:p>
          <w:p>
            <w:pPr>
              <w:spacing w:after="20"/>
              <w:ind w:left="20"/>
              <w:jc w:val="both"/>
            </w:pPr>
            <w:r>
              <w:rPr>
                <w:rFonts w:ascii="Times New Roman"/>
                <w:b w:val="false"/>
                <w:i w:val="false"/>
                <w:color w:val="000000"/>
                <w:sz w:val="20"/>
              </w:rPr>
              <w:t>
микроорганизмов, КОЕ*/г, не</w:t>
            </w:r>
          </w:p>
          <w:p>
            <w:pPr>
              <w:spacing w:after="20"/>
              <w:ind w:left="20"/>
              <w:jc w:val="both"/>
            </w:pPr>
            <w:r>
              <w:rPr>
                <w:rFonts w:ascii="Times New Roman"/>
                <w:b w:val="false"/>
                <w:i w:val="false"/>
                <w:color w:val="000000"/>
                <w:sz w:val="20"/>
              </w:rPr>
              <w:t xml:space="preserve">
более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w:t>
            </w:r>
          </w:p>
          <w:p>
            <w:pPr>
              <w:spacing w:after="20"/>
              <w:ind w:left="20"/>
              <w:jc w:val="both"/>
            </w:pPr>
            <w:r>
              <w:rPr>
                <w:rFonts w:ascii="Times New Roman"/>
                <w:b w:val="false"/>
                <w:i w:val="false"/>
                <w:color w:val="000000"/>
                <w:sz w:val="20"/>
              </w:rPr>
              <w:t>
0,01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дрожжи, КОЕ*/г, не более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0,01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Мясо замороженное: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тушах, полутушах,</w:t>
            </w:r>
          </w:p>
          <w:p>
            <w:pPr>
              <w:spacing w:after="20"/>
              <w:ind w:left="20"/>
              <w:jc w:val="both"/>
            </w:pPr>
            <w:r>
              <w:rPr>
                <w:rFonts w:ascii="Times New Roman"/>
                <w:b w:val="false"/>
                <w:i w:val="false"/>
                <w:color w:val="000000"/>
                <w:sz w:val="20"/>
              </w:rPr>
              <w:t>
четвертинах, отрубах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w:t>
            </w:r>
          </w:p>
          <w:p>
            <w:pPr>
              <w:spacing w:after="20"/>
              <w:ind w:left="20"/>
              <w:jc w:val="both"/>
            </w:pPr>
            <w:r>
              <w:rPr>
                <w:rFonts w:ascii="Times New Roman"/>
                <w:b w:val="false"/>
                <w:i w:val="false"/>
                <w:color w:val="000000"/>
                <w:sz w:val="20"/>
              </w:rPr>
              <w:t>
в 0,01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тушах и отрубах для</w:t>
            </w:r>
          </w:p>
          <w:p>
            <w:pPr>
              <w:spacing w:after="20"/>
              <w:ind w:left="20"/>
              <w:jc w:val="both"/>
            </w:pPr>
            <w:r>
              <w:rPr>
                <w:rFonts w:ascii="Times New Roman"/>
                <w:b w:val="false"/>
                <w:i w:val="false"/>
                <w:color w:val="000000"/>
                <w:sz w:val="20"/>
              </w:rPr>
              <w:t>
детского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w:t>
            </w:r>
          </w:p>
          <w:p>
            <w:pPr>
              <w:spacing w:after="20"/>
              <w:ind w:left="20"/>
              <w:jc w:val="both"/>
            </w:pPr>
            <w:r>
              <w:rPr>
                <w:rFonts w:ascii="Times New Roman"/>
                <w:b w:val="false"/>
                <w:i w:val="false"/>
                <w:color w:val="000000"/>
                <w:sz w:val="20"/>
              </w:rPr>
              <w:t>
в 0,01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блоки из мяса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w:t>
            </w:r>
          </w:p>
          <w:p>
            <w:pPr>
              <w:spacing w:after="20"/>
              <w:ind w:left="20"/>
              <w:jc w:val="both"/>
            </w:pPr>
            <w:r>
              <w:rPr>
                <w:rFonts w:ascii="Times New Roman"/>
                <w:b w:val="false"/>
                <w:i w:val="false"/>
                <w:color w:val="000000"/>
                <w:sz w:val="20"/>
              </w:rPr>
              <w:t>
в 0,001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блоки для детского</w:t>
            </w:r>
          </w:p>
          <w:p>
            <w:pPr>
              <w:spacing w:after="20"/>
              <w:ind w:left="20"/>
              <w:jc w:val="both"/>
            </w:pPr>
            <w:r>
              <w:rPr>
                <w:rFonts w:ascii="Times New Roman"/>
                <w:b w:val="false"/>
                <w:i w:val="false"/>
                <w:color w:val="000000"/>
                <w:sz w:val="20"/>
              </w:rPr>
              <w:t>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0,001</w:t>
            </w:r>
          </w:p>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мясо механической</w:t>
            </w:r>
          </w:p>
          <w:p>
            <w:pPr>
              <w:spacing w:after="20"/>
              <w:ind w:left="20"/>
              <w:jc w:val="both"/>
            </w:pPr>
            <w:r>
              <w:rPr>
                <w:rFonts w:ascii="Times New Roman"/>
                <w:b w:val="false"/>
                <w:i w:val="false"/>
                <w:color w:val="000000"/>
                <w:sz w:val="20"/>
              </w:rPr>
              <w:t>
обвалки (дообвалки)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(пробоподготовка</w:t>
            </w:r>
          </w:p>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фламбирования</w:t>
            </w:r>
          </w:p>
          <w:p>
            <w:pPr>
              <w:spacing w:after="20"/>
              <w:ind w:left="20"/>
              <w:jc w:val="both"/>
            </w:pPr>
            <w:r>
              <w:rPr>
                <w:rFonts w:ascii="Times New Roman"/>
                <w:b w:val="false"/>
                <w:i w:val="false"/>
                <w:color w:val="000000"/>
                <w:sz w:val="20"/>
              </w:rPr>
              <w:t>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w:t>
            </w:r>
          </w:p>
          <w:p>
            <w:pPr>
              <w:spacing w:after="20"/>
              <w:ind w:left="20"/>
              <w:jc w:val="both"/>
            </w:pPr>
            <w:r>
              <w:rPr>
                <w:rFonts w:ascii="Times New Roman"/>
                <w:b w:val="false"/>
                <w:i w:val="false"/>
                <w:color w:val="000000"/>
                <w:sz w:val="20"/>
              </w:rPr>
              <w:t>
0,0001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p>
            <w:pPr>
              <w:spacing w:after="20"/>
              <w:ind w:left="20"/>
              <w:jc w:val="both"/>
            </w:pPr>
            <w:r>
              <w:rPr>
                <w:rFonts w:ascii="Times New Roman"/>
                <w:b w:val="false"/>
                <w:i w:val="false"/>
                <w:color w:val="000000"/>
                <w:sz w:val="20"/>
              </w:rPr>
              <w:t>
(пробоподготовка</w:t>
            </w:r>
          </w:p>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фламбирования</w:t>
            </w:r>
          </w:p>
          <w:p>
            <w:pPr>
              <w:spacing w:after="20"/>
              <w:ind w:left="20"/>
              <w:jc w:val="both"/>
            </w:pPr>
            <w:r>
              <w:rPr>
                <w:rFonts w:ascii="Times New Roman"/>
                <w:b w:val="false"/>
                <w:i w:val="false"/>
                <w:color w:val="000000"/>
                <w:sz w:val="20"/>
              </w:rPr>
              <w:t>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Полуфабрикаты мясные</w:t>
            </w:r>
          </w:p>
          <w:p>
            <w:pPr>
              <w:spacing w:after="20"/>
              <w:ind w:left="20"/>
              <w:jc w:val="both"/>
            </w:pPr>
            <w:r>
              <w:rPr>
                <w:rFonts w:ascii="Times New Roman"/>
                <w:b w:val="false"/>
                <w:i w:val="false"/>
                <w:color w:val="000000"/>
                <w:sz w:val="20"/>
              </w:rPr>
              <w:t>
для питания дошкольников</w:t>
            </w:r>
          </w:p>
          <w:p>
            <w:pPr>
              <w:spacing w:after="20"/>
              <w:ind w:left="20"/>
              <w:jc w:val="both"/>
            </w:pPr>
            <w:r>
              <w:rPr>
                <w:rFonts w:ascii="Times New Roman"/>
                <w:b w:val="false"/>
                <w:i w:val="false"/>
                <w:color w:val="000000"/>
                <w:sz w:val="20"/>
              </w:rPr>
              <w:t>
и школьников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рубленых</w:t>
            </w:r>
          </w:p>
          <w:p>
            <w:pPr>
              <w:spacing w:after="20"/>
              <w:ind w:left="20"/>
              <w:jc w:val="both"/>
            </w:pPr>
            <w:r>
              <w:rPr>
                <w:rFonts w:ascii="Times New Roman"/>
                <w:b w:val="false"/>
                <w:i w:val="false"/>
                <w:color w:val="000000"/>
                <w:sz w:val="20"/>
              </w:rPr>
              <w:t>
полуфабрика-</w:t>
            </w:r>
          </w:p>
          <w:p>
            <w:pPr>
              <w:spacing w:after="20"/>
              <w:ind w:left="20"/>
              <w:jc w:val="both"/>
            </w:pPr>
            <w:r>
              <w:rPr>
                <w:rFonts w:ascii="Times New Roman"/>
                <w:b w:val="false"/>
                <w:i w:val="false"/>
                <w:color w:val="000000"/>
                <w:sz w:val="20"/>
              </w:rPr>
              <w:t>
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кусковых</w:t>
            </w:r>
          </w:p>
          <w:p>
            <w:pPr>
              <w:spacing w:after="20"/>
              <w:ind w:left="20"/>
              <w:jc w:val="both"/>
            </w:pPr>
            <w:r>
              <w:rPr>
                <w:rFonts w:ascii="Times New Roman"/>
                <w:b w:val="false"/>
                <w:i w:val="false"/>
                <w:color w:val="000000"/>
                <w:sz w:val="20"/>
              </w:rPr>
              <w:t>
полуфабрика-</w:t>
            </w:r>
          </w:p>
          <w:p>
            <w:pPr>
              <w:spacing w:after="20"/>
              <w:ind w:left="20"/>
              <w:jc w:val="both"/>
            </w:pPr>
            <w:r>
              <w:rPr>
                <w:rFonts w:ascii="Times New Roman"/>
                <w:b w:val="false"/>
                <w:i w:val="false"/>
                <w:color w:val="000000"/>
                <w:sz w:val="20"/>
              </w:rPr>
              <w:t>
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w:t>
            </w:r>
          </w:p>
          <w:p>
            <w:pPr>
              <w:spacing w:after="20"/>
              <w:ind w:left="20"/>
              <w:jc w:val="both"/>
            </w:pPr>
            <w:r>
              <w:rPr>
                <w:rFonts w:ascii="Times New Roman"/>
                <w:b w:val="false"/>
                <w:i w:val="false"/>
                <w:color w:val="000000"/>
                <w:sz w:val="20"/>
              </w:rPr>
              <w:t>
в 0,001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плесень,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полуфабрика-</w:t>
            </w:r>
          </w:p>
          <w:p>
            <w:pPr>
              <w:spacing w:after="20"/>
              <w:ind w:left="20"/>
              <w:jc w:val="both"/>
            </w:pPr>
            <w:r>
              <w:rPr>
                <w:rFonts w:ascii="Times New Roman"/>
                <w:b w:val="false"/>
                <w:i w:val="false"/>
                <w:color w:val="000000"/>
                <w:sz w:val="20"/>
              </w:rPr>
              <w:t>
тов в</w:t>
            </w:r>
          </w:p>
          <w:p>
            <w:pPr>
              <w:spacing w:after="20"/>
              <w:ind w:left="20"/>
              <w:jc w:val="both"/>
            </w:pPr>
            <w:r>
              <w:rPr>
                <w:rFonts w:ascii="Times New Roman"/>
                <w:b w:val="false"/>
                <w:i w:val="false"/>
                <w:color w:val="000000"/>
                <w:sz w:val="20"/>
              </w:rPr>
              <w:t>
панировке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Полуфабрикаты мясные</w:t>
            </w:r>
          </w:p>
          <w:p>
            <w:pPr>
              <w:spacing w:after="20"/>
              <w:ind w:left="20"/>
              <w:jc w:val="both"/>
            </w:pPr>
            <w:r>
              <w:rPr>
                <w:rFonts w:ascii="Times New Roman"/>
                <w:b w:val="false"/>
                <w:i w:val="false"/>
                <w:color w:val="000000"/>
                <w:sz w:val="20"/>
              </w:rPr>
              <w:t>
(мясосодержащие)</w:t>
            </w:r>
          </w:p>
          <w:p>
            <w:pPr>
              <w:spacing w:after="20"/>
              <w:ind w:left="20"/>
              <w:jc w:val="both"/>
            </w:pPr>
            <w:r>
              <w:rPr>
                <w:rFonts w:ascii="Times New Roman"/>
                <w:b w:val="false"/>
                <w:i w:val="false"/>
                <w:color w:val="000000"/>
                <w:sz w:val="20"/>
              </w:rPr>
              <w:t>
бескостные (охлажденные,</w:t>
            </w:r>
          </w:p>
          <w:p>
            <w:pPr>
              <w:spacing w:after="20"/>
              <w:ind w:left="20"/>
              <w:jc w:val="both"/>
            </w:pPr>
            <w:r>
              <w:rPr>
                <w:rFonts w:ascii="Times New Roman"/>
                <w:b w:val="false"/>
                <w:i w:val="false"/>
                <w:color w:val="000000"/>
                <w:sz w:val="20"/>
              </w:rPr>
              <w:t>
замороженные), в том</w:t>
            </w:r>
          </w:p>
          <w:p>
            <w:pPr>
              <w:spacing w:after="20"/>
              <w:ind w:left="20"/>
              <w:jc w:val="both"/>
            </w:pPr>
            <w:r>
              <w:rPr>
                <w:rFonts w:ascii="Times New Roman"/>
                <w:b w:val="false"/>
                <w:i w:val="false"/>
                <w:color w:val="000000"/>
                <w:sz w:val="20"/>
              </w:rPr>
              <w:t>
числе в маринаде: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крупнокусковые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0,001</w:t>
            </w:r>
          </w:p>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мелкокусковые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w:t>
            </w:r>
          </w:p>
          <w:p>
            <w:pPr>
              <w:spacing w:after="20"/>
              <w:ind w:left="20"/>
              <w:jc w:val="both"/>
            </w:pPr>
            <w:r>
              <w:rPr>
                <w:rFonts w:ascii="Times New Roman"/>
                <w:b w:val="false"/>
                <w:i w:val="false"/>
                <w:color w:val="000000"/>
                <w:sz w:val="20"/>
              </w:rPr>
              <w:t>
в 0,001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Полуфабрикаты мясные</w:t>
            </w:r>
          </w:p>
          <w:p>
            <w:pPr>
              <w:spacing w:after="20"/>
              <w:ind w:left="20"/>
              <w:jc w:val="both"/>
            </w:pPr>
            <w:r>
              <w:rPr>
                <w:rFonts w:ascii="Times New Roman"/>
                <w:b w:val="false"/>
                <w:i w:val="false"/>
                <w:color w:val="000000"/>
                <w:sz w:val="20"/>
              </w:rPr>
              <w:t>
(мясосодержащие)</w:t>
            </w:r>
          </w:p>
          <w:p>
            <w:pPr>
              <w:spacing w:after="20"/>
              <w:ind w:left="20"/>
              <w:jc w:val="both"/>
            </w:pPr>
            <w:r>
              <w:rPr>
                <w:rFonts w:ascii="Times New Roman"/>
                <w:b w:val="false"/>
                <w:i w:val="false"/>
                <w:color w:val="000000"/>
                <w:sz w:val="20"/>
              </w:rPr>
              <w:t>
рубленые (охлажденные,</w:t>
            </w:r>
          </w:p>
          <w:p>
            <w:pPr>
              <w:spacing w:after="20"/>
              <w:ind w:left="20"/>
              <w:jc w:val="both"/>
            </w:pPr>
            <w:r>
              <w:rPr>
                <w:rFonts w:ascii="Times New Roman"/>
                <w:b w:val="false"/>
                <w:i w:val="false"/>
                <w:color w:val="000000"/>
                <w:sz w:val="20"/>
              </w:rPr>
              <w:t>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формованные, в том</w:t>
            </w:r>
          </w:p>
          <w:p>
            <w:pPr>
              <w:spacing w:after="20"/>
              <w:ind w:left="20"/>
              <w:jc w:val="both"/>
            </w:pPr>
            <w:r>
              <w:rPr>
                <w:rFonts w:ascii="Times New Roman"/>
                <w:b w:val="false"/>
                <w:i w:val="false"/>
                <w:color w:val="000000"/>
                <w:sz w:val="20"/>
              </w:rPr>
              <w:t>
числе панированные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w:t>
            </w:r>
          </w:p>
          <w:p>
            <w:pPr>
              <w:spacing w:after="20"/>
              <w:ind w:left="20"/>
              <w:jc w:val="both"/>
            </w:pPr>
            <w:r>
              <w:rPr>
                <w:rFonts w:ascii="Times New Roman"/>
                <w:b w:val="false"/>
                <w:i w:val="false"/>
                <w:color w:val="000000"/>
                <w:sz w:val="20"/>
              </w:rPr>
              <w:t>
0,0001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плесень,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полуфабрика-</w:t>
            </w:r>
          </w:p>
          <w:p>
            <w:pPr>
              <w:spacing w:after="20"/>
              <w:ind w:left="20"/>
              <w:jc w:val="both"/>
            </w:pPr>
            <w:r>
              <w:rPr>
                <w:rFonts w:ascii="Times New Roman"/>
                <w:b w:val="false"/>
                <w:i w:val="false"/>
                <w:color w:val="000000"/>
                <w:sz w:val="20"/>
              </w:rPr>
              <w:t>
тов</w:t>
            </w:r>
          </w:p>
          <w:p>
            <w:pPr>
              <w:spacing w:after="20"/>
              <w:ind w:left="20"/>
              <w:jc w:val="both"/>
            </w:pPr>
            <w:r>
              <w:rPr>
                <w:rFonts w:ascii="Times New Roman"/>
                <w:b w:val="false"/>
                <w:i w:val="false"/>
                <w:color w:val="000000"/>
                <w:sz w:val="20"/>
              </w:rPr>
              <w:t>
панированных</w:t>
            </w:r>
          </w:p>
          <w:p>
            <w:pPr>
              <w:spacing w:after="20"/>
              <w:ind w:left="20"/>
              <w:jc w:val="both"/>
            </w:pPr>
            <w:r>
              <w:rPr>
                <w:rFonts w:ascii="Times New Roman"/>
                <w:b w:val="false"/>
                <w:i w:val="false"/>
                <w:color w:val="000000"/>
                <w:sz w:val="20"/>
              </w:rPr>
              <w:t>
со сроком</w:t>
            </w:r>
          </w:p>
          <w:p>
            <w:pPr>
              <w:spacing w:after="20"/>
              <w:ind w:left="20"/>
              <w:jc w:val="both"/>
            </w:pPr>
            <w:r>
              <w:rPr>
                <w:rFonts w:ascii="Times New Roman"/>
                <w:b w:val="false"/>
                <w:i w:val="false"/>
                <w:color w:val="000000"/>
                <w:sz w:val="20"/>
              </w:rPr>
              <w:t>
годности</w:t>
            </w:r>
          </w:p>
          <w:p>
            <w:pPr>
              <w:spacing w:after="20"/>
              <w:ind w:left="20"/>
              <w:jc w:val="both"/>
            </w:pPr>
            <w:r>
              <w:rPr>
                <w:rFonts w:ascii="Times New Roman"/>
                <w:b w:val="false"/>
                <w:i w:val="false"/>
                <w:color w:val="000000"/>
                <w:sz w:val="20"/>
              </w:rPr>
              <w:t>
более 1</w:t>
            </w:r>
          </w:p>
          <w:p>
            <w:pPr>
              <w:spacing w:after="20"/>
              <w:ind w:left="20"/>
              <w:jc w:val="both"/>
            </w:pPr>
            <w:r>
              <w:rPr>
                <w:rFonts w:ascii="Times New Roman"/>
                <w:b w:val="false"/>
                <w:i w:val="false"/>
                <w:color w:val="000000"/>
                <w:sz w:val="20"/>
              </w:rPr>
              <w:t>
месяца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тестовой оболочке,</w:t>
            </w:r>
          </w:p>
          <w:p>
            <w:pPr>
              <w:spacing w:after="20"/>
              <w:ind w:left="20"/>
              <w:jc w:val="both"/>
            </w:pPr>
            <w:r>
              <w:rPr>
                <w:rFonts w:ascii="Times New Roman"/>
                <w:b w:val="false"/>
                <w:i w:val="false"/>
                <w:color w:val="000000"/>
                <w:sz w:val="20"/>
              </w:rPr>
              <w:t xml:space="preserve">
фаршированные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w:t>
            </w:r>
          </w:p>
          <w:p>
            <w:pPr>
              <w:spacing w:after="20"/>
              <w:ind w:left="20"/>
              <w:jc w:val="both"/>
            </w:pPr>
            <w:r>
              <w:rPr>
                <w:rFonts w:ascii="Times New Roman"/>
                <w:b w:val="false"/>
                <w:i w:val="false"/>
                <w:color w:val="000000"/>
                <w:sz w:val="20"/>
              </w:rPr>
              <w:t>
0,0001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плесень,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полуфабрика-</w:t>
            </w:r>
          </w:p>
          <w:p>
            <w:pPr>
              <w:spacing w:after="20"/>
              <w:ind w:left="20"/>
              <w:jc w:val="both"/>
            </w:pPr>
            <w:r>
              <w:rPr>
                <w:rFonts w:ascii="Times New Roman"/>
                <w:b w:val="false"/>
                <w:i w:val="false"/>
                <w:color w:val="000000"/>
                <w:sz w:val="20"/>
              </w:rPr>
              <w:t>
тов</w:t>
            </w:r>
          </w:p>
          <w:p>
            <w:pPr>
              <w:spacing w:after="20"/>
              <w:ind w:left="20"/>
              <w:jc w:val="both"/>
            </w:pPr>
            <w:r>
              <w:rPr>
                <w:rFonts w:ascii="Times New Roman"/>
                <w:b w:val="false"/>
                <w:i w:val="false"/>
                <w:color w:val="000000"/>
                <w:sz w:val="20"/>
              </w:rPr>
              <w:t>
со сроком</w:t>
            </w:r>
          </w:p>
          <w:p>
            <w:pPr>
              <w:spacing w:after="20"/>
              <w:ind w:left="20"/>
              <w:jc w:val="both"/>
            </w:pPr>
            <w:r>
              <w:rPr>
                <w:rFonts w:ascii="Times New Roman"/>
                <w:b w:val="false"/>
                <w:i w:val="false"/>
                <w:color w:val="000000"/>
                <w:sz w:val="20"/>
              </w:rPr>
              <w:t>
годности</w:t>
            </w:r>
          </w:p>
          <w:p>
            <w:pPr>
              <w:spacing w:after="20"/>
              <w:ind w:left="20"/>
              <w:jc w:val="both"/>
            </w:pPr>
            <w:r>
              <w:rPr>
                <w:rFonts w:ascii="Times New Roman"/>
                <w:b w:val="false"/>
                <w:i w:val="false"/>
                <w:color w:val="000000"/>
                <w:sz w:val="20"/>
              </w:rPr>
              <w:t>
более 1</w:t>
            </w:r>
          </w:p>
          <w:p>
            <w:pPr>
              <w:spacing w:after="20"/>
              <w:ind w:left="20"/>
              <w:jc w:val="both"/>
            </w:pPr>
            <w:r>
              <w:rPr>
                <w:rFonts w:ascii="Times New Roman"/>
                <w:b w:val="false"/>
                <w:i w:val="false"/>
                <w:color w:val="000000"/>
                <w:sz w:val="20"/>
              </w:rPr>
              <w:t>
месяца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фарш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xml:space="preserve">
КОЕ*/г, не более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w:t>
            </w:r>
          </w:p>
          <w:p>
            <w:pPr>
              <w:spacing w:after="20"/>
              <w:ind w:left="20"/>
              <w:jc w:val="both"/>
            </w:pPr>
            <w:r>
              <w:rPr>
                <w:rFonts w:ascii="Times New Roman"/>
                <w:b w:val="false"/>
                <w:i w:val="false"/>
                <w:color w:val="000000"/>
                <w:sz w:val="20"/>
              </w:rPr>
              <w:t>
0,0001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Полуфабрикаты</w:t>
            </w:r>
          </w:p>
          <w:p>
            <w:pPr>
              <w:spacing w:after="20"/>
              <w:ind w:left="20"/>
              <w:jc w:val="both"/>
            </w:pPr>
            <w:r>
              <w:rPr>
                <w:rFonts w:ascii="Times New Roman"/>
                <w:b w:val="false"/>
                <w:i w:val="false"/>
                <w:color w:val="000000"/>
                <w:sz w:val="20"/>
              </w:rPr>
              <w:t>
мясокостные</w:t>
            </w:r>
          </w:p>
          <w:p>
            <w:pPr>
              <w:spacing w:after="20"/>
              <w:ind w:left="20"/>
              <w:jc w:val="both"/>
            </w:pPr>
            <w:r>
              <w:rPr>
                <w:rFonts w:ascii="Times New Roman"/>
                <w:b w:val="false"/>
                <w:i w:val="false"/>
                <w:color w:val="000000"/>
                <w:sz w:val="20"/>
              </w:rPr>
              <w:t>
(крупнокусковые,</w:t>
            </w:r>
          </w:p>
          <w:p>
            <w:pPr>
              <w:spacing w:after="20"/>
              <w:ind w:left="20"/>
              <w:jc w:val="both"/>
            </w:pPr>
            <w:r>
              <w:rPr>
                <w:rFonts w:ascii="Times New Roman"/>
                <w:b w:val="false"/>
                <w:i w:val="false"/>
                <w:color w:val="000000"/>
                <w:sz w:val="20"/>
              </w:rPr>
              <w:t>
порционные,</w:t>
            </w:r>
          </w:p>
          <w:p>
            <w:pPr>
              <w:spacing w:after="20"/>
              <w:ind w:left="20"/>
              <w:jc w:val="both"/>
            </w:pPr>
            <w:r>
              <w:rPr>
                <w:rFonts w:ascii="Times New Roman"/>
                <w:b w:val="false"/>
                <w:i w:val="false"/>
                <w:color w:val="000000"/>
                <w:sz w:val="20"/>
              </w:rPr>
              <w:t>
мелкокусковые)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xml:space="preserve">
КОЕ*/г, не более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w:t>
            </w:r>
          </w:p>
          <w:p>
            <w:pPr>
              <w:spacing w:after="20"/>
              <w:ind w:left="20"/>
              <w:jc w:val="both"/>
            </w:pPr>
            <w:r>
              <w:rPr>
                <w:rFonts w:ascii="Times New Roman"/>
                <w:b w:val="false"/>
                <w:i w:val="false"/>
                <w:color w:val="000000"/>
                <w:sz w:val="20"/>
              </w:rPr>
              <w:t>
0,0001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Субпродукты охлажденные и замороженные. Кровь и продукты ее переработки</w:t>
            </w:r>
          </w:p>
          <w:p>
            <w:pPr>
              <w:spacing w:after="20"/>
              <w:ind w:left="20"/>
              <w:jc w:val="both"/>
            </w:pPr>
            <w:r>
              <w:rPr>
                <w:rFonts w:ascii="Times New Roman"/>
                <w:b w:val="false"/>
                <w:i w:val="false"/>
                <w:color w:val="000000"/>
                <w:sz w:val="20"/>
              </w:rPr>
              <w:t>
(все виды продуктивных животных)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Кровь пищевая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Кровь пищевая сухая</w:t>
            </w:r>
          </w:p>
          <w:p>
            <w:pPr>
              <w:spacing w:after="20"/>
              <w:ind w:left="20"/>
              <w:jc w:val="both"/>
            </w:pPr>
            <w:r>
              <w:rPr>
                <w:rFonts w:ascii="Times New Roman"/>
                <w:b w:val="false"/>
                <w:i w:val="false"/>
                <w:color w:val="000000"/>
                <w:sz w:val="20"/>
              </w:rPr>
              <w:t>
для детского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Продукты переработки</w:t>
            </w:r>
          </w:p>
          <w:p>
            <w:pPr>
              <w:spacing w:after="20"/>
              <w:ind w:left="20"/>
              <w:jc w:val="both"/>
            </w:pPr>
            <w:r>
              <w:rPr>
                <w:rFonts w:ascii="Times New Roman"/>
                <w:b w:val="false"/>
                <w:i w:val="false"/>
                <w:color w:val="000000"/>
                <w:sz w:val="20"/>
              </w:rPr>
              <w:t>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альбумин пищевой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Proteus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сухой концентрат</w:t>
            </w:r>
          </w:p>
          <w:p>
            <w:pPr>
              <w:spacing w:after="20"/>
              <w:ind w:left="20"/>
              <w:jc w:val="both"/>
            </w:pPr>
            <w:r>
              <w:rPr>
                <w:rFonts w:ascii="Times New Roman"/>
                <w:b w:val="false"/>
                <w:i w:val="false"/>
                <w:color w:val="000000"/>
                <w:sz w:val="20"/>
              </w:rPr>
              <w:t>
плазмы (сыворотки)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Колбасные изделия мясные (мясосодержащие). Продукты из мяса мясные</w:t>
            </w:r>
          </w:p>
          <w:p>
            <w:pPr>
              <w:spacing w:after="20"/>
              <w:ind w:left="20"/>
              <w:jc w:val="both"/>
            </w:pPr>
            <w:r>
              <w:rPr>
                <w:rFonts w:ascii="Times New Roman"/>
                <w:b w:val="false"/>
                <w:i w:val="false"/>
                <w:color w:val="000000"/>
                <w:sz w:val="20"/>
              </w:rPr>
              <w:t>
(мясосодержащие).</w:t>
            </w:r>
          </w:p>
          <w:p>
            <w:pPr>
              <w:spacing w:after="20"/>
              <w:ind w:left="20"/>
              <w:jc w:val="both"/>
            </w:pPr>
            <w:r>
              <w:rPr>
                <w:rFonts w:ascii="Times New Roman"/>
                <w:b w:val="false"/>
                <w:i w:val="false"/>
                <w:color w:val="000000"/>
                <w:sz w:val="20"/>
              </w:rPr>
              <w:t>
Кулинарные изделия мясные (мясосодержащие) замороженные (все виды продуктивных</w:t>
            </w:r>
          </w:p>
          <w:p>
            <w:pPr>
              <w:spacing w:after="20"/>
              <w:ind w:left="20"/>
              <w:jc w:val="both"/>
            </w:pPr>
            <w:r>
              <w:rPr>
                <w:rFonts w:ascii="Times New Roman"/>
                <w:b w:val="false"/>
                <w:i w:val="false"/>
                <w:color w:val="000000"/>
                <w:sz w:val="20"/>
              </w:rPr>
              <w:t>
животных)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Колбасные изделия и</w:t>
            </w:r>
          </w:p>
          <w:p>
            <w:pPr>
              <w:spacing w:after="20"/>
              <w:ind w:left="20"/>
              <w:jc w:val="both"/>
            </w:pPr>
            <w:r>
              <w:rPr>
                <w:rFonts w:ascii="Times New Roman"/>
                <w:b w:val="false"/>
                <w:i w:val="false"/>
                <w:color w:val="000000"/>
                <w:sz w:val="20"/>
              </w:rPr>
              <w:t>
продукты из мяса мясные</w:t>
            </w:r>
          </w:p>
          <w:p>
            <w:pPr>
              <w:spacing w:after="20"/>
              <w:ind w:left="20"/>
              <w:jc w:val="both"/>
            </w:pPr>
            <w:r>
              <w:rPr>
                <w:rFonts w:ascii="Times New Roman"/>
                <w:b w:val="false"/>
                <w:i w:val="false"/>
                <w:color w:val="000000"/>
                <w:sz w:val="20"/>
              </w:rPr>
              <w:t>
(мясосодержащие)</w:t>
            </w:r>
          </w:p>
          <w:p>
            <w:pPr>
              <w:spacing w:after="20"/>
              <w:ind w:left="20"/>
              <w:jc w:val="both"/>
            </w:pPr>
            <w:r>
              <w:rPr>
                <w:rFonts w:ascii="Times New Roman"/>
                <w:b w:val="false"/>
                <w:i w:val="false"/>
                <w:color w:val="000000"/>
                <w:sz w:val="20"/>
              </w:rPr>
              <w:t>
сырокопченые,</w:t>
            </w:r>
          </w:p>
          <w:p>
            <w:pPr>
              <w:spacing w:after="20"/>
              <w:ind w:left="20"/>
              <w:jc w:val="both"/>
            </w:pPr>
            <w:r>
              <w:rPr>
                <w:rFonts w:ascii="Times New Roman"/>
                <w:b w:val="false"/>
                <w:i w:val="false"/>
                <w:color w:val="000000"/>
                <w:sz w:val="20"/>
              </w:rPr>
              <w:t>
сыровяленые, срок</w:t>
            </w:r>
          </w:p>
          <w:p>
            <w:pPr>
              <w:spacing w:after="20"/>
              <w:ind w:left="20"/>
              <w:jc w:val="both"/>
            </w:pPr>
            <w:r>
              <w:rPr>
                <w:rFonts w:ascii="Times New Roman"/>
                <w:b w:val="false"/>
                <w:i w:val="false"/>
                <w:color w:val="000000"/>
                <w:sz w:val="20"/>
              </w:rPr>
              <w:t>
годности которых</w:t>
            </w:r>
          </w:p>
          <w:p>
            <w:pPr>
              <w:spacing w:after="20"/>
              <w:ind w:left="20"/>
              <w:jc w:val="both"/>
            </w:pPr>
            <w:r>
              <w:rPr>
                <w:rFonts w:ascii="Times New Roman"/>
                <w:b w:val="false"/>
                <w:i w:val="false"/>
                <w:color w:val="000000"/>
                <w:sz w:val="20"/>
              </w:rPr>
              <w:t>
превышает 5 суток, в том</w:t>
            </w:r>
          </w:p>
          <w:p>
            <w:pPr>
              <w:spacing w:after="20"/>
              <w:ind w:left="20"/>
              <w:jc w:val="both"/>
            </w:pPr>
            <w:r>
              <w:rPr>
                <w:rFonts w:ascii="Times New Roman"/>
                <w:b w:val="false"/>
                <w:i w:val="false"/>
                <w:color w:val="000000"/>
                <w:sz w:val="20"/>
              </w:rPr>
              <w:t>
числе нарезанные,</w:t>
            </w:r>
          </w:p>
          <w:p>
            <w:pPr>
              <w:spacing w:after="20"/>
              <w:ind w:left="20"/>
              <w:jc w:val="both"/>
            </w:pPr>
            <w:r>
              <w:rPr>
                <w:rFonts w:ascii="Times New Roman"/>
                <w:b w:val="false"/>
                <w:i w:val="false"/>
                <w:color w:val="000000"/>
                <w:sz w:val="20"/>
              </w:rPr>
              <w:t>
упакованные под</w:t>
            </w:r>
          </w:p>
          <w:p>
            <w:pPr>
              <w:spacing w:after="20"/>
              <w:ind w:left="20"/>
              <w:jc w:val="both"/>
            </w:pPr>
            <w:r>
              <w:rPr>
                <w:rFonts w:ascii="Times New Roman"/>
                <w:b w:val="false"/>
                <w:i w:val="false"/>
                <w:color w:val="000000"/>
                <w:sz w:val="20"/>
              </w:rPr>
              <w:t>
вакуумом, в условиях</w:t>
            </w:r>
          </w:p>
          <w:p>
            <w:pPr>
              <w:spacing w:after="20"/>
              <w:ind w:left="20"/>
              <w:jc w:val="both"/>
            </w:pPr>
            <w:r>
              <w:rPr>
                <w:rFonts w:ascii="Times New Roman"/>
                <w:b w:val="false"/>
                <w:i w:val="false"/>
                <w:color w:val="000000"/>
                <w:sz w:val="20"/>
              </w:rPr>
              <w:t>
модифицированной</w:t>
            </w:r>
          </w:p>
          <w:p>
            <w:pPr>
              <w:spacing w:after="20"/>
              <w:ind w:left="20"/>
              <w:jc w:val="both"/>
            </w:pPr>
            <w:r>
              <w:rPr>
                <w:rFonts w:ascii="Times New Roman"/>
                <w:b w:val="false"/>
                <w:i w:val="false"/>
                <w:color w:val="000000"/>
                <w:sz w:val="20"/>
              </w:rPr>
              <w:t>
атмосферы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0,01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coli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Колбасные изделия</w:t>
            </w:r>
          </w:p>
          <w:p>
            <w:pPr>
              <w:spacing w:after="20"/>
              <w:ind w:left="20"/>
              <w:jc w:val="both"/>
            </w:pPr>
            <w:r>
              <w:rPr>
                <w:rFonts w:ascii="Times New Roman"/>
                <w:b w:val="false"/>
                <w:i w:val="false"/>
                <w:color w:val="000000"/>
                <w:sz w:val="20"/>
              </w:rPr>
              <w:t>
мясные (мясосодержащие)</w:t>
            </w:r>
          </w:p>
          <w:p>
            <w:pPr>
              <w:spacing w:after="20"/>
              <w:ind w:left="20"/>
              <w:jc w:val="both"/>
            </w:pPr>
            <w:r>
              <w:rPr>
                <w:rFonts w:ascii="Times New Roman"/>
                <w:b w:val="false"/>
                <w:i w:val="false"/>
                <w:color w:val="000000"/>
                <w:sz w:val="20"/>
              </w:rPr>
              <w:t>
полукопченые и</w:t>
            </w:r>
          </w:p>
          <w:p>
            <w:pPr>
              <w:spacing w:after="20"/>
              <w:ind w:left="20"/>
              <w:jc w:val="both"/>
            </w:pPr>
            <w:r>
              <w:rPr>
                <w:rFonts w:ascii="Times New Roman"/>
                <w:b w:val="false"/>
                <w:i w:val="false"/>
                <w:color w:val="000000"/>
                <w:sz w:val="20"/>
              </w:rPr>
              <w:t>
варено-копченые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0,01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Колбасные изделия</w:t>
            </w:r>
          </w:p>
          <w:p>
            <w:pPr>
              <w:spacing w:after="20"/>
              <w:ind w:left="20"/>
              <w:jc w:val="both"/>
            </w:pPr>
            <w:r>
              <w:rPr>
                <w:rFonts w:ascii="Times New Roman"/>
                <w:b w:val="false"/>
                <w:i w:val="false"/>
                <w:color w:val="000000"/>
                <w:sz w:val="20"/>
              </w:rPr>
              <w:t>
мясные (мясосодержащие)</w:t>
            </w:r>
          </w:p>
          <w:p>
            <w:pPr>
              <w:spacing w:after="20"/>
              <w:ind w:left="20"/>
              <w:jc w:val="both"/>
            </w:pPr>
            <w:r>
              <w:rPr>
                <w:rFonts w:ascii="Times New Roman"/>
                <w:b w:val="false"/>
                <w:i w:val="false"/>
                <w:color w:val="000000"/>
                <w:sz w:val="20"/>
              </w:rPr>
              <w:t>
полукопченые,</w:t>
            </w:r>
          </w:p>
          <w:p>
            <w:pPr>
              <w:spacing w:after="20"/>
              <w:ind w:left="20"/>
              <w:jc w:val="both"/>
            </w:pPr>
            <w:r>
              <w:rPr>
                <w:rFonts w:ascii="Times New Roman"/>
                <w:b w:val="false"/>
                <w:i w:val="false"/>
                <w:color w:val="000000"/>
                <w:sz w:val="20"/>
              </w:rPr>
              <w:t>
варено-копченые, срок</w:t>
            </w:r>
          </w:p>
          <w:p>
            <w:pPr>
              <w:spacing w:after="20"/>
              <w:ind w:left="20"/>
              <w:jc w:val="both"/>
            </w:pPr>
            <w:r>
              <w:rPr>
                <w:rFonts w:ascii="Times New Roman"/>
                <w:b w:val="false"/>
                <w:i w:val="false"/>
                <w:color w:val="000000"/>
                <w:sz w:val="20"/>
              </w:rPr>
              <w:t>
годности которых</w:t>
            </w:r>
          </w:p>
          <w:p>
            <w:pPr>
              <w:spacing w:after="20"/>
              <w:ind w:left="20"/>
              <w:jc w:val="both"/>
            </w:pPr>
            <w:r>
              <w:rPr>
                <w:rFonts w:ascii="Times New Roman"/>
                <w:b w:val="false"/>
                <w:i w:val="false"/>
                <w:color w:val="000000"/>
                <w:sz w:val="20"/>
              </w:rPr>
              <w:t>
превышает 5 суток, в том</w:t>
            </w:r>
          </w:p>
          <w:p>
            <w:pPr>
              <w:spacing w:after="20"/>
              <w:ind w:left="20"/>
              <w:jc w:val="both"/>
            </w:pPr>
            <w:r>
              <w:rPr>
                <w:rFonts w:ascii="Times New Roman"/>
                <w:b w:val="false"/>
                <w:i w:val="false"/>
                <w:color w:val="000000"/>
                <w:sz w:val="20"/>
              </w:rPr>
              <w:t>
числе нарезанные и</w:t>
            </w:r>
          </w:p>
          <w:p>
            <w:pPr>
              <w:spacing w:after="20"/>
              <w:ind w:left="20"/>
              <w:jc w:val="both"/>
            </w:pPr>
            <w:r>
              <w:rPr>
                <w:rFonts w:ascii="Times New Roman"/>
                <w:b w:val="false"/>
                <w:i w:val="false"/>
                <w:color w:val="000000"/>
                <w:sz w:val="20"/>
              </w:rPr>
              <w:t>
упакованные под вакуумом</w:t>
            </w:r>
          </w:p>
          <w:p>
            <w:pPr>
              <w:spacing w:after="20"/>
              <w:ind w:left="20"/>
              <w:jc w:val="both"/>
            </w:pPr>
            <w:r>
              <w:rPr>
                <w:rFonts w:ascii="Times New Roman"/>
                <w:b w:val="false"/>
                <w:i w:val="false"/>
                <w:color w:val="000000"/>
                <w:sz w:val="20"/>
              </w:rPr>
              <w:t>
в условиях</w:t>
            </w:r>
          </w:p>
          <w:p>
            <w:pPr>
              <w:spacing w:after="20"/>
              <w:ind w:left="20"/>
              <w:jc w:val="both"/>
            </w:pPr>
            <w:r>
              <w:rPr>
                <w:rFonts w:ascii="Times New Roman"/>
                <w:b w:val="false"/>
                <w:i w:val="false"/>
                <w:color w:val="000000"/>
                <w:sz w:val="20"/>
              </w:rPr>
              <w:t>
модифицированной</w:t>
            </w:r>
          </w:p>
          <w:p>
            <w:pPr>
              <w:spacing w:after="20"/>
              <w:ind w:left="20"/>
              <w:jc w:val="both"/>
            </w:pPr>
            <w:r>
              <w:rPr>
                <w:rFonts w:ascii="Times New Roman"/>
                <w:b w:val="false"/>
                <w:i w:val="false"/>
                <w:color w:val="000000"/>
                <w:sz w:val="20"/>
              </w:rPr>
              <w:t>
атмосферы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Пастеризованные</w:t>
            </w:r>
          </w:p>
          <w:p>
            <w:pPr>
              <w:spacing w:after="20"/>
              <w:ind w:left="20"/>
              <w:jc w:val="both"/>
            </w:pPr>
            <w:r>
              <w:rPr>
                <w:rFonts w:ascii="Times New Roman"/>
                <w:b w:val="false"/>
                <w:i w:val="false"/>
                <w:color w:val="000000"/>
                <w:sz w:val="20"/>
              </w:rPr>
              <w:t>
мясные (мясосодержащие)</w:t>
            </w:r>
          </w:p>
          <w:p>
            <w:pPr>
              <w:spacing w:after="20"/>
              <w:ind w:left="20"/>
              <w:jc w:val="both"/>
            </w:pPr>
            <w:r>
              <w:rPr>
                <w:rFonts w:ascii="Times New Roman"/>
                <w:b w:val="false"/>
                <w:i w:val="false"/>
                <w:color w:val="000000"/>
                <w:sz w:val="20"/>
              </w:rPr>
              <w:t>
колбаски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cereus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Колбасные изделия</w:t>
            </w:r>
          </w:p>
          <w:p>
            <w:pPr>
              <w:spacing w:after="20"/>
              <w:ind w:left="20"/>
              <w:jc w:val="both"/>
            </w:pPr>
            <w:r>
              <w:rPr>
                <w:rFonts w:ascii="Times New Roman"/>
                <w:b w:val="false"/>
                <w:i w:val="false"/>
                <w:color w:val="000000"/>
                <w:sz w:val="20"/>
              </w:rPr>
              <w:t>
для питания дошкольников</w:t>
            </w:r>
          </w:p>
          <w:p>
            <w:pPr>
              <w:spacing w:after="20"/>
              <w:ind w:left="20"/>
              <w:jc w:val="both"/>
            </w:pPr>
            <w:r>
              <w:rPr>
                <w:rFonts w:ascii="Times New Roman"/>
                <w:b w:val="false"/>
                <w:i w:val="false"/>
                <w:color w:val="000000"/>
                <w:sz w:val="20"/>
              </w:rPr>
              <w:t>
и школьников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coli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продуктов</w:t>
            </w:r>
          </w:p>
          <w:p>
            <w:pPr>
              <w:spacing w:after="20"/>
              <w:ind w:left="20"/>
              <w:jc w:val="both"/>
            </w:pPr>
            <w:r>
              <w:rPr>
                <w:rFonts w:ascii="Times New Roman"/>
                <w:b w:val="false"/>
                <w:i w:val="false"/>
                <w:color w:val="000000"/>
                <w:sz w:val="20"/>
              </w:rPr>
              <w:t>
со сроком</w:t>
            </w:r>
          </w:p>
          <w:p>
            <w:pPr>
              <w:spacing w:after="20"/>
              <w:ind w:left="20"/>
              <w:jc w:val="both"/>
            </w:pPr>
            <w:r>
              <w:rPr>
                <w:rFonts w:ascii="Times New Roman"/>
                <w:b w:val="false"/>
                <w:i w:val="false"/>
                <w:color w:val="000000"/>
                <w:sz w:val="20"/>
              </w:rPr>
              <w:t>
годности</w:t>
            </w:r>
          </w:p>
          <w:p>
            <w:pPr>
              <w:spacing w:after="20"/>
              <w:ind w:left="20"/>
              <w:jc w:val="both"/>
            </w:pPr>
            <w:r>
              <w:rPr>
                <w:rFonts w:ascii="Times New Roman"/>
                <w:b w:val="false"/>
                <w:i w:val="false"/>
                <w:color w:val="000000"/>
                <w:sz w:val="20"/>
              </w:rPr>
              <w:t>
более 5 суток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продуктов</w:t>
            </w:r>
          </w:p>
          <w:p>
            <w:pPr>
              <w:spacing w:after="20"/>
              <w:ind w:left="20"/>
              <w:jc w:val="both"/>
            </w:pPr>
            <w:r>
              <w:rPr>
                <w:rFonts w:ascii="Times New Roman"/>
                <w:b w:val="false"/>
                <w:i w:val="false"/>
                <w:color w:val="000000"/>
                <w:sz w:val="20"/>
              </w:rPr>
              <w:t>
со сроком</w:t>
            </w:r>
          </w:p>
          <w:p>
            <w:pPr>
              <w:spacing w:after="20"/>
              <w:ind w:left="20"/>
              <w:jc w:val="both"/>
            </w:pPr>
            <w:r>
              <w:rPr>
                <w:rFonts w:ascii="Times New Roman"/>
                <w:b w:val="false"/>
                <w:i w:val="false"/>
                <w:color w:val="000000"/>
                <w:sz w:val="20"/>
              </w:rPr>
              <w:t>
годности</w:t>
            </w:r>
          </w:p>
          <w:p>
            <w:pPr>
              <w:spacing w:after="20"/>
              <w:ind w:left="20"/>
              <w:jc w:val="both"/>
            </w:pPr>
            <w:r>
              <w:rPr>
                <w:rFonts w:ascii="Times New Roman"/>
                <w:b w:val="false"/>
                <w:i w:val="false"/>
                <w:color w:val="000000"/>
                <w:sz w:val="20"/>
              </w:rPr>
              <w:t>
более 5 суток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плесень,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продуктов</w:t>
            </w:r>
          </w:p>
          <w:p>
            <w:pPr>
              <w:spacing w:after="20"/>
              <w:ind w:left="20"/>
              <w:jc w:val="both"/>
            </w:pPr>
            <w:r>
              <w:rPr>
                <w:rFonts w:ascii="Times New Roman"/>
                <w:b w:val="false"/>
                <w:i w:val="false"/>
                <w:color w:val="000000"/>
                <w:sz w:val="20"/>
              </w:rPr>
              <w:t>
со сроком</w:t>
            </w:r>
          </w:p>
          <w:p>
            <w:pPr>
              <w:spacing w:after="20"/>
              <w:ind w:left="20"/>
              <w:jc w:val="both"/>
            </w:pPr>
            <w:r>
              <w:rPr>
                <w:rFonts w:ascii="Times New Roman"/>
                <w:b w:val="false"/>
                <w:i w:val="false"/>
                <w:color w:val="000000"/>
                <w:sz w:val="20"/>
              </w:rPr>
              <w:t>
годности</w:t>
            </w:r>
          </w:p>
          <w:p>
            <w:pPr>
              <w:spacing w:after="20"/>
              <w:ind w:left="20"/>
              <w:jc w:val="both"/>
            </w:pPr>
            <w:r>
              <w:rPr>
                <w:rFonts w:ascii="Times New Roman"/>
                <w:b w:val="false"/>
                <w:i w:val="false"/>
                <w:color w:val="000000"/>
                <w:sz w:val="20"/>
              </w:rPr>
              <w:t>
более 5 суток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Колбасные изделия</w:t>
            </w:r>
          </w:p>
          <w:p>
            <w:pPr>
              <w:spacing w:after="20"/>
              <w:ind w:left="20"/>
              <w:jc w:val="both"/>
            </w:pPr>
            <w:r>
              <w:rPr>
                <w:rFonts w:ascii="Times New Roman"/>
                <w:b w:val="false"/>
                <w:i w:val="false"/>
                <w:color w:val="000000"/>
                <w:sz w:val="20"/>
              </w:rPr>
              <w:t>
мясные (мясосодержащие)</w:t>
            </w:r>
          </w:p>
          <w:p>
            <w:pPr>
              <w:spacing w:after="20"/>
              <w:ind w:left="20"/>
              <w:jc w:val="both"/>
            </w:pPr>
            <w:r>
              <w:rPr>
                <w:rFonts w:ascii="Times New Roman"/>
                <w:b w:val="false"/>
                <w:i w:val="false"/>
                <w:color w:val="000000"/>
                <w:sz w:val="20"/>
              </w:rPr>
              <w:t>
вареные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0,01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Колбасные</w:t>
            </w:r>
          </w:p>
          <w:p>
            <w:pPr>
              <w:spacing w:after="20"/>
              <w:ind w:left="20"/>
              <w:jc w:val="both"/>
            </w:pPr>
            <w:r>
              <w:rPr>
                <w:rFonts w:ascii="Times New Roman"/>
                <w:b w:val="false"/>
                <w:i w:val="false"/>
                <w:color w:val="000000"/>
                <w:sz w:val="20"/>
              </w:rPr>
              <w:t>
изделия мясные</w:t>
            </w:r>
          </w:p>
          <w:p>
            <w:pPr>
              <w:spacing w:after="20"/>
              <w:ind w:left="20"/>
              <w:jc w:val="both"/>
            </w:pPr>
            <w:r>
              <w:rPr>
                <w:rFonts w:ascii="Times New Roman"/>
                <w:b w:val="false"/>
                <w:i w:val="false"/>
                <w:color w:val="000000"/>
                <w:sz w:val="20"/>
              </w:rPr>
              <w:t>
(мясосодержащие)</w:t>
            </w:r>
          </w:p>
          <w:p>
            <w:pPr>
              <w:spacing w:after="20"/>
              <w:ind w:left="20"/>
              <w:jc w:val="both"/>
            </w:pPr>
            <w:r>
              <w:rPr>
                <w:rFonts w:ascii="Times New Roman"/>
                <w:b w:val="false"/>
                <w:i w:val="false"/>
                <w:color w:val="000000"/>
                <w:sz w:val="20"/>
              </w:rPr>
              <w:t>
вареные, срок</w:t>
            </w:r>
          </w:p>
          <w:p>
            <w:pPr>
              <w:spacing w:after="20"/>
              <w:ind w:left="20"/>
              <w:jc w:val="both"/>
            </w:pPr>
            <w:r>
              <w:rPr>
                <w:rFonts w:ascii="Times New Roman"/>
                <w:b w:val="false"/>
                <w:i w:val="false"/>
                <w:color w:val="000000"/>
                <w:sz w:val="20"/>
              </w:rPr>
              <w:t>
годности которых</w:t>
            </w:r>
          </w:p>
          <w:p>
            <w:pPr>
              <w:spacing w:after="20"/>
              <w:ind w:left="20"/>
              <w:jc w:val="both"/>
            </w:pPr>
            <w:r>
              <w:rPr>
                <w:rFonts w:ascii="Times New Roman"/>
                <w:b w:val="false"/>
                <w:i w:val="false"/>
                <w:color w:val="000000"/>
                <w:sz w:val="20"/>
              </w:rPr>
              <w:t>
превышает 5 суток, в том</w:t>
            </w:r>
          </w:p>
          <w:p>
            <w:pPr>
              <w:spacing w:after="20"/>
              <w:ind w:left="20"/>
              <w:jc w:val="both"/>
            </w:pPr>
            <w:r>
              <w:rPr>
                <w:rFonts w:ascii="Times New Roman"/>
                <w:b w:val="false"/>
                <w:i w:val="false"/>
                <w:color w:val="000000"/>
                <w:sz w:val="20"/>
              </w:rPr>
              <w:t>
числе нарезанные и</w:t>
            </w:r>
          </w:p>
          <w:p>
            <w:pPr>
              <w:spacing w:after="20"/>
              <w:ind w:left="20"/>
              <w:jc w:val="both"/>
            </w:pPr>
            <w:r>
              <w:rPr>
                <w:rFonts w:ascii="Times New Roman"/>
                <w:b w:val="false"/>
                <w:i w:val="false"/>
                <w:color w:val="000000"/>
                <w:sz w:val="20"/>
              </w:rPr>
              <w:t>
упакованные под вакуумом</w:t>
            </w:r>
          </w:p>
          <w:p>
            <w:pPr>
              <w:spacing w:after="20"/>
              <w:ind w:left="20"/>
              <w:jc w:val="both"/>
            </w:pPr>
            <w:r>
              <w:rPr>
                <w:rFonts w:ascii="Times New Roman"/>
                <w:b w:val="false"/>
                <w:i w:val="false"/>
                <w:color w:val="000000"/>
                <w:sz w:val="20"/>
              </w:rPr>
              <w:t>
в условиях</w:t>
            </w:r>
          </w:p>
          <w:p>
            <w:pPr>
              <w:spacing w:after="20"/>
              <w:ind w:left="20"/>
              <w:jc w:val="both"/>
            </w:pPr>
            <w:r>
              <w:rPr>
                <w:rFonts w:ascii="Times New Roman"/>
                <w:b w:val="false"/>
                <w:i w:val="false"/>
                <w:color w:val="000000"/>
                <w:sz w:val="20"/>
              </w:rPr>
              <w:t>
модифицированной</w:t>
            </w:r>
          </w:p>
          <w:p>
            <w:pPr>
              <w:spacing w:after="20"/>
              <w:ind w:left="20"/>
              <w:jc w:val="both"/>
            </w:pPr>
            <w:r>
              <w:rPr>
                <w:rFonts w:ascii="Times New Roman"/>
                <w:b w:val="false"/>
                <w:i w:val="false"/>
                <w:color w:val="000000"/>
                <w:sz w:val="20"/>
              </w:rPr>
              <w:t>
атмосферы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2,5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сервировочной</w:t>
            </w:r>
          </w:p>
          <w:p>
            <w:pPr>
              <w:spacing w:after="20"/>
              <w:ind w:left="20"/>
              <w:jc w:val="both"/>
            </w:pPr>
            <w:r>
              <w:rPr>
                <w:rFonts w:ascii="Times New Roman"/>
                <w:b w:val="false"/>
                <w:i w:val="false"/>
                <w:color w:val="000000"/>
                <w:sz w:val="20"/>
              </w:rPr>
              <w:t>
нарезки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Продукты из мяса</w:t>
            </w:r>
          </w:p>
          <w:p>
            <w:pPr>
              <w:spacing w:after="20"/>
              <w:ind w:left="20"/>
              <w:jc w:val="both"/>
            </w:pPr>
            <w:r>
              <w:rPr>
                <w:rFonts w:ascii="Times New Roman"/>
                <w:b w:val="false"/>
                <w:i w:val="false"/>
                <w:color w:val="000000"/>
                <w:sz w:val="20"/>
              </w:rPr>
              <w:t>
мясные (мясосодержащие)</w:t>
            </w:r>
          </w:p>
          <w:p>
            <w:pPr>
              <w:spacing w:after="20"/>
              <w:ind w:left="20"/>
              <w:jc w:val="both"/>
            </w:pPr>
            <w:r>
              <w:rPr>
                <w:rFonts w:ascii="Times New Roman"/>
                <w:b w:val="false"/>
                <w:i w:val="false"/>
                <w:color w:val="000000"/>
                <w:sz w:val="20"/>
              </w:rPr>
              <w:t>
вареные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Продукты из мяса</w:t>
            </w:r>
          </w:p>
          <w:p>
            <w:pPr>
              <w:spacing w:after="20"/>
              <w:ind w:left="20"/>
              <w:jc w:val="both"/>
            </w:pPr>
            <w:r>
              <w:rPr>
                <w:rFonts w:ascii="Times New Roman"/>
                <w:b w:val="false"/>
                <w:i w:val="false"/>
                <w:color w:val="000000"/>
                <w:sz w:val="20"/>
              </w:rPr>
              <w:t>
мясные (мясосодержащие)</w:t>
            </w:r>
          </w:p>
          <w:p>
            <w:pPr>
              <w:spacing w:after="20"/>
              <w:ind w:left="20"/>
              <w:jc w:val="both"/>
            </w:pPr>
            <w:r>
              <w:rPr>
                <w:rFonts w:ascii="Times New Roman"/>
                <w:b w:val="false"/>
                <w:i w:val="false"/>
                <w:color w:val="000000"/>
                <w:sz w:val="20"/>
              </w:rPr>
              <w:t>
варено-копченые: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окорока, рулеты,</w:t>
            </w:r>
          </w:p>
          <w:p>
            <w:pPr>
              <w:spacing w:after="20"/>
              <w:ind w:left="20"/>
              <w:jc w:val="both"/>
            </w:pPr>
            <w:r>
              <w:rPr>
                <w:rFonts w:ascii="Times New Roman"/>
                <w:b w:val="false"/>
                <w:i w:val="false"/>
                <w:color w:val="000000"/>
                <w:sz w:val="20"/>
              </w:rPr>
              <w:t>
корейка, грудинка,</w:t>
            </w:r>
          </w:p>
          <w:p>
            <w:pPr>
              <w:spacing w:after="20"/>
              <w:ind w:left="20"/>
              <w:jc w:val="both"/>
            </w:pPr>
            <w:r>
              <w:rPr>
                <w:rFonts w:ascii="Times New Roman"/>
                <w:b w:val="false"/>
                <w:i w:val="false"/>
                <w:color w:val="000000"/>
                <w:sz w:val="20"/>
              </w:rPr>
              <w:t>
шейка, балык свиной и в</w:t>
            </w:r>
          </w:p>
          <w:p>
            <w:pPr>
              <w:spacing w:after="20"/>
              <w:ind w:left="20"/>
              <w:jc w:val="both"/>
            </w:pPr>
            <w:r>
              <w:rPr>
                <w:rFonts w:ascii="Times New Roman"/>
                <w:b w:val="false"/>
                <w:i w:val="false"/>
                <w:color w:val="000000"/>
                <w:sz w:val="20"/>
              </w:rPr>
              <w:t>
оболочке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щековина (баки),</w:t>
            </w:r>
          </w:p>
          <w:p>
            <w:pPr>
              <w:spacing w:after="20"/>
              <w:ind w:left="20"/>
              <w:jc w:val="both"/>
            </w:pPr>
            <w:r>
              <w:rPr>
                <w:rFonts w:ascii="Times New Roman"/>
                <w:b w:val="false"/>
                <w:i w:val="false"/>
                <w:color w:val="000000"/>
                <w:sz w:val="20"/>
              </w:rPr>
              <w:t>
рулька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0,01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Продукты из мяса</w:t>
            </w:r>
          </w:p>
          <w:p>
            <w:pPr>
              <w:spacing w:after="20"/>
              <w:ind w:left="20"/>
              <w:jc w:val="both"/>
            </w:pPr>
            <w:r>
              <w:rPr>
                <w:rFonts w:ascii="Times New Roman"/>
                <w:b w:val="false"/>
                <w:i w:val="false"/>
                <w:color w:val="000000"/>
                <w:sz w:val="20"/>
              </w:rPr>
              <w:t>
мясные (мясосодержащие)</w:t>
            </w:r>
          </w:p>
          <w:p>
            <w:pPr>
              <w:spacing w:after="20"/>
              <w:ind w:left="20"/>
              <w:jc w:val="both"/>
            </w:pPr>
            <w:r>
              <w:rPr>
                <w:rFonts w:ascii="Times New Roman"/>
                <w:b w:val="false"/>
                <w:i w:val="false"/>
                <w:color w:val="000000"/>
                <w:sz w:val="20"/>
              </w:rPr>
              <w:t>
копчено-запеченные,</w:t>
            </w:r>
          </w:p>
          <w:p>
            <w:pPr>
              <w:spacing w:after="20"/>
              <w:ind w:left="20"/>
              <w:jc w:val="both"/>
            </w:pPr>
            <w:r>
              <w:rPr>
                <w:rFonts w:ascii="Times New Roman"/>
                <w:b w:val="false"/>
                <w:i w:val="false"/>
                <w:color w:val="000000"/>
                <w:sz w:val="20"/>
              </w:rPr>
              <w:t>
запеченные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Продукты из мяса</w:t>
            </w:r>
          </w:p>
          <w:p>
            <w:pPr>
              <w:spacing w:after="20"/>
              <w:ind w:left="20"/>
              <w:jc w:val="both"/>
            </w:pPr>
            <w:r>
              <w:rPr>
                <w:rFonts w:ascii="Times New Roman"/>
                <w:b w:val="false"/>
                <w:i w:val="false"/>
                <w:color w:val="000000"/>
                <w:sz w:val="20"/>
              </w:rPr>
              <w:t>
мясные (мясосодержащие)</w:t>
            </w:r>
          </w:p>
          <w:p>
            <w:pPr>
              <w:spacing w:after="20"/>
              <w:ind w:left="20"/>
              <w:jc w:val="both"/>
            </w:pPr>
            <w:r>
              <w:rPr>
                <w:rFonts w:ascii="Times New Roman"/>
                <w:b w:val="false"/>
                <w:i w:val="false"/>
                <w:color w:val="000000"/>
                <w:sz w:val="20"/>
              </w:rPr>
              <w:t>
вареные, запеченные,</w:t>
            </w:r>
          </w:p>
          <w:p>
            <w:pPr>
              <w:spacing w:after="20"/>
              <w:ind w:left="20"/>
              <w:jc w:val="both"/>
            </w:pPr>
            <w:r>
              <w:rPr>
                <w:rFonts w:ascii="Times New Roman"/>
                <w:b w:val="false"/>
                <w:i w:val="false"/>
                <w:color w:val="000000"/>
                <w:sz w:val="20"/>
              </w:rPr>
              <w:t>
копчено-запеченные,</w:t>
            </w:r>
          </w:p>
          <w:p>
            <w:pPr>
              <w:spacing w:after="20"/>
              <w:ind w:left="20"/>
              <w:jc w:val="both"/>
            </w:pPr>
            <w:r>
              <w:rPr>
                <w:rFonts w:ascii="Times New Roman"/>
                <w:b w:val="false"/>
                <w:i w:val="false"/>
                <w:color w:val="000000"/>
                <w:sz w:val="20"/>
              </w:rPr>
              <w:t>
срок годности которых</w:t>
            </w:r>
          </w:p>
          <w:p>
            <w:pPr>
              <w:spacing w:after="20"/>
              <w:ind w:left="20"/>
              <w:jc w:val="both"/>
            </w:pPr>
            <w:r>
              <w:rPr>
                <w:rFonts w:ascii="Times New Roman"/>
                <w:b w:val="false"/>
                <w:i w:val="false"/>
                <w:color w:val="000000"/>
                <w:sz w:val="20"/>
              </w:rPr>
              <w:t>
превышает 5 суток, в том</w:t>
            </w:r>
          </w:p>
          <w:p>
            <w:pPr>
              <w:spacing w:after="20"/>
              <w:ind w:left="20"/>
              <w:jc w:val="both"/>
            </w:pPr>
            <w:r>
              <w:rPr>
                <w:rFonts w:ascii="Times New Roman"/>
                <w:b w:val="false"/>
                <w:i w:val="false"/>
                <w:color w:val="000000"/>
                <w:sz w:val="20"/>
              </w:rPr>
              <w:t>
числе нарезанные и</w:t>
            </w:r>
          </w:p>
          <w:p>
            <w:pPr>
              <w:spacing w:after="20"/>
              <w:ind w:left="20"/>
              <w:jc w:val="both"/>
            </w:pPr>
            <w:r>
              <w:rPr>
                <w:rFonts w:ascii="Times New Roman"/>
                <w:b w:val="false"/>
                <w:i w:val="false"/>
                <w:color w:val="000000"/>
                <w:sz w:val="20"/>
              </w:rPr>
              <w:t>
упакованные под вакуумом</w:t>
            </w:r>
          </w:p>
          <w:p>
            <w:pPr>
              <w:spacing w:after="20"/>
              <w:ind w:left="20"/>
              <w:jc w:val="both"/>
            </w:pPr>
            <w:r>
              <w:rPr>
                <w:rFonts w:ascii="Times New Roman"/>
                <w:b w:val="false"/>
                <w:i w:val="false"/>
                <w:color w:val="000000"/>
                <w:sz w:val="20"/>
              </w:rPr>
              <w:t>
в условиях</w:t>
            </w:r>
          </w:p>
          <w:p>
            <w:pPr>
              <w:spacing w:after="20"/>
              <w:ind w:left="20"/>
              <w:jc w:val="both"/>
            </w:pPr>
            <w:r>
              <w:rPr>
                <w:rFonts w:ascii="Times New Roman"/>
                <w:b w:val="false"/>
                <w:i w:val="false"/>
                <w:color w:val="000000"/>
                <w:sz w:val="20"/>
              </w:rPr>
              <w:t>
модифицированной</w:t>
            </w:r>
          </w:p>
          <w:p>
            <w:pPr>
              <w:spacing w:after="20"/>
              <w:ind w:left="20"/>
              <w:jc w:val="both"/>
            </w:pPr>
            <w:r>
              <w:rPr>
                <w:rFonts w:ascii="Times New Roman"/>
                <w:b w:val="false"/>
                <w:i w:val="false"/>
                <w:color w:val="000000"/>
                <w:sz w:val="20"/>
              </w:rPr>
              <w:t>
атмосферы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2,5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сервировочной</w:t>
            </w:r>
          </w:p>
          <w:p>
            <w:pPr>
              <w:spacing w:after="20"/>
              <w:ind w:left="20"/>
              <w:jc w:val="both"/>
            </w:pPr>
            <w:r>
              <w:rPr>
                <w:rFonts w:ascii="Times New Roman"/>
                <w:b w:val="false"/>
                <w:i w:val="false"/>
                <w:color w:val="000000"/>
                <w:sz w:val="20"/>
              </w:rPr>
              <w:t>
нарезки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Кулинарные изделия</w:t>
            </w:r>
          </w:p>
          <w:p>
            <w:pPr>
              <w:spacing w:after="20"/>
              <w:ind w:left="20"/>
              <w:jc w:val="both"/>
            </w:pPr>
            <w:r>
              <w:rPr>
                <w:rFonts w:ascii="Times New Roman"/>
                <w:b w:val="false"/>
                <w:i w:val="false"/>
                <w:color w:val="000000"/>
                <w:sz w:val="20"/>
              </w:rPr>
              <w:t>
для питания дошкольников</w:t>
            </w:r>
          </w:p>
          <w:p>
            <w:pPr>
              <w:spacing w:after="20"/>
              <w:ind w:left="20"/>
              <w:jc w:val="both"/>
            </w:pPr>
            <w:r>
              <w:rPr>
                <w:rFonts w:ascii="Times New Roman"/>
                <w:b w:val="false"/>
                <w:i w:val="false"/>
                <w:color w:val="000000"/>
                <w:sz w:val="20"/>
              </w:rPr>
              <w:t>
и школьников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coli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продуктов</w:t>
            </w:r>
          </w:p>
          <w:p>
            <w:pPr>
              <w:spacing w:after="20"/>
              <w:ind w:left="20"/>
              <w:jc w:val="both"/>
            </w:pPr>
            <w:r>
              <w:rPr>
                <w:rFonts w:ascii="Times New Roman"/>
                <w:b w:val="false"/>
                <w:i w:val="false"/>
                <w:color w:val="000000"/>
                <w:sz w:val="20"/>
              </w:rPr>
              <w:t>
со сроком</w:t>
            </w:r>
          </w:p>
          <w:p>
            <w:pPr>
              <w:spacing w:after="20"/>
              <w:ind w:left="20"/>
              <w:jc w:val="both"/>
            </w:pPr>
            <w:r>
              <w:rPr>
                <w:rFonts w:ascii="Times New Roman"/>
                <w:b w:val="false"/>
                <w:i w:val="false"/>
                <w:color w:val="000000"/>
                <w:sz w:val="20"/>
              </w:rPr>
              <w:t>
годности</w:t>
            </w:r>
          </w:p>
          <w:p>
            <w:pPr>
              <w:spacing w:after="20"/>
              <w:ind w:left="20"/>
              <w:jc w:val="both"/>
            </w:pPr>
            <w:r>
              <w:rPr>
                <w:rFonts w:ascii="Times New Roman"/>
                <w:b w:val="false"/>
                <w:i w:val="false"/>
                <w:color w:val="000000"/>
                <w:sz w:val="20"/>
              </w:rPr>
              <w:t>
более 72 ч.</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дрожжи, КОЕ*/г, не более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продуктов со</w:t>
            </w:r>
          </w:p>
          <w:p>
            <w:pPr>
              <w:spacing w:after="20"/>
              <w:ind w:left="20"/>
              <w:jc w:val="both"/>
            </w:pPr>
            <w:r>
              <w:rPr>
                <w:rFonts w:ascii="Times New Roman"/>
                <w:b w:val="false"/>
                <w:i w:val="false"/>
                <w:color w:val="000000"/>
                <w:sz w:val="20"/>
              </w:rPr>
              <w:t>
сроком</w:t>
            </w:r>
          </w:p>
          <w:p>
            <w:pPr>
              <w:spacing w:after="20"/>
              <w:ind w:left="20"/>
              <w:jc w:val="both"/>
            </w:pPr>
            <w:r>
              <w:rPr>
                <w:rFonts w:ascii="Times New Roman"/>
                <w:b w:val="false"/>
                <w:i w:val="false"/>
                <w:color w:val="000000"/>
                <w:sz w:val="20"/>
              </w:rPr>
              <w:t>
годности</w:t>
            </w:r>
          </w:p>
          <w:p>
            <w:pPr>
              <w:spacing w:after="20"/>
              <w:ind w:left="20"/>
              <w:jc w:val="both"/>
            </w:pPr>
            <w:r>
              <w:rPr>
                <w:rFonts w:ascii="Times New Roman"/>
                <w:b w:val="false"/>
                <w:i w:val="false"/>
                <w:color w:val="000000"/>
                <w:sz w:val="20"/>
              </w:rPr>
              <w:t>
более 72 ч.</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плесень,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продуктов со</w:t>
            </w:r>
          </w:p>
          <w:p>
            <w:pPr>
              <w:spacing w:after="20"/>
              <w:ind w:left="20"/>
              <w:jc w:val="both"/>
            </w:pPr>
            <w:r>
              <w:rPr>
                <w:rFonts w:ascii="Times New Roman"/>
                <w:b w:val="false"/>
                <w:i w:val="false"/>
                <w:color w:val="000000"/>
                <w:sz w:val="20"/>
              </w:rPr>
              <w:t>
сроком</w:t>
            </w:r>
          </w:p>
          <w:p>
            <w:pPr>
              <w:spacing w:after="20"/>
              <w:ind w:left="20"/>
              <w:jc w:val="both"/>
            </w:pPr>
            <w:r>
              <w:rPr>
                <w:rFonts w:ascii="Times New Roman"/>
                <w:b w:val="false"/>
                <w:i w:val="false"/>
                <w:color w:val="000000"/>
                <w:sz w:val="20"/>
              </w:rPr>
              <w:t>
годности</w:t>
            </w:r>
          </w:p>
          <w:p>
            <w:pPr>
              <w:spacing w:after="20"/>
              <w:ind w:left="20"/>
              <w:jc w:val="both"/>
            </w:pPr>
            <w:r>
              <w:rPr>
                <w:rFonts w:ascii="Times New Roman"/>
                <w:b w:val="false"/>
                <w:i w:val="false"/>
                <w:color w:val="000000"/>
                <w:sz w:val="20"/>
              </w:rPr>
              <w:t>
более 72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Кулинарные изделия</w:t>
            </w:r>
          </w:p>
          <w:p>
            <w:pPr>
              <w:spacing w:after="20"/>
              <w:ind w:left="20"/>
              <w:jc w:val="both"/>
            </w:pPr>
            <w:r>
              <w:rPr>
                <w:rFonts w:ascii="Times New Roman"/>
                <w:b w:val="false"/>
                <w:i w:val="false"/>
                <w:color w:val="000000"/>
                <w:sz w:val="20"/>
              </w:rPr>
              <w:t>
мясные (мясосодержащие)</w:t>
            </w:r>
          </w:p>
          <w:p>
            <w:pPr>
              <w:spacing w:after="20"/>
              <w:ind w:left="20"/>
              <w:jc w:val="both"/>
            </w:pPr>
            <w:r>
              <w:rPr>
                <w:rFonts w:ascii="Times New Roman"/>
                <w:b w:val="false"/>
                <w:i w:val="false"/>
                <w:color w:val="000000"/>
                <w:sz w:val="20"/>
              </w:rPr>
              <w:t>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мясные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w:t>
            </w:r>
          </w:p>
          <w:p>
            <w:pPr>
              <w:spacing w:after="20"/>
              <w:ind w:left="20"/>
              <w:jc w:val="both"/>
            </w:pPr>
            <w:r>
              <w:rPr>
                <w:rFonts w:ascii="Times New Roman"/>
                <w:b w:val="false"/>
                <w:i w:val="false"/>
                <w:color w:val="000000"/>
                <w:sz w:val="20"/>
              </w:rPr>
              <w:t>
в 0,01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Enterococcus,</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мясосодержащие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w:t>
            </w:r>
          </w:p>
          <w:p>
            <w:pPr>
              <w:spacing w:after="20"/>
              <w:ind w:left="20"/>
              <w:jc w:val="both"/>
            </w:pPr>
            <w:r>
              <w:rPr>
                <w:rFonts w:ascii="Times New Roman"/>
                <w:b w:val="false"/>
                <w:i w:val="false"/>
                <w:color w:val="000000"/>
                <w:sz w:val="20"/>
              </w:rPr>
              <w:t>
в 0,01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Enterococcus,</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Колбасные изделия из термически обработанных ингредиентов</w:t>
            </w:r>
          </w:p>
          <w:p>
            <w:pPr>
              <w:spacing w:after="20"/>
              <w:ind w:left="20"/>
              <w:jc w:val="both"/>
            </w:pPr>
            <w:r>
              <w:rPr>
                <w:rFonts w:ascii="Times New Roman"/>
                <w:b w:val="false"/>
                <w:i w:val="false"/>
                <w:color w:val="000000"/>
                <w:sz w:val="20"/>
              </w:rPr>
              <w:t>
(все виды продуктивных животных)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Кровяные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0,01 г (для</w:t>
            </w:r>
          </w:p>
          <w:p>
            <w:pPr>
              <w:spacing w:after="20"/>
              <w:ind w:left="20"/>
              <w:jc w:val="both"/>
            </w:pPr>
            <w:r>
              <w:rPr>
                <w:rFonts w:ascii="Times New Roman"/>
                <w:b w:val="false"/>
                <w:i w:val="false"/>
                <w:color w:val="000000"/>
                <w:sz w:val="20"/>
              </w:rPr>
              <w:t>
продуктов, срок годности</w:t>
            </w:r>
          </w:p>
          <w:p>
            <w:pPr>
              <w:spacing w:after="20"/>
              <w:ind w:left="20"/>
              <w:jc w:val="both"/>
            </w:pPr>
            <w:r>
              <w:rPr>
                <w:rFonts w:ascii="Times New Roman"/>
                <w:b w:val="false"/>
                <w:i w:val="false"/>
                <w:color w:val="000000"/>
                <w:sz w:val="20"/>
              </w:rPr>
              <w:t>
которых превышает 2 суток,</w:t>
            </w:r>
          </w:p>
          <w:p>
            <w:pPr>
              <w:spacing w:after="20"/>
              <w:ind w:left="20"/>
              <w:jc w:val="both"/>
            </w:pPr>
            <w:r>
              <w:rPr>
                <w:rFonts w:ascii="Times New Roman"/>
                <w:b w:val="false"/>
                <w:i w:val="false"/>
                <w:color w:val="000000"/>
                <w:sz w:val="20"/>
              </w:rPr>
              <w:t>
–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продуктов,</w:t>
            </w:r>
          </w:p>
          <w:p>
            <w:pPr>
              <w:spacing w:after="20"/>
              <w:ind w:left="20"/>
              <w:jc w:val="both"/>
            </w:pPr>
            <w:r>
              <w:rPr>
                <w:rFonts w:ascii="Times New Roman"/>
                <w:b w:val="false"/>
                <w:i w:val="false"/>
                <w:color w:val="000000"/>
                <w:sz w:val="20"/>
              </w:rPr>
              <w:t>
срок годности</w:t>
            </w:r>
          </w:p>
          <w:p>
            <w:pPr>
              <w:spacing w:after="20"/>
              <w:ind w:left="20"/>
              <w:jc w:val="both"/>
            </w:pPr>
            <w:r>
              <w:rPr>
                <w:rFonts w:ascii="Times New Roman"/>
                <w:b w:val="false"/>
                <w:i w:val="false"/>
                <w:color w:val="000000"/>
                <w:sz w:val="20"/>
              </w:rPr>
              <w:t>
которых</w:t>
            </w:r>
          </w:p>
          <w:p>
            <w:pPr>
              <w:spacing w:after="20"/>
              <w:ind w:left="20"/>
              <w:jc w:val="both"/>
            </w:pPr>
            <w:r>
              <w:rPr>
                <w:rFonts w:ascii="Times New Roman"/>
                <w:b w:val="false"/>
                <w:i w:val="false"/>
                <w:color w:val="000000"/>
                <w:sz w:val="20"/>
              </w:rPr>
              <w:t>
превышает 2</w:t>
            </w:r>
          </w:p>
          <w:p>
            <w:pPr>
              <w:spacing w:after="20"/>
              <w:ind w:left="20"/>
              <w:jc w:val="both"/>
            </w:pPr>
            <w:r>
              <w:rPr>
                <w:rFonts w:ascii="Times New Roman"/>
                <w:b w:val="false"/>
                <w:i w:val="false"/>
                <w:color w:val="000000"/>
                <w:sz w:val="20"/>
              </w:rPr>
              <w:t>
суток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Зельцы, сальтисоны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продуктов,</w:t>
            </w:r>
          </w:p>
          <w:p>
            <w:pPr>
              <w:spacing w:after="20"/>
              <w:ind w:left="20"/>
              <w:jc w:val="both"/>
            </w:pPr>
            <w:r>
              <w:rPr>
                <w:rFonts w:ascii="Times New Roman"/>
                <w:b w:val="false"/>
                <w:i w:val="false"/>
                <w:color w:val="000000"/>
                <w:sz w:val="20"/>
              </w:rPr>
              <w:t>
срок годности</w:t>
            </w:r>
          </w:p>
          <w:p>
            <w:pPr>
              <w:spacing w:after="20"/>
              <w:ind w:left="20"/>
              <w:jc w:val="both"/>
            </w:pPr>
            <w:r>
              <w:rPr>
                <w:rFonts w:ascii="Times New Roman"/>
                <w:b w:val="false"/>
                <w:i w:val="false"/>
                <w:color w:val="000000"/>
                <w:sz w:val="20"/>
              </w:rPr>
              <w:t>
которых</w:t>
            </w:r>
          </w:p>
          <w:p>
            <w:pPr>
              <w:spacing w:after="20"/>
              <w:ind w:left="20"/>
              <w:jc w:val="both"/>
            </w:pPr>
            <w:r>
              <w:rPr>
                <w:rFonts w:ascii="Times New Roman"/>
                <w:b w:val="false"/>
                <w:i w:val="false"/>
                <w:color w:val="000000"/>
                <w:sz w:val="20"/>
              </w:rPr>
              <w:t>
превышает 2</w:t>
            </w:r>
          </w:p>
          <w:p>
            <w:pPr>
              <w:spacing w:after="20"/>
              <w:ind w:left="20"/>
              <w:jc w:val="both"/>
            </w:pPr>
            <w:r>
              <w:rPr>
                <w:rFonts w:ascii="Times New Roman"/>
                <w:b w:val="false"/>
                <w:i w:val="false"/>
                <w:color w:val="000000"/>
                <w:sz w:val="20"/>
              </w:rPr>
              <w:t>
суток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Ливерные колбасы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0,01 г (для</w:t>
            </w:r>
          </w:p>
          <w:p>
            <w:pPr>
              <w:spacing w:after="20"/>
              <w:ind w:left="20"/>
              <w:jc w:val="both"/>
            </w:pPr>
            <w:r>
              <w:rPr>
                <w:rFonts w:ascii="Times New Roman"/>
                <w:b w:val="false"/>
                <w:i w:val="false"/>
                <w:color w:val="000000"/>
                <w:sz w:val="20"/>
              </w:rPr>
              <w:t>
продуктов, срок годности</w:t>
            </w:r>
          </w:p>
          <w:p>
            <w:pPr>
              <w:spacing w:after="20"/>
              <w:ind w:left="20"/>
              <w:jc w:val="both"/>
            </w:pPr>
            <w:r>
              <w:rPr>
                <w:rFonts w:ascii="Times New Roman"/>
                <w:b w:val="false"/>
                <w:i w:val="false"/>
                <w:color w:val="000000"/>
                <w:sz w:val="20"/>
              </w:rPr>
              <w:t>
которых превышает 2 суток,</w:t>
            </w:r>
          </w:p>
          <w:p>
            <w:pPr>
              <w:spacing w:after="20"/>
              <w:ind w:left="20"/>
              <w:jc w:val="both"/>
            </w:pPr>
            <w:r>
              <w:rPr>
                <w:rFonts w:ascii="Times New Roman"/>
                <w:b w:val="false"/>
                <w:i w:val="false"/>
                <w:color w:val="000000"/>
                <w:sz w:val="20"/>
              </w:rPr>
              <w:t>
–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продуктов,</w:t>
            </w:r>
          </w:p>
          <w:p>
            <w:pPr>
              <w:spacing w:after="20"/>
              <w:ind w:left="20"/>
              <w:jc w:val="both"/>
            </w:pPr>
            <w:r>
              <w:rPr>
                <w:rFonts w:ascii="Times New Roman"/>
                <w:b w:val="false"/>
                <w:i w:val="false"/>
                <w:color w:val="000000"/>
                <w:sz w:val="20"/>
              </w:rPr>
              <w:t>
срок годности</w:t>
            </w:r>
          </w:p>
          <w:p>
            <w:pPr>
              <w:spacing w:after="20"/>
              <w:ind w:left="20"/>
              <w:jc w:val="both"/>
            </w:pPr>
            <w:r>
              <w:rPr>
                <w:rFonts w:ascii="Times New Roman"/>
                <w:b w:val="false"/>
                <w:i w:val="false"/>
                <w:color w:val="000000"/>
                <w:sz w:val="20"/>
              </w:rPr>
              <w:t>
которых</w:t>
            </w:r>
          </w:p>
          <w:p>
            <w:pPr>
              <w:spacing w:after="20"/>
              <w:ind w:left="20"/>
              <w:jc w:val="both"/>
            </w:pPr>
            <w:r>
              <w:rPr>
                <w:rFonts w:ascii="Times New Roman"/>
                <w:b w:val="false"/>
                <w:i w:val="false"/>
                <w:color w:val="000000"/>
                <w:sz w:val="20"/>
              </w:rPr>
              <w:t>
превышает 2</w:t>
            </w:r>
          </w:p>
          <w:p>
            <w:pPr>
              <w:spacing w:after="20"/>
              <w:ind w:left="20"/>
              <w:jc w:val="both"/>
            </w:pPr>
            <w:r>
              <w:rPr>
                <w:rFonts w:ascii="Times New Roman"/>
                <w:b w:val="false"/>
                <w:i w:val="false"/>
                <w:color w:val="000000"/>
                <w:sz w:val="20"/>
              </w:rPr>
              <w:t>
суток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Паштеты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0,1 г (для</w:t>
            </w:r>
          </w:p>
          <w:p>
            <w:pPr>
              <w:spacing w:after="20"/>
              <w:ind w:left="20"/>
              <w:jc w:val="both"/>
            </w:pPr>
            <w:r>
              <w:rPr>
                <w:rFonts w:ascii="Times New Roman"/>
                <w:b w:val="false"/>
                <w:i w:val="false"/>
                <w:color w:val="000000"/>
                <w:sz w:val="20"/>
              </w:rPr>
              <w:t>
продуктов, срок годности</w:t>
            </w:r>
          </w:p>
          <w:p>
            <w:pPr>
              <w:spacing w:after="20"/>
              <w:ind w:left="20"/>
              <w:jc w:val="both"/>
            </w:pPr>
            <w:r>
              <w:rPr>
                <w:rFonts w:ascii="Times New Roman"/>
                <w:b w:val="false"/>
                <w:i w:val="false"/>
                <w:color w:val="000000"/>
                <w:sz w:val="20"/>
              </w:rPr>
              <w:t>
которых превышает 2 суток,</w:t>
            </w:r>
          </w:p>
          <w:p>
            <w:pPr>
              <w:spacing w:after="20"/>
              <w:ind w:left="20"/>
              <w:jc w:val="both"/>
            </w:pPr>
            <w:r>
              <w:rPr>
                <w:rFonts w:ascii="Times New Roman"/>
                <w:b w:val="false"/>
                <w:i w:val="false"/>
                <w:color w:val="000000"/>
                <w:sz w:val="20"/>
              </w:rPr>
              <w:t>
–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Студни, холодцы,</w:t>
            </w:r>
          </w:p>
          <w:p>
            <w:pPr>
              <w:spacing w:after="20"/>
              <w:ind w:left="20"/>
              <w:jc w:val="both"/>
            </w:pPr>
            <w:r>
              <w:rPr>
                <w:rFonts w:ascii="Times New Roman"/>
                <w:b w:val="false"/>
                <w:i w:val="false"/>
                <w:color w:val="000000"/>
                <w:sz w:val="20"/>
              </w:rPr>
              <w:t>
заливные и т.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0,1 г (для</w:t>
            </w:r>
          </w:p>
          <w:p>
            <w:pPr>
              <w:spacing w:after="20"/>
              <w:ind w:left="20"/>
              <w:jc w:val="both"/>
            </w:pPr>
            <w:r>
              <w:rPr>
                <w:rFonts w:ascii="Times New Roman"/>
                <w:b w:val="false"/>
                <w:i w:val="false"/>
                <w:color w:val="000000"/>
                <w:sz w:val="20"/>
              </w:rPr>
              <w:t>
продуктов, срок годности</w:t>
            </w:r>
          </w:p>
          <w:p>
            <w:pPr>
              <w:spacing w:after="20"/>
              <w:ind w:left="20"/>
              <w:jc w:val="both"/>
            </w:pPr>
            <w:r>
              <w:rPr>
                <w:rFonts w:ascii="Times New Roman"/>
                <w:b w:val="false"/>
                <w:i w:val="false"/>
                <w:color w:val="000000"/>
                <w:sz w:val="20"/>
              </w:rPr>
              <w:t>
которых превышает 2 суток,</w:t>
            </w:r>
          </w:p>
          <w:p>
            <w:pPr>
              <w:spacing w:after="20"/>
              <w:ind w:left="20"/>
              <w:jc w:val="both"/>
            </w:pPr>
            <w:r>
              <w:rPr>
                <w:rFonts w:ascii="Times New Roman"/>
                <w:b w:val="false"/>
                <w:i w:val="false"/>
                <w:color w:val="000000"/>
                <w:sz w:val="20"/>
              </w:rPr>
              <w:t>
–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Паштеты для питания</w:t>
            </w:r>
          </w:p>
          <w:p>
            <w:pPr>
              <w:spacing w:after="20"/>
              <w:ind w:left="20"/>
              <w:jc w:val="both"/>
            </w:pPr>
            <w:r>
              <w:rPr>
                <w:rFonts w:ascii="Times New Roman"/>
                <w:b w:val="false"/>
                <w:i w:val="false"/>
                <w:color w:val="000000"/>
                <w:sz w:val="20"/>
              </w:rPr>
              <w:t>
дошкольников и</w:t>
            </w:r>
          </w:p>
          <w:p>
            <w:pPr>
              <w:spacing w:after="20"/>
              <w:ind w:left="20"/>
              <w:jc w:val="both"/>
            </w:pPr>
            <w:r>
              <w:rPr>
                <w:rFonts w:ascii="Times New Roman"/>
                <w:b w:val="false"/>
                <w:i w:val="false"/>
                <w:color w:val="000000"/>
                <w:sz w:val="20"/>
              </w:rPr>
              <w:t>
школьников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coli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продуктов</w:t>
            </w:r>
          </w:p>
          <w:p>
            <w:pPr>
              <w:spacing w:after="20"/>
              <w:ind w:left="20"/>
              <w:jc w:val="both"/>
            </w:pPr>
            <w:r>
              <w:rPr>
                <w:rFonts w:ascii="Times New Roman"/>
                <w:b w:val="false"/>
                <w:i w:val="false"/>
                <w:color w:val="000000"/>
                <w:sz w:val="20"/>
              </w:rPr>
              <w:t>
со сроком</w:t>
            </w:r>
          </w:p>
          <w:p>
            <w:pPr>
              <w:spacing w:after="20"/>
              <w:ind w:left="20"/>
              <w:jc w:val="both"/>
            </w:pPr>
            <w:r>
              <w:rPr>
                <w:rFonts w:ascii="Times New Roman"/>
                <w:b w:val="false"/>
                <w:i w:val="false"/>
                <w:color w:val="000000"/>
                <w:sz w:val="20"/>
              </w:rPr>
              <w:t>
годности</w:t>
            </w:r>
          </w:p>
          <w:p>
            <w:pPr>
              <w:spacing w:after="20"/>
              <w:ind w:left="20"/>
              <w:jc w:val="both"/>
            </w:pPr>
            <w:r>
              <w:rPr>
                <w:rFonts w:ascii="Times New Roman"/>
                <w:b w:val="false"/>
                <w:i w:val="false"/>
                <w:color w:val="000000"/>
                <w:sz w:val="20"/>
              </w:rPr>
              <w:t>
более 72 ч.</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продуктов</w:t>
            </w:r>
          </w:p>
          <w:p>
            <w:pPr>
              <w:spacing w:after="20"/>
              <w:ind w:left="20"/>
              <w:jc w:val="both"/>
            </w:pPr>
            <w:r>
              <w:rPr>
                <w:rFonts w:ascii="Times New Roman"/>
                <w:b w:val="false"/>
                <w:i w:val="false"/>
                <w:color w:val="000000"/>
                <w:sz w:val="20"/>
              </w:rPr>
              <w:t>
со сроком</w:t>
            </w:r>
          </w:p>
          <w:p>
            <w:pPr>
              <w:spacing w:after="20"/>
              <w:ind w:left="20"/>
              <w:jc w:val="both"/>
            </w:pPr>
            <w:r>
              <w:rPr>
                <w:rFonts w:ascii="Times New Roman"/>
                <w:b w:val="false"/>
                <w:i w:val="false"/>
                <w:color w:val="000000"/>
                <w:sz w:val="20"/>
              </w:rPr>
              <w:t>
годности</w:t>
            </w:r>
          </w:p>
          <w:p>
            <w:pPr>
              <w:spacing w:after="20"/>
              <w:ind w:left="20"/>
              <w:jc w:val="both"/>
            </w:pPr>
            <w:r>
              <w:rPr>
                <w:rFonts w:ascii="Times New Roman"/>
                <w:b w:val="false"/>
                <w:i w:val="false"/>
                <w:color w:val="000000"/>
                <w:sz w:val="20"/>
              </w:rPr>
              <w:t>
более 72 ч.</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плесень,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продуктов</w:t>
            </w:r>
          </w:p>
          <w:p>
            <w:pPr>
              <w:spacing w:after="20"/>
              <w:ind w:left="20"/>
              <w:jc w:val="both"/>
            </w:pPr>
            <w:r>
              <w:rPr>
                <w:rFonts w:ascii="Times New Roman"/>
                <w:b w:val="false"/>
                <w:i w:val="false"/>
                <w:color w:val="000000"/>
                <w:sz w:val="20"/>
              </w:rPr>
              <w:t>
со сроком</w:t>
            </w:r>
          </w:p>
          <w:p>
            <w:pPr>
              <w:spacing w:after="20"/>
              <w:ind w:left="20"/>
              <w:jc w:val="both"/>
            </w:pPr>
            <w:r>
              <w:rPr>
                <w:rFonts w:ascii="Times New Roman"/>
                <w:b w:val="false"/>
                <w:i w:val="false"/>
                <w:color w:val="000000"/>
                <w:sz w:val="20"/>
              </w:rPr>
              <w:t>
годности</w:t>
            </w:r>
          </w:p>
          <w:p>
            <w:pPr>
              <w:spacing w:after="20"/>
              <w:ind w:left="20"/>
              <w:jc w:val="both"/>
            </w:pPr>
            <w:r>
              <w:rPr>
                <w:rFonts w:ascii="Times New Roman"/>
                <w:b w:val="false"/>
                <w:i w:val="false"/>
                <w:color w:val="000000"/>
                <w:sz w:val="20"/>
              </w:rPr>
              <w:t>
более 72 ч.</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Консервы мясные, мясорастительные, растительно-мясные</w:t>
            </w:r>
          </w:p>
          <w:p>
            <w:pPr>
              <w:spacing w:after="20"/>
              <w:ind w:left="20"/>
              <w:jc w:val="both"/>
            </w:pPr>
            <w:r>
              <w:rPr>
                <w:rFonts w:ascii="Times New Roman"/>
                <w:b w:val="false"/>
                <w:i w:val="false"/>
                <w:color w:val="000000"/>
                <w:sz w:val="20"/>
              </w:rPr>
              <w:t>
(все виды продуктивных животных)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Консервы</w:t>
            </w:r>
          </w:p>
          <w:p>
            <w:pPr>
              <w:spacing w:after="20"/>
              <w:ind w:left="20"/>
              <w:jc w:val="both"/>
            </w:pPr>
            <w:r>
              <w:rPr>
                <w:rFonts w:ascii="Times New Roman"/>
                <w:b w:val="false"/>
                <w:i w:val="false"/>
                <w:color w:val="000000"/>
                <w:sz w:val="20"/>
              </w:rPr>
              <w:t>
пастеризованные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соответствовать микробиологическим</w:t>
            </w:r>
          </w:p>
          <w:p>
            <w:pPr>
              <w:spacing w:after="20"/>
              <w:ind w:left="20"/>
              <w:jc w:val="both"/>
            </w:pPr>
            <w:r>
              <w:rPr>
                <w:rFonts w:ascii="Times New Roman"/>
                <w:b w:val="false"/>
                <w:i w:val="false"/>
                <w:color w:val="000000"/>
                <w:sz w:val="20"/>
              </w:rPr>
              <w:t>
нормативам безопасности (промышленной</w:t>
            </w:r>
          </w:p>
          <w:p>
            <w:pPr>
              <w:spacing w:after="20"/>
              <w:ind w:left="20"/>
              <w:jc w:val="both"/>
            </w:pPr>
            <w:r>
              <w:rPr>
                <w:rFonts w:ascii="Times New Roman"/>
                <w:b w:val="false"/>
                <w:i w:val="false"/>
                <w:color w:val="000000"/>
                <w:sz w:val="20"/>
              </w:rPr>
              <w:t>
стерильности) для пастеризованных консервов</w:t>
            </w:r>
          </w:p>
          <w:p>
            <w:pPr>
              <w:spacing w:after="20"/>
              <w:ind w:left="20"/>
              <w:jc w:val="both"/>
            </w:pPr>
            <w:r>
              <w:rPr>
                <w:rFonts w:ascii="Times New Roman"/>
                <w:b w:val="false"/>
                <w:i w:val="false"/>
                <w:color w:val="000000"/>
                <w:sz w:val="20"/>
              </w:rPr>
              <w:t>
в соответствии с приложением № 2 к</w:t>
            </w:r>
          </w:p>
          <w:p>
            <w:pPr>
              <w:spacing w:after="20"/>
              <w:ind w:left="20"/>
              <w:jc w:val="both"/>
            </w:pPr>
            <w:r>
              <w:rPr>
                <w:rFonts w:ascii="Times New Roman"/>
                <w:b w:val="false"/>
                <w:i w:val="false"/>
                <w:color w:val="000000"/>
                <w:sz w:val="20"/>
              </w:rPr>
              <w:t>
техническому регламенту Таможенного союза "О</w:t>
            </w:r>
          </w:p>
          <w:p>
            <w:pPr>
              <w:spacing w:after="20"/>
              <w:ind w:left="20"/>
              <w:jc w:val="both"/>
            </w:pPr>
            <w:r>
              <w:rPr>
                <w:rFonts w:ascii="Times New Roman"/>
                <w:b w:val="false"/>
                <w:i w:val="false"/>
                <w:color w:val="000000"/>
                <w:sz w:val="20"/>
              </w:rPr>
              <w:t>
безопасности мяса и мясной продукции" (ТР ТС</w:t>
            </w:r>
          </w:p>
          <w:p>
            <w:pPr>
              <w:spacing w:after="20"/>
              <w:ind w:left="20"/>
              <w:jc w:val="both"/>
            </w:pPr>
            <w:r>
              <w:rPr>
                <w:rFonts w:ascii="Times New Roman"/>
                <w:b w:val="false"/>
                <w:i w:val="false"/>
                <w:color w:val="000000"/>
                <w:sz w:val="20"/>
              </w:rPr>
              <w:t>
034/2013)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Консервы</w:t>
            </w:r>
          </w:p>
          <w:p>
            <w:pPr>
              <w:spacing w:after="20"/>
              <w:ind w:left="20"/>
              <w:jc w:val="both"/>
            </w:pPr>
            <w:r>
              <w:rPr>
                <w:rFonts w:ascii="Times New Roman"/>
                <w:b w:val="false"/>
                <w:i w:val="false"/>
                <w:color w:val="000000"/>
                <w:sz w:val="20"/>
              </w:rPr>
              <w:t>
стерилизованные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соответствовать микробиологическим</w:t>
            </w:r>
          </w:p>
          <w:p>
            <w:pPr>
              <w:spacing w:after="20"/>
              <w:ind w:left="20"/>
              <w:jc w:val="both"/>
            </w:pPr>
            <w:r>
              <w:rPr>
                <w:rFonts w:ascii="Times New Roman"/>
                <w:b w:val="false"/>
                <w:i w:val="false"/>
                <w:color w:val="000000"/>
                <w:sz w:val="20"/>
              </w:rPr>
              <w:t>
нормативам безопасности (промышленной</w:t>
            </w:r>
          </w:p>
          <w:p>
            <w:pPr>
              <w:spacing w:after="20"/>
              <w:ind w:left="20"/>
              <w:jc w:val="both"/>
            </w:pPr>
            <w:r>
              <w:rPr>
                <w:rFonts w:ascii="Times New Roman"/>
                <w:b w:val="false"/>
                <w:i w:val="false"/>
                <w:color w:val="000000"/>
                <w:sz w:val="20"/>
              </w:rPr>
              <w:t>
стерильности) для стерилизованных консервов</w:t>
            </w:r>
          </w:p>
          <w:p>
            <w:pPr>
              <w:spacing w:after="20"/>
              <w:ind w:left="20"/>
              <w:jc w:val="both"/>
            </w:pPr>
            <w:r>
              <w:rPr>
                <w:rFonts w:ascii="Times New Roman"/>
                <w:b w:val="false"/>
                <w:i w:val="false"/>
                <w:color w:val="000000"/>
                <w:sz w:val="20"/>
              </w:rPr>
              <w:t>
в соответствии с приложением № 2 к</w:t>
            </w:r>
          </w:p>
          <w:p>
            <w:pPr>
              <w:spacing w:after="20"/>
              <w:ind w:left="20"/>
              <w:jc w:val="both"/>
            </w:pPr>
            <w:r>
              <w:rPr>
                <w:rFonts w:ascii="Times New Roman"/>
                <w:b w:val="false"/>
                <w:i w:val="false"/>
                <w:color w:val="000000"/>
                <w:sz w:val="20"/>
              </w:rPr>
              <w:t>
техническому регламенту Таможенного союза "О</w:t>
            </w:r>
          </w:p>
          <w:p>
            <w:pPr>
              <w:spacing w:after="20"/>
              <w:ind w:left="20"/>
              <w:jc w:val="both"/>
            </w:pPr>
            <w:r>
              <w:rPr>
                <w:rFonts w:ascii="Times New Roman"/>
                <w:b w:val="false"/>
                <w:i w:val="false"/>
                <w:color w:val="000000"/>
                <w:sz w:val="20"/>
              </w:rPr>
              <w:t>
безопасности мяса и мясной продукции" (ТР ТС</w:t>
            </w:r>
          </w:p>
          <w:p>
            <w:pPr>
              <w:spacing w:after="20"/>
              <w:ind w:left="20"/>
              <w:jc w:val="both"/>
            </w:pPr>
            <w:r>
              <w:rPr>
                <w:rFonts w:ascii="Times New Roman"/>
                <w:b w:val="false"/>
                <w:i w:val="false"/>
                <w:color w:val="000000"/>
                <w:sz w:val="20"/>
              </w:rPr>
              <w:t>
034/2013)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Консервы для</w:t>
            </w:r>
          </w:p>
          <w:p>
            <w:pPr>
              <w:spacing w:after="20"/>
              <w:ind w:left="20"/>
              <w:jc w:val="both"/>
            </w:pPr>
            <w:r>
              <w:rPr>
                <w:rFonts w:ascii="Times New Roman"/>
                <w:b w:val="false"/>
                <w:i w:val="false"/>
                <w:color w:val="000000"/>
                <w:sz w:val="20"/>
              </w:rPr>
              <w:t>
детского 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соответствовать микробиологическим</w:t>
            </w:r>
          </w:p>
          <w:p>
            <w:pPr>
              <w:spacing w:after="20"/>
              <w:ind w:left="20"/>
              <w:jc w:val="both"/>
            </w:pPr>
            <w:r>
              <w:rPr>
                <w:rFonts w:ascii="Times New Roman"/>
                <w:b w:val="false"/>
                <w:i w:val="false"/>
                <w:color w:val="000000"/>
                <w:sz w:val="20"/>
              </w:rPr>
              <w:t>
нормативам безопасности (промышленной</w:t>
            </w:r>
          </w:p>
          <w:p>
            <w:pPr>
              <w:spacing w:after="20"/>
              <w:ind w:left="20"/>
              <w:jc w:val="both"/>
            </w:pPr>
            <w:r>
              <w:rPr>
                <w:rFonts w:ascii="Times New Roman"/>
                <w:b w:val="false"/>
                <w:i w:val="false"/>
                <w:color w:val="000000"/>
                <w:sz w:val="20"/>
              </w:rPr>
              <w:t>
стерильности) для стерилизованных консервов</w:t>
            </w:r>
          </w:p>
          <w:p>
            <w:pPr>
              <w:spacing w:after="20"/>
              <w:ind w:left="20"/>
              <w:jc w:val="both"/>
            </w:pPr>
            <w:r>
              <w:rPr>
                <w:rFonts w:ascii="Times New Roman"/>
                <w:b w:val="false"/>
                <w:i w:val="false"/>
                <w:color w:val="000000"/>
                <w:sz w:val="20"/>
              </w:rPr>
              <w:t>
в соответствии с приложением № 2 к</w:t>
            </w:r>
          </w:p>
          <w:p>
            <w:pPr>
              <w:spacing w:after="20"/>
              <w:ind w:left="20"/>
              <w:jc w:val="both"/>
            </w:pPr>
            <w:r>
              <w:rPr>
                <w:rFonts w:ascii="Times New Roman"/>
                <w:b w:val="false"/>
                <w:i w:val="false"/>
                <w:color w:val="000000"/>
                <w:sz w:val="20"/>
              </w:rPr>
              <w:t>
техническому регламенту Таможенного союза "О</w:t>
            </w:r>
          </w:p>
          <w:p>
            <w:pPr>
              <w:spacing w:after="20"/>
              <w:ind w:left="20"/>
              <w:jc w:val="both"/>
            </w:pPr>
            <w:r>
              <w:rPr>
                <w:rFonts w:ascii="Times New Roman"/>
                <w:b w:val="false"/>
                <w:i w:val="false"/>
                <w:color w:val="000000"/>
                <w:sz w:val="20"/>
              </w:rPr>
              <w:t>
безопасности мяса и мясной продукции" (ТР ТС</w:t>
            </w:r>
          </w:p>
          <w:p>
            <w:pPr>
              <w:spacing w:after="20"/>
              <w:ind w:left="20"/>
              <w:jc w:val="both"/>
            </w:pPr>
            <w:r>
              <w:rPr>
                <w:rFonts w:ascii="Times New Roman"/>
                <w:b w:val="false"/>
                <w:i w:val="false"/>
                <w:color w:val="000000"/>
                <w:sz w:val="20"/>
              </w:rPr>
              <w:t>
034/2013)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Паштетные консервы мясные, мясорастительные, растительно-мясные</w:t>
            </w:r>
          </w:p>
          <w:p>
            <w:pPr>
              <w:spacing w:after="20"/>
              <w:ind w:left="20"/>
              <w:jc w:val="both"/>
            </w:pPr>
            <w:r>
              <w:rPr>
                <w:rFonts w:ascii="Times New Roman"/>
                <w:b w:val="false"/>
                <w:i w:val="false"/>
                <w:color w:val="000000"/>
                <w:sz w:val="20"/>
              </w:rPr>
              <w:t>
(все виды продуктивных животных)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Консервы</w:t>
            </w:r>
          </w:p>
          <w:p>
            <w:pPr>
              <w:spacing w:after="20"/>
              <w:ind w:left="20"/>
              <w:jc w:val="both"/>
            </w:pPr>
            <w:r>
              <w:rPr>
                <w:rFonts w:ascii="Times New Roman"/>
                <w:b w:val="false"/>
                <w:i w:val="false"/>
                <w:color w:val="000000"/>
                <w:sz w:val="20"/>
              </w:rPr>
              <w:t>
пастеризованные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соответствовать микробиологическим</w:t>
            </w:r>
          </w:p>
          <w:p>
            <w:pPr>
              <w:spacing w:after="20"/>
              <w:ind w:left="20"/>
              <w:jc w:val="both"/>
            </w:pPr>
            <w:r>
              <w:rPr>
                <w:rFonts w:ascii="Times New Roman"/>
                <w:b w:val="false"/>
                <w:i w:val="false"/>
                <w:color w:val="000000"/>
                <w:sz w:val="20"/>
              </w:rPr>
              <w:t>
нормативам безопасности (промышленной</w:t>
            </w:r>
          </w:p>
          <w:p>
            <w:pPr>
              <w:spacing w:after="20"/>
              <w:ind w:left="20"/>
              <w:jc w:val="both"/>
            </w:pPr>
            <w:r>
              <w:rPr>
                <w:rFonts w:ascii="Times New Roman"/>
                <w:b w:val="false"/>
                <w:i w:val="false"/>
                <w:color w:val="000000"/>
                <w:sz w:val="20"/>
              </w:rPr>
              <w:t>
стерильности) для пастеризованных консервов</w:t>
            </w:r>
          </w:p>
          <w:p>
            <w:pPr>
              <w:spacing w:after="20"/>
              <w:ind w:left="20"/>
              <w:jc w:val="both"/>
            </w:pPr>
            <w:r>
              <w:rPr>
                <w:rFonts w:ascii="Times New Roman"/>
                <w:b w:val="false"/>
                <w:i w:val="false"/>
                <w:color w:val="000000"/>
                <w:sz w:val="20"/>
              </w:rPr>
              <w:t>
в соответствии с приложением № 2 к</w:t>
            </w:r>
          </w:p>
          <w:p>
            <w:pPr>
              <w:spacing w:after="20"/>
              <w:ind w:left="20"/>
              <w:jc w:val="both"/>
            </w:pPr>
            <w:r>
              <w:rPr>
                <w:rFonts w:ascii="Times New Roman"/>
                <w:b w:val="false"/>
                <w:i w:val="false"/>
                <w:color w:val="000000"/>
                <w:sz w:val="20"/>
              </w:rPr>
              <w:t>
техническому регламенту Таможенного союза "О</w:t>
            </w:r>
          </w:p>
          <w:p>
            <w:pPr>
              <w:spacing w:after="20"/>
              <w:ind w:left="20"/>
              <w:jc w:val="both"/>
            </w:pPr>
            <w:r>
              <w:rPr>
                <w:rFonts w:ascii="Times New Roman"/>
                <w:b w:val="false"/>
                <w:i w:val="false"/>
                <w:color w:val="000000"/>
                <w:sz w:val="20"/>
              </w:rPr>
              <w:t>
безопасности мяса и мясной продукции" (ТР ТС</w:t>
            </w:r>
          </w:p>
          <w:p>
            <w:pPr>
              <w:spacing w:after="20"/>
              <w:ind w:left="20"/>
              <w:jc w:val="both"/>
            </w:pPr>
            <w:r>
              <w:rPr>
                <w:rFonts w:ascii="Times New Roman"/>
                <w:b w:val="false"/>
                <w:i w:val="false"/>
                <w:color w:val="000000"/>
                <w:sz w:val="20"/>
              </w:rPr>
              <w:t>
034/2013)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Консервы</w:t>
            </w:r>
          </w:p>
          <w:p>
            <w:pPr>
              <w:spacing w:after="20"/>
              <w:ind w:left="20"/>
              <w:jc w:val="both"/>
            </w:pPr>
            <w:r>
              <w:rPr>
                <w:rFonts w:ascii="Times New Roman"/>
                <w:b w:val="false"/>
                <w:i w:val="false"/>
                <w:color w:val="000000"/>
                <w:sz w:val="20"/>
              </w:rPr>
              <w:t>
стерилизованные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соответствовать микробиологическим</w:t>
            </w:r>
          </w:p>
          <w:p>
            <w:pPr>
              <w:spacing w:after="20"/>
              <w:ind w:left="20"/>
              <w:jc w:val="both"/>
            </w:pPr>
            <w:r>
              <w:rPr>
                <w:rFonts w:ascii="Times New Roman"/>
                <w:b w:val="false"/>
                <w:i w:val="false"/>
                <w:color w:val="000000"/>
                <w:sz w:val="20"/>
              </w:rPr>
              <w:t>
нормативам безопасности (промышленной</w:t>
            </w:r>
          </w:p>
          <w:p>
            <w:pPr>
              <w:spacing w:after="20"/>
              <w:ind w:left="20"/>
              <w:jc w:val="both"/>
            </w:pPr>
            <w:r>
              <w:rPr>
                <w:rFonts w:ascii="Times New Roman"/>
                <w:b w:val="false"/>
                <w:i w:val="false"/>
                <w:color w:val="000000"/>
                <w:sz w:val="20"/>
              </w:rPr>
              <w:t>
стерильности) для стерилизованных консервов</w:t>
            </w:r>
          </w:p>
          <w:p>
            <w:pPr>
              <w:spacing w:after="20"/>
              <w:ind w:left="20"/>
              <w:jc w:val="both"/>
            </w:pPr>
            <w:r>
              <w:rPr>
                <w:rFonts w:ascii="Times New Roman"/>
                <w:b w:val="false"/>
                <w:i w:val="false"/>
                <w:color w:val="000000"/>
                <w:sz w:val="20"/>
              </w:rPr>
              <w:t>
в соответствии с приложением № 2 к</w:t>
            </w:r>
          </w:p>
          <w:p>
            <w:pPr>
              <w:spacing w:after="20"/>
              <w:ind w:left="20"/>
              <w:jc w:val="both"/>
            </w:pPr>
            <w:r>
              <w:rPr>
                <w:rFonts w:ascii="Times New Roman"/>
                <w:b w:val="false"/>
                <w:i w:val="false"/>
                <w:color w:val="000000"/>
                <w:sz w:val="20"/>
              </w:rPr>
              <w:t>
техническому регламенту Таможенного союза "О</w:t>
            </w:r>
          </w:p>
          <w:p>
            <w:pPr>
              <w:spacing w:after="20"/>
              <w:ind w:left="20"/>
              <w:jc w:val="both"/>
            </w:pPr>
            <w:r>
              <w:rPr>
                <w:rFonts w:ascii="Times New Roman"/>
                <w:b w:val="false"/>
                <w:i w:val="false"/>
                <w:color w:val="000000"/>
                <w:sz w:val="20"/>
              </w:rPr>
              <w:t>
безопасности мяса и мясной продукции" (ТР ТС</w:t>
            </w:r>
          </w:p>
          <w:p>
            <w:pPr>
              <w:spacing w:after="20"/>
              <w:ind w:left="20"/>
              <w:jc w:val="both"/>
            </w:pPr>
            <w:r>
              <w:rPr>
                <w:rFonts w:ascii="Times New Roman"/>
                <w:b w:val="false"/>
                <w:i w:val="false"/>
                <w:color w:val="000000"/>
                <w:sz w:val="20"/>
              </w:rPr>
              <w:t>
034/2013)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Сухие мясные (мясосодержащие) продукты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Сухие мясные</w:t>
            </w:r>
          </w:p>
          <w:p>
            <w:pPr>
              <w:spacing w:after="20"/>
              <w:ind w:left="20"/>
              <w:jc w:val="both"/>
            </w:pPr>
            <w:r>
              <w:rPr>
                <w:rFonts w:ascii="Times New Roman"/>
                <w:b w:val="false"/>
                <w:i w:val="false"/>
                <w:color w:val="000000"/>
                <w:sz w:val="20"/>
              </w:rPr>
              <w:t>
(мясосодержащие)</w:t>
            </w:r>
          </w:p>
          <w:p>
            <w:pPr>
              <w:spacing w:after="20"/>
              <w:ind w:left="20"/>
              <w:jc w:val="both"/>
            </w:pPr>
            <w:r>
              <w:rPr>
                <w:rFonts w:ascii="Times New Roman"/>
                <w:b w:val="false"/>
                <w:i w:val="false"/>
                <w:color w:val="000000"/>
                <w:sz w:val="20"/>
              </w:rPr>
              <w:t>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плесень,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Шпик свиной охлажденный, замороженный и продукты из него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Шпик свиной,</w:t>
            </w:r>
          </w:p>
          <w:p>
            <w:pPr>
              <w:spacing w:after="20"/>
              <w:ind w:left="20"/>
              <w:jc w:val="both"/>
            </w:pPr>
            <w:r>
              <w:rPr>
                <w:rFonts w:ascii="Times New Roman"/>
                <w:b w:val="false"/>
                <w:i w:val="false"/>
                <w:color w:val="000000"/>
                <w:sz w:val="20"/>
              </w:rPr>
              <w:t>
охлажденный,</w:t>
            </w:r>
          </w:p>
          <w:p>
            <w:pPr>
              <w:spacing w:after="20"/>
              <w:ind w:left="20"/>
              <w:jc w:val="both"/>
            </w:pPr>
            <w:r>
              <w:rPr>
                <w:rFonts w:ascii="Times New Roman"/>
                <w:b w:val="false"/>
                <w:i w:val="false"/>
                <w:color w:val="000000"/>
                <w:sz w:val="20"/>
              </w:rPr>
              <w:t>
замороженный, несоленый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w:t>
            </w:r>
          </w:p>
          <w:p>
            <w:pPr>
              <w:spacing w:after="20"/>
              <w:ind w:left="20"/>
              <w:jc w:val="both"/>
            </w:pPr>
            <w:r>
              <w:rPr>
                <w:rFonts w:ascii="Times New Roman"/>
                <w:b w:val="false"/>
                <w:i w:val="false"/>
                <w:color w:val="000000"/>
                <w:sz w:val="20"/>
              </w:rPr>
              <w:t>
0,001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Продукты из шпика</w:t>
            </w:r>
          </w:p>
          <w:p>
            <w:pPr>
              <w:spacing w:after="20"/>
              <w:ind w:left="20"/>
              <w:jc w:val="both"/>
            </w:pPr>
            <w:r>
              <w:rPr>
                <w:rFonts w:ascii="Times New Roman"/>
                <w:b w:val="false"/>
                <w:i w:val="false"/>
                <w:color w:val="000000"/>
                <w:sz w:val="20"/>
              </w:rPr>
              <w:t>
свиного и грудинки</w:t>
            </w:r>
          </w:p>
          <w:p>
            <w:pPr>
              <w:spacing w:after="20"/>
              <w:ind w:left="20"/>
              <w:jc w:val="both"/>
            </w:pPr>
            <w:r>
              <w:rPr>
                <w:rFonts w:ascii="Times New Roman"/>
                <w:b w:val="false"/>
                <w:i w:val="false"/>
                <w:color w:val="000000"/>
                <w:sz w:val="20"/>
              </w:rPr>
              <w:t>
свиной соленые,</w:t>
            </w:r>
          </w:p>
          <w:p>
            <w:pPr>
              <w:spacing w:after="20"/>
              <w:ind w:left="20"/>
              <w:jc w:val="both"/>
            </w:pPr>
            <w:r>
              <w:rPr>
                <w:rFonts w:ascii="Times New Roman"/>
                <w:b w:val="false"/>
                <w:i w:val="false"/>
                <w:color w:val="000000"/>
                <w:sz w:val="20"/>
              </w:rPr>
              <w:t>
копченые,</w:t>
            </w:r>
          </w:p>
          <w:p>
            <w:pPr>
              <w:spacing w:after="20"/>
              <w:ind w:left="20"/>
              <w:jc w:val="both"/>
            </w:pPr>
            <w:r>
              <w:rPr>
                <w:rFonts w:ascii="Times New Roman"/>
                <w:b w:val="false"/>
                <w:i w:val="false"/>
                <w:color w:val="000000"/>
                <w:sz w:val="20"/>
              </w:rPr>
              <w:t>
копчено-запеченые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Желатин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Желатин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Желатин, предназначенный для производства мясной продукции для детского питания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Желатин,</w:t>
            </w:r>
          </w:p>
          <w:p>
            <w:pPr>
              <w:spacing w:after="20"/>
              <w:ind w:left="20"/>
              <w:jc w:val="both"/>
            </w:pPr>
            <w:r>
              <w:rPr>
                <w:rFonts w:ascii="Times New Roman"/>
                <w:b w:val="false"/>
                <w:i w:val="false"/>
                <w:color w:val="000000"/>
                <w:sz w:val="20"/>
              </w:rPr>
              <w:t>
предназначенный для</w:t>
            </w:r>
          </w:p>
          <w:p>
            <w:pPr>
              <w:spacing w:after="20"/>
              <w:ind w:left="20"/>
              <w:jc w:val="both"/>
            </w:pPr>
            <w:r>
              <w:rPr>
                <w:rFonts w:ascii="Times New Roman"/>
                <w:b w:val="false"/>
                <w:i w:val="false"/>
                <w:color w:val="000000"/>
                <w:sz w:val="20"/>
              </w:rPr>
              <w:t>
производства мясной</w:t>
            </w:r>
          </w:p>
          <w:p>
            <w:pPr>
              <w:spacing w:after="20"/>
              <w:ind w:left="20"/>
              <w:jc w:val="both"/>
            </w:pPr>
            <w:r>
              <w:rPr>
                <w:rFonts w:ascii="Times New Roman"/>
                <w:b w:val="false"/>
                <w:i w:val="false"/>
                <w:color w:val="000000"/>
                <w:sz w:val="20"/>
              </w:rPr>
              <w:t>
продукции для детского</w:t>
            </w:r>
          </w:p>
          <w:p>
            <w:pPr>
              <w:spacing w:after="20"/>
              <w:ind w:left="20"/>
              <w:jc w:val="both"/>
            </w:pPr>
            <w:r>
              <w:rPr>
                <w:rFonts w:ascii="Times New Roman"/>
                <w:b w:val="false"/>
                <w:i w:val="false"/>
                <w:color w:val="000000"/>
                <w:sz w:val="20"/>
              </w:rPr>
              <w:t>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w:t>
            </w:r>
          </w:p>
          <w:p>
            <w:pPr>
              <w:spacing w:after="20"/>
              <w:ind w:left="20"/>
              <w:jc w:val="both"/>
            </w:pPr>
            <w:r>
              <w:rPr>
                <w:rFonts w:ascii="Times New Roman"/>
                <w:b w:val="false"/>
                <w:i w:val="false"/>
                <w:color w:val="000000"/>
                <w:sz w:val="20"/>
              </w:rPr>
              <w:t>
аэробных и факультативно</w:t>
            </w:r>
          </w:p>
          <w:p>
            <w:pPr>
              <w:spacing w:after="20"/>
              <w:ind w:left="20"/>
              <w:jc w:val="both"/>
            </w:pPr>
            <w:r>
              <w:rPr>
                <w:rFonts w:ascii="Times New Roman"/>
                <w:b w:val="false"/>
                <w:i w:val="false"/>
                <w:color w:val="000000"/>
                <w:sz w:val="20"/>
              </w:rPr>
              <w:t>
анаэробных микроорганизмов,</w:t>
            </w:r>
          </w:p>
          <w:p>
            <w:pPr>
              <w:spacing w:after="20"/>
              <w:ind w:left="20"/>
              <w:jc w:val="both"/>
            </w:pPr>
            <w:r>
              <w:rPr>
                <w:rFonts w:ascii="Times New Roman"/>
                <w:b w:val="false"/>
                <w:i w:val="false"/>
                <w:color w:val="000000"/>
                <w:sz w:val="20"/>
              </w:rPr>
              <w:t>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w:t>
            </w:r>
          </w:p>
          <w:p>
            <w:pPr>
              <w:spacing w:after="20"/>
              <w:ind w:left="20"/>
              <w:jc w:val="both"/>
            </w:pPr>
            <w:r>
              <w:rPr>
                <w:rFonts w:ascii="Times New Roman"/>
                <w:b w:val="false"/>
                <w:i w:val="false"/>
                <w:color w:val="000000"/>
                <w:sz w:val="20"/>
              </w:rPr>
              <w:t>
палочки (колиформы) в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517" w:id="453"/>
    <w:p>
      <w:pPr>
        <w:spacing w:after="0"/>
        <w:ind w:left="0"/>
        <w:jc w:val="both"/>
      </w:pPr>
      <w:r>
        <w:rPr>
          <w:rFonts w:ascii="Times New Roman"/>
          <w:b w:val="false"/>
          <w:i w:val="false"/>
          <w:color w:val="000000"/>
          <w:sz w:val="28"/>
        </w:rPr>
        <w:t>
      *Колониеобразующие единицы.</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мяса и</w:t>
            </w:r>
            <w:r>
              <w:br/>
            </w:r>
            <w:r>
              <w:rPr>
                <w:rFonts w:ascii="Times New Roman"/>
                <w:b w:val="false"/>
                <w:i w:val="false"/>
                <w:color w:val="000000"/>
                <w:sz w:val="20"/>
              </w:rPr>
              <w:t>мясной продукции"</w:t>
            </w:r>
            <w:r>
              <w:br/>
            </w:r>
            <w:r>
              <w:rPr>
                <w:rFonts w:ascii="Times New Roman"/>
                <w:b w:val="false"/>
                <w:i w:val="false"/>
                <w:color w:val="000000"/>
                <w:sz w:val="20"/>
              </w:rPr>
              <w:t>(ТР ТС 034/2013)</w:t>
            </w:r>
          </w:p>
        </w:tc>
      </w:tr>
    </w:tbl>
    <w:bookmarkStart w:name="z524" w:id="454"/>
    <w:p>
      <w:pPr>
        <w:spacing w:after="0"/>
        <w:ind w:left="0"/>
        <w:jc w:val="left"/>
      </w:pPr>
      <w:r>
        <w:rPr>
          <w:rFonts w:ascii="Times New Roman"/>
          <w:b/>
          <w:i w:val="false"/>
          <w:color w:val="000000"/>
        </w:rPr>
        <w:t xml:space="preserve">  Микробиологические нормативы</w:t>
      </w:r>
      <w:r>
        <w:br/>
      </w:r>
      <w:r>
        <w:rPr>
          <w:rFonts w:ascii="Times New Roman"/>
          <w:b/>
          <w:i w:val="false"/>
          <w:color w:val="000000"/>
        </w:rPr>
        <w:t>безопасности (промышленной стерильности) консервов</w:t>
      </w:r>
    </w:p>
    <w:bookmarkEnd w:id="454"/>
    <w:bookmarkStart w:name="z528" w:id="455"/>
    <w:p>
      <w:pPr>
        <w:spacing w:after="0"/>
        <w:ind w:left="0"/>
        <w:jc w:val="left"/>
      </w:pPr>
      <w:r>
        <w:rPr>
          <w:rFonts w:ascii="Times New Roman"/>
          <w:b/>
          <w:i w:val="false"/>
          <w:color w:val="000000"/>
        </w:rPr>
        <w:t xml:space="preserve">                                                            Таблица 1</w:t>
      </w:r>
    </w:p>
    <w:bookmarkEnd w:id="455"/>
    <w:bookmarkStart w:name="z529" w:id="456"/>
    <w:p>
      <w:pPr>
        <w:spacing w:after="0"/>
        <w:ind w:left="0"/>
        <w:jc w:val="left"/>
      </w:pPr>
      <w:r>
        <w:rPr>
          <w:rFonts w:ascii="Times New Roman"/>
          <w:b/>
          <w:i w:val="false"/>
          <w:color w:val="000000"/>
        </w:rPr>
        <w:t xml:space="preserve">                 Показатели промышленной стерильности                    для стерилизованных консервов</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микроорганизмов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промышленной стерильности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мезофильные</w:t>
            </w:r>
          </w:p>
          <w:p>
            <w:pPr>
              <w:spacing w:after="20"/>
              <w:ind w:left="20"/>
              <w:jc w:val="both"/>
            </w:pPr>
            <w:r>
              <w:rPr>
                <w:rFonts w:ascii="Times New Roman"/>
                <w:b w:val="false"/>
                <w:i w:val="false"/>
                <w:color w:val="000000"/>
                <w:sz w:val="20"/>
              </w:rPr>
              <w:t>
аэробные и</w:t>
            </w:r>
          </w:p>
          <w:p>
            <w:pPr>
              <w:spacing w:after="20"/>
              <w:ind w:left="20"/>
              <w:jc w:val="both"/>
            </w:pPr>
            <w:r>
              <w:rPr>
                <w:rFonts w:ascii="Times New Roman"/>
                <w:b w:val="false"/>
                <w:i w:val="false"/>
                <w:color w:val="000000"/>
                <w:sz w:val="20"/>
              </w:rPr>
              <w:t>
факультативно-анаэробные</w:t>
            </w:r>
          </w:p>
          <w:p>
            <w:pPr>
              <w:spacing w:after="20"/>
              <w:ind w:left="20"/>
              <w:jc w:val="both"/>
            </w:pPr>
            <w:r>
              <w:rPr>
                <w:rFonts w:ascii="Times New Roman"/>
                <w:b w:val="false"/>
                <w:i w:val="false"/>
                <w:color w:val="000000"/>
                <w:sz w:val="20"/>
              </w:rPr>
              <w:t>
микроорганизмы группы</w:t>
            </w:r>
          </w:p>
          <w:p>
            <w:pPr>
              <w:spacing w:after="20"/>
              <w:ind w:left="20"/>
              <w:jc w:val="both"/>
            </w:pPr>
            <w:r>
              <w:rPr>
                <w:rFonts w:ascii="Times New Roman"/>
                <w:b w:val="false"/>
                <w:i w:val="false"/>
                <w:color w:val="000000"/>
                <w:sz w:val="20"/>
              </w:rPr>
              <w:t>
B. subtilis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отвечают требованиям промышленной стерильности</w:t>
            </w:r>
          </w:p>
          <w:p>
            <w:pPr>
              <w:spacing w:after="20"/>
              <w:ind w:left="20"/>
              <w:jc w:val="both"/>
            </w:pPr>
            <w:r>
              <w:rPr>
                <w:rFonts w:ascii="Times New Roman"/>
                <w:b w:val="false"/>
                <w:i w:val="false"/>
                <w:color w:val="000000"/>
                <w:sz w:val="20"/>
              </w:rPr>
              <w:t>
(в случае определения количества этих</w:t>
            </w:r>
          </w:p>
          <w:p>
            <w:pPr>
              <w:spacing w:after="20"/>
              <w:ind w:left="20"/>
              <w:jc w:val="both"/>
            </w:pPr>
            <w:r>
              <w:rPr>
                <w:rFonts w:ascii="Times New Roman"/>
                <w:b w:val="false"/>
                <w:i w:val="false"/>
                <w:color w:val="000000"/>
                <w:sz w:val="20"/>
              </w:rPr>
              <w:t>
микроорганизмов оно должно быть не более 11 КОЕ*</w:t>
            </w:r>
          </w:p>
          <w:p>
            <w:pPr>
              <w:spacing w:after="20"/>
              <w:ind w:left="20"/>
              <w:jc w:val="both"/>
            </w:pPr>
            <w:r>
              <w:rPr>
                <w:rFonts w:ascii="Times New Roman"/>
                <w:b w:val="false"/>
                <w:i w:val="false"/>
                <w:color w:val="000000"/>
                <w:sz w:val="20"/>
              </w:rPr>
              <w:t>
в 1 г (см</w:t>
            </w:r>
            <w:r>
              <w:rPr>
                <w:rFonts w:ascii="Times New Roman"/>
                <w:b w:val="false"/>
                <w:i w:val="false"/>
                <w:color w:val="000000"/>
                <w:vertAlign w:val="superscript"/>
              </w:rPr>
              <w:t>3</w:t>
            </w:r>
            <w:r>
              <w:rPr>
                <w:rFonts w:ascii="Times New Roman"/>
                <w:b w:val="false"/>
                <w:i w:val="false"/>
                <w:color w:val="000000"/>
                <w:sz w:val="20"/>
              </w:rPr>
              <w:t>)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мезофильные</w:t>
            </w:r>
          </w:p>
          <w:p>
            <w:pPr>
              <w:spacing w:after="20"/>
              <w:ind w:left="20"/>
              <w:jc w:val="both"/>
            </w:pPr>
            <w:r>
              <w:rPr>
                <w:rFonts w:ascii="Times New Roman"/>
                <w:b w:val="false"/>
                <w:i w:val="false"/>
                <w:color w:val="000000"/>
                <w:sz w:val="20"/>
              </w:rPr>
              <w:t>
аэробные и</w:t>
            </w:r>
          </w:p>
          <w:p>
            <w:pPr>
              <w:spacing w:after="20"/>
              <w:ind w:left="20"/>
              <w:jc w:val="both"/>
            </w:pPr>
            <w:r>
              <w:rPr>
                <w:rFonts w:ascii="Times New Roman"/>
                <w:b w:val="false"/>
                <w:i w:val="false"/>
                <w:color w:val="000000"/>
                <w:sz w:val="20"/>
              </w:rPr>
              <w:t>
факультативно-анаэробные</w:t>
            </w:r>
          </w:p>
          <w:p>
            <w:pPr>
              <w:spacing w:after="20"/>
              <w:ind w:left="20"/>
              <w:jc w:val="both"/>
            </w:pPr>
            <w:r>
              <w:rPr>
                <w:rFonts w:ascii="Times New Roman"/>
                <w:b w:val="false"/>
                <w:i w:val="false"/>
                <w:color w:val="000000"/>
                <w:sz w:val="20"/>
              </w:rPr>
              <w:t>
микроорганизмы группы</w:t>
            </w:r>
          </w:p>
          <w:p>
            <w:pPr>
              <w:spacing w:after="20"/>
              <w:ind w:left="20"/>
              <w:jc w:val="both"/>
            </w:pPr>
            <w:r>
              <w:rPr>
                <w:rFonts w:ascii="Times New Roman"/>
                <w:b w:val="false"/>
                <w:i w:val="false"/>
                <w:color w:val="000000"/>
                <w:sz w:val="20"/>
              </w:rPr>
              <w:t>
B. сereus и (или)</w:t>
            </w:r>
          </w:p>
          <w:p>
            <w:pPr>
              <w:spacing w:after="20"/>
              <w:ind w:left="20"/>
              <w:jc w:val="both"/>
            </w:pPr>
            <w:r>
              <w:rPr>
                <w:rFonts w:ascii="Times New Roman"/>
                <w:b w:val="false"/>
                <w:i w:val="false"/>
                <w:color w:val="000000"/>
                <w:sz w:val="20"/>
              </w:rPr>
              <w:t>
B. polymyxa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отвечают требованиям промышленной</w:t>
            </w:r>
          </w:p>
          <w:p>
            <w:pPr>
              <w:spacing w:after="20"/>
              <w:ind w:left="20"/>
              <w:jc w:val="both"/>
            </w:pPr>
            <w:r>
              <w:rPr>
                <w:rFonts w:ascii="Times New Roman"/>
                <w:b w:val="false"/>
                <w:i w:val="false"/>
                <w:color w:val="000000"/>
                <w:sz w:val="20"/>
              </w:rPr>
              <w:t>
стерильности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Мезофильные клостридии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отвечают требованиям промышленной стерильности,</w:t>
            </w:r>
          </w:p>
          <w:p>
            <w:pPr>
              <w:spacing w:after="20"/>
              <w:ind w:left="20"/>
              <w:jc w:val="both"/>
            </w:pPr>
            <w:r>
              <w:rPr>
                <w:rFonts w:ascii="Times New Roman"/>
                <w:b w:val="false"/>
                <w:i w:val="false"/>
                <w:color w:val="000000"/>
                <w:sz w:val="20"/>
              </w:rPr>
              <w:t>
если выявленные мезофильные клостридии не</w:t>
            </w:r>
          </w:p>
          <w:p>
            <w:pPr>
              <w:spacing w:after="20"/>
              <w:ind w:left="20"/>
              <w:jc w:val="both"/>
            </w:pPr>
            <w:r>
              <w:rPr>
                <w:rFonts w:ascii="Times New Roman"/>
                <w:b w:val="false"/>
                <w:i w:val="false"/>
                <w:color w:val="000000"/>
                <w:sz w:val="20"/>
              </w:rPr>
              <w:t>
относятся к C. botulinum или C. perfringens (в</w:t>
            </w:r>
          </w:p>
          <w:p>
            <w:pPr>
              <w:spacing w:after="20"/>
              <w:ind w:left="20"/>
              <w:jc w:val="both"/>
            </w:pPr>
            <w:r>
              <w:rPr>
                <w:rFonts w:ascii="Times New Roman"/>
                <w:b w:val="false"/>
                <w:i w:val="false"/>
                <w:color w:val="000000"/>
                <w:sz w:val="20"/>
              </w:rPr>
              <w:t>
случае определения мезофильных клостридий</w:t>
            </w:r>
          </w:p>
          <w:p>
            <w:pPr>
              <w:spacing w:after="20"/>
              <w:ind w:left="20"/>
              <w:jc w:val="both"/>
            </w:pPr>
            <w:r>
              <w:rPr>
                <w:rFonts w:ascii="Times New Roman"/>
                <w:b w:val="false"/>
                <w:i w:val="false"/>
                <w:color w:val="000000"/>
                <w:sz w:val="20"/>
              </w:rPr>
              <w:t>
их количество должно быть не более</w:t>
            </w:r>
          </w:p>
          <w:p>
            <w:pPr>
              <w:spacing w:after="20"/>
              <w:ind w:left="20"/>
              <w:jc w:val="both"/>
            </w:pPr>
            <w:r>
              <w:rPr>
                <w:rFonts w:ascii="Times New Roman"/>
                <w:b w:val="false"/>
                <w:i w:val="false"/>
                <w:color w:val="000000"/>
                <w:sz w:val="20"/>
              </w:rPr>
              <w:t>
1 КОЕ* в 1 г (см</w:t>
            </w:r>
            <w:r>
              <w:rPr>
                <w:rFonts w:ascii="Times New Roman"/>
                <w:b w:val="false"/>
                <w:i w:val="false"/>
                <w:color w:val="000000"/>
                <w:vertAlign w:val="superscript"/>
              </w:rPr>
              <w:t>3</w:t>
            </w:r>
            <w:r>
              <w:rPr>
                <w:rFonts w:ascii="Times New Roman"/>
                <w:b w:val="false"/>
                <w:i w:val="false"/>
                <w:color w:val="000000"/>
                <w:sz w:val="20"/>
              </w:rPr>
              <w:t>)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Неспорообразующие</w:t>
            </w:r>
          </w:p>
          <w:p>
            <w:pPr>
              <w:spacing w:after="20"/>
              <w:ind w:left="20"/>
              <w:jc w:val="both"/>
            </w:pPr>
            <w:r>
              <w:rPr>
                <w:rFonts w:ascii="Times New Roman"/>
                <w:b w:val="false"/>
                <w:i w:val="false"/>
                <w:color w:val="000000"/>
                <w:sz w:val="20"/>
              </w:rPr>
              <w:t>
микроорганизмы, в том числе</w:t>
            </w:r>
          </w:p>
          <w:p>
            <w:pPr>
              <w:spacing w:after="20"/>
              <w:ind w:left="20"/>
              <w:jc w:val="both"/>
            </w:pPr>
            <w:r>
              <w:rPr>
                <w:rFonts w:ascii="Times New Roman"/>
                <w:b w:val="false"/>
                <w:i w:val="false"/>
                <w:color w:val="000000"/>
                <w:sz w:val="20"/>
              </w:rPr>
              <w:t>
молочнокислые и (или) плесневые</w:t>
            </w:r>
          </w:p>
          <w:p>
            <w:pPr>
              <w:spacing w:after="20"/>
              <w:ind w:left="20"/>
              <w:jc w:val="both"/>
            </w:pPr>
            <w:r>
              <w:rPr>
                <w:rFonts w:ascii="Times New Roman"/>
                <w:b w:val="false"/>
                <w:i w:val="false"/>
                <w:color w:val="000000"/>
                <w:sz w:val="20"/>
              </w:rPr>
              <w:t>
грибы, и (или) дрожжи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отвечают требованиям промышленной</w:t>
            </w:r>
          </w:p>
          <w:p>
            <w:pPr>
              <w:spacing w:after="20"/>
              <w:ind w:left="20"/>
              <w:jc w:val="both"/>
            </w:pPr>
            <w:r>
              <w:rPr>
                <w:rFonts w:ascii="Times New Roman"/>
                <w:b w:val="false"/>
                <w:i w:val="false"/>
                <w:color w:val="000000"/>
                <w:sz w:val="20"/>
              </w:rPr>
              <w:t>
стерильности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термофильные</w:t>
            </w:r>
          </w:p>
          <w:p>
            <w:pPr>
              <w:spacing w:after="20"/>
              <w:ind w:left="20"/>
              <w:jc w:val="both"/>
            </w:pPr>
            <w:r>
              <w:rPr>
                <w:rFonts w:ascii="Times New Roman"/>
                <w:b w:val="false"/>
                <w:i w:val="false"/>
                <w:color w:val="000000"/>
                <w:sz w:val="20"/>
              </w:rPr>
              <w:t>
анаэробные, аэробные и</w:t>
            </w:r>
          </w:p>
          <w:p>
            <w:pPr>
              <w:spacing w:after="20"/>
              <w:ind w:left="20"/>
              <w:jc w:val="both"/>
            </w:pPr>
            <w:r>
              <w:rPr>
                <w:rFonts w:ascii="Times New Roman"/>
                <w:b w:val="false"/>
                <w:i w:val="false"/>
                <w:color w:val="000000"/>
                <w:sz w:val="20"/>
              </w:rPr>
              <w:t>
факультативно-анаэробные</w:t>
            </w:r>
          </w:p>
          <w:p>
            <w:pPr>
              <w:spacing w:after="20"/>
              <w:ind w:left="20"/>
              <w:jc w:val="both"/>
            </w:pPr>
            <w:r>
              <w:rPr>
                <w:rFonts w:ascii="Times New Roman"/>
                <w:b w:val="false"/>
                <w:i w:val="false"/>
                <w:color w:val="000000"/>
                <w:sz w:val="20"/>
              </w:rPr>
              <w:t>
микроорганизмы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отвечают требованиям промышленной стерильности,</w:t>
            </w:r>
          </w:p>
          <w:p>
            <w:pPr>
              <w:spacing w:after="20"/>
              <w:ind w:left="20"/>
              <w:jc w:val="both"/>
            </w:pPr>
            <w:r>
              <w:rPr>
                <w:rFonts w:ascii="Times New Roman"/>
                <w:b w:val="false"/>
                <w:i w:val="false"/>
                <w:color w:val="000000"/>
                <w:sz w:val="20"/>
              </w:rPr>
              <w:t>
но температура хранения не должна быть выше 20</w:t>
            </w:r>
            <w:r>
              <w:rPr>
                <w:rFonts w:ascii="Times New Roman"/>
                <w:b w:val="false"/>
                <w:i w:val="false"/>
                <w:color w:val="000000"/>
                <w:vertAlign w:val="superscript"/>
              </w:rPr>
              <w:t>о</w:t>
            </w:r>
            <w:r>
              <w:rPr>
                <w:rFonts w:ascii="Times New Roman"/>
                <w:b w:val="false"/>
                <w:i w:val="false"/>
                <w:color w:val="000000"/>
                <w:sz w:val="20"/>
              </w:rPr>
              <w:t>С</w:t>
            </w:r>
          </w:p>
        </w:tc>
      </w:tr>
    </w:tbl>
    <w:p>
      <w:pPr>
        <w:spacing w:after="0"/>
        <w:ind w:left="0"/>
        <w:jc w:val="left"/>
      </w:pPr>
    </w:p>
    <w:bookmarkStart w:name="z531" w:id="457"/>
    <w:p>
      <w:pPr>
        <w:spacing w:after="0"/>
        <w:ind w:left="0"/>
        <w:jc w:val="left"/>
      </w:pPr>
      <w:r>
        <w:rPr>
          <w:rFonts w:ascii="Times New Roman"/>
          <w:b/>
          <w:i w:val="false"/>
          <w:color w:val="000000"/>
        </w:rPr>
        <w:t xml:space="preserve">                                                             Таблица 2</w:t>
      </w:r>
    </w:p>
    <w:bookmarkEnd w:id="457"/>
    <w:bookmarkStart w:name="z532" w:id="458"/>
    <w:p>
      <w:pPr>
        <w:spacing w:after="0"/>
        <w:ind w:left="0"/>
        <w:jc w:val="left"/>
      </w:pPr>
      <w:r>
        <w:rPr>
          <w:rFonts w:ascii="Times New Roman"/>
          <w:b/>
          <w:i w:val="false"/>
          <w:color w:val="000000"/>
        </w:rPr>
        <w:t xml:space="preserve">                    Показатели промышленной стерильности для                 стерилизованных консервов для детского питания</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микроорганизмов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промышленной стерильности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мезофильные</w:t>
            </w:r>
          </w:p>
          <w:p>
            <w:pPr>
              <w:spacing w:after="20"/>
              <w:ind w:left="20"/>
              <w:jc w:val="both"/>
            </w:pPr>
            <w:r>
              <w:rPr>
                <w:rFonts w:ascii="Times New Roman"/>
                <w:b w:val="false"/>
                <w:i w:val="false"/>
                <w:color w:val="000000"/>
                <w:sz w:val="20"/>
              </w:rPr>
              <w:t>
аэробные и</w:t>
            </w:r>
          </w:p>
          <w:p>
            <w:pPr>
              <w:spacing w:after="20"/>
              <w:ind w:left="20"/>
              <w:jc w:val="both"/>
            </w:pPr>
            <w:r>
              <w:rPr>
                <w:rFonts w:ascii="Times New Roman"/>
                <w:b w:val="false"/>
                <w:i w:val="false"/>
                <w:color w:val="000000"/>
                <w:sz w:val="20"/>
              </w:rPr>
              <w:t>
факультативно-анаэробные</w:t>
            </w:r>
          </w:p>
          <w:p>
            <w:pPr>
              <w:spacing w:after="20"/>
              <w:ind w:left="20"/>
              <w:jc w:val="both"/>
            </w:pPr>
            <w:r>
              <w:rPr>
                <w:rFonts w:ascii="Times New Roman"/>
                <w:b w:val="false"/>
                <w:i w:val="false"/>
                <w:color w:val="000000"/>
                <w:sz w:val="20"/>
              </w:rPr>
              <w:t>
микроорганизмы группы</w:t>
            </w:r>
          </w:p>
          <w:p>
            <w:pPr>
              <w:spacing w:after="20"/>
              <w:ind w:left="20"/>
              <w:jc w:val="both"/>
            </w:pPr>
            <w:r>
              <w:rPr>
                <w:rFonts w:ascii="Times New Roman"/>
                <w:b w:val="false"/>
                <w:i w:val="false"/>
                <w:color w:val="000000"/>
                <w:sz w:val="20"/>
              </w:rPr>
              <w:t>
B. subtilis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отвечают требованиям промышленной стерильности</w:t>
            </w:r>
          </w:p>
          <w:p>
            <w:pPr>
              <w:spacing w:after="20"/>
              <w:ind w:left="20"/>
              <w:jc w:val="both"/>
            </w:pPr>
            <w:r>
              <w:rPr>
                <w:rFonts w:ascii="Times New Roman"/>
                <w:b w:val="false"/>
                <w:i w:val="false"/>
                <w:color w:val="000000"/>
                <w:sz w:val="20"/>
              </w:rPr>
              <w:t>
(в случае определения количества этих</w:t>
            </w:r>
          </w:p>
          <w:p>
            <w:pPr>
              <w:spacing w:after="20"/>
              <w:ind w:left="20"/>
              <w:jc w:val="both"/>
            </w:pPr>
            <w:r>
              <w:rPr>
                <w:rFonts w:ascii="Times New Roman"/>
                <w:b w:val="false"/>
                <w:i w:val="false"/>
                <w:color w:val="000000"/>
                <w:sz w:val="20"/>
              </w:rPr>
              <w:t>
микроорганизмов оно должно быть не более 11 КОЕ*</w:t>
            </w:r>
          </w:p>
          <w:p>
            <w:pPr>
              <w:spacing w:after="20"/>
              <w:ind w:left="20"/>
              <w:jc w:val="both"/>
            </w:pPr>
            <w:r>
              <w:rPr>
                <w:rFonts w:ascii="Times New Roman"/>
                <w:b w:val="false"/>
                <w:i w:val="false"/>
                <w:color w:val="000000"/>
                <w:sz w:val="20"/>
              </w:rPr>
              <w:t>
в 1 г (см</w:t>
            </w:r>
            <w:r>
              <w:rPr>
                <w:rFonts w:ascii="Times New Roman"/>
                <w:b w:val="false"/>
                <w:i w:val="false"/>
                <w:color w:val="000000"/>
                <w:vertAlign w:val="superscript"/>
              </w:rPr>
              <w:t>3</w:t>
            </w:r>
            <w:r>
              <w:rPr>
                <w:rFonts w:ascii="Times New Roman"/>
                <w:b w:val="false"/>
                <w:i w:val="false"/>
                <w:color w:val="000000"/>
                <w:sz w:val="20"/>
              </w:rPr>
              <w:t>)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мезофильные</w:t>
            </w:r>
          </w:p>
          <w:p>
            <w:pPr>
              <w:spacing w:after="20"/>
              <w:ind w:left="20"/>
              <w:jc w:val="both"/>
            </w:pPr>
            <w:r>
              <w:rPr>
                <w:rFonts w:ascii="Times New Roman"/>
                <w:b w:val="false"/>
                <w:i w:val="false"/>
                <w:color w:val="000000"/>
                <w:sz w:val="20"/>
              </w:rPr>
              <w:t>
аэробные и</w:t>
            </w:r>
          </w:p>
          <w:p>
            <w:pPr>
              <w:spacing w:after="20"/>
              <w:ind w:left="20"/>
              <w:jc w:val="both"/>
            </w:pPr>
            <w:r>
              <w:rPr>
                <w:rFonts w:ascii="Times New Roman"/>
                <w:b w:val="false"/>
                <w:i w:val="false"/>
                <w:color w:val="000000"/>
                <w:sz w:val="20"/>
              </w:rPr>
              <w:t>
факультативно-анаэробные</w:t>
            </w:r>
          </w:p>
          <w:p>
            <w:pPr>
              <w:spacing w:after="20"/>
              <w:ind w:left="20"/>
              <w:jc w:val="both"/>
            </w:pPr>
            <w:r>
              <w:rPr>
                <w:rFonts w:ascii="Times New Roman"/>
                <w:b w:val="false"/>
                <w:i w:val="false"/>
                <w:color w:val="000000"/>
                <w:sz w:val="20"/>
              </w:rPr>
              <w:t>
микроорганизмы группы</w:t>
            </w:r>
          </w:p>
          <w:p>
            <w:pPr>
              <w:spacing w:after="20"/>
              <w:ind w:left="20"/>
              <w:jc w:val="both"/>
            </w:pPr>
            <w:r>
              <w:rPr>
                <w:rFonts w:ascii="Times New Roman"/>
                <w:b w:val="false"/>
                <w:i w:val="false"/>
                <w:color w:val="000000"/>
                <w:sz w:val="20"/>
              </w:rPr>
              <w:t>
B. cereus и (или)</w:t>
            </w:r>
          </w:p>
          <w:p>
            <w:pPr>
              <w:spacing w:after="20"/>
              <w:ind w:left="20"/>
              <w:jc w:val="both"/>
            </w:pPr>
            <w:r>
              <w:rPr>
                <w:rFonts w:ascii="Times New Roman"/>
                <w:b w:val="false"/>
                <w:i w:val="false"/>
                <w:color w:val="000000"/>
                <w:sz w:val="20"/>
              </w:rPr>
              <w:t>
B. polymyxa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отвечают требованиям промышленной</w:t>
            </w:r>
          </w:p>
          <w:p>
            <w:pPr>
              <w:spacing w:after="20"/>
              <w:ind w:left="20"/>
              <w:jc w:val="both"/>
            </w:pPr>
            <w:r>
              <w:rPr>
                <w:rFonts w:ascii="Times New Roman"/>
                <w:b w:val="false"/>
                <w:i w:val="false"/>
                <w:color w:val="000000"/>
                <w:sz w:val="20"/>
              </w:rPr>
              <w:t>
стерильности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Мезофильные клостридии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отвечают требованиям промышленной стерильности</w:t>
            </w:r>
          </w:p>
          <w:p>
            <w:pPr>
              <w:spacing w:after="20"/>
              <w:ind w:left="20"/>
              <w:jc w:val="both"/>
            </w:pPr>
            <w:r>
              <w:rPr>
                <w:rFonts w:ascii="Times New Roman"/>
                <w:b w:val="false"/>
                <w:i w:val="false"/>
                <w:color w:val="000000"/>
                <w:sz w:val="20"/>
              </w:rPr>
              <w:t>
при обнаружении в 10 г (см</w:t>
            </w:r>
            <w:r>
              <w:rPr>
                <w:rFonts w:ascii="Times New Roman"/>
                <w:b w:val="false"/>
                <w:i w:val="false"/>
                <w:color w:val="000000"/>
                <w:vertAlign w:val="superscript"/>
              </w:rPr>
              <w:t>3</w:t>
            </w:r>
            <w:r>
              <w:rPr>
                <w:rFonts w:ascii="Times New Roman"/>
                <w:b w:val="false"/>
                <w:i w:val="false"/>
                <w:color w:val="000000"/>
                <w:sz w:val="20"/>
              </w:rPr>
              <w:t>)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Неспорообразующие</w:t>
            </w:r>
          </w:p>
          <w:p>
            <w:pPr>
              <w:spacing w:after="20"/>
              <w:ind w:left="20"/>
              <w:jc w:val="both"/>
            </w:pPr>
            <w:r>
              <w:rPr>
                <w:rFonts w:ascii="Times New Roman"/>
                <w:b w:val="false"/>
                <w:i w:val="false"/>
                <w:color w:val="000000"/>
                <w:sz w:val="20"/>
              </w:rPr>
              <w:t>
микроорганизмы, в том числе</w:t>
            </w:r>
          </w:p>
          <w:p>
            <w:pPr>
              <w:spacing w:after="20"/>
              <w:ind w:left="20"/>
              <w:jc w:val="both"/>
            </w:pPr>
            <w:r>
              <w:rPr>
                <w:rFonts w:ascii="Times New Roman"/>
                <w:b w:val="false"/>
                <w:i w:val="false"/>
                <w:color w:val="000000"/>
                <w:sz w:val="20"/>
              </w:rPr>
              <w:t>
молочнокислые и (или) плесневые</w:t>
            </w:r>
          </w:p>
          <w:p>
            <w:pPr>
              <w:spacing w:after="20"/>
              <w:ind w:left="20"/>
              <w:jc w:val="both"/>
            </w:pPr>
            <w:r>
              <w:rPr>
                <w:rFonts w:ascii="Times New Roman"/>
                <w:b w:val="false"/>
                <w:i w:val="false"/>
                <w:color w:val="000000"/>
                <w:sz w:val="20"/>
              </w:rPr>
              <w:t>
грибы, и (или) дрожжи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отвечают требованиям промышленной</w:t>
            </w:r>
          </w:p>
          <w:p>
            <w:pPr>
              <w:spacing w:after="20"/>
              <w:ind w:left="20"/>
              <w:jc w:val="both"/>
            </w:pPr>
            <w:r>
              <w:rPr>
                <w:rFonts w:ascii="Times New Roman"/>
                <w:b w:val="false"/>
                <w:i w:val="false"/>
                <w:color w:val="000000"/>
                <w:sz w:val="20"/>
              </w:rPr>
              <w:t>
стерильности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термофильные</w:t>
            </w:r>
          </w:p>
          <w:p>
            <w:pPr>
              <w:spacing w:after="20"/>
              <w:ind w:left="20"/>
              <w:jc w:val="both"/>
            </w:pPr>
            <w:r>
              <w:rPr>
                <w:rFonts w:ascii="Times New Roman"/>
                <w:b w:val="false"/>
                <w:i w:val="false"/>
                <w:color w:val="000000"/>
                <w:sz w:val="20"/>
              </w:rPr>
              <w:t>
анаэробные, аэробные и</w:t>
            </w:r>
          </w:p>
          <w:p>
            <w:pPr>
              <w:spacing w:after="20"/>
              <w:ind w:left="20"/>
              <w:jc w:val="both"/>
            </w:pPr>
            <w:r>
              <w:rPr>
                <w:rFonts w:ascii="Times New Roman"/>
                <w:b w:val="false"/>
                <w:i w:val="false"/>
                <w:color w:val="000000"/>
                <w:sz w:val="20"/>
              </w:rPr>
              <w:t>
факультативно-анаэробные</w:t>
            </w:r>
          </w:p>
          <w:p>
            <w:pPr>
              <w:spacing w:after="20"/>
              <w:ind w:left="20"/>
              <w:jc w:val="both"/>
            </w:pPr>
            <w:r>
              <w:rPr>
                <w:rFonts w:ascii="Times New Roman"/>
                <w:b w:val="false"/>
                <w:i w:val="false"/>
                <w:color w:val="000000"/>
                <w:sz w:val="20"/>
              </w:rPr>
              <w:t>
микроорганизмы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отвечают требованиям промышленной стерильности</w:t>
            </w:r>
          </w:p>
        </w:tc>
      </w:tr>
    </w:tbl>
    <w:p>
      <w:pPr>
        <w:spacing w:after="0"/>
        <w:ind w:left="0"/>
        <w:jc w:val="left"/>
      </w:pPr>
    </w:p>
    <w:bookmarkStart w:name="z534" w:id="459"/>
    <w:p>
      <w:pPr>
        <w:spacing w:after="0"/>
        <w:ind w:left="0"/>
        <w:jc w:val="left"/>
      </w:pPr>
      <w:r>
        <w:rPr>
          <w:rFonts w:ascii="Times New Roman"/>
          <w:b/>
          <w:i w:val="false"/>
          <w:color w:val="000000"/>
        </w:rPr>
        <w:t xml:space="preserve">                                                             Таблица 3</w:t>
      </w:r>
    </w:p>
    <w:bookmarkEnd w:id="459"/>
    <w:bookmarkStart w:name="z535" w:id="460"/>
    <w:p>
      <w:pPr>
        <w:spacing w:after="0"/>
        <w:ind w:left="0"/>
        <w:jc w:val="left"/>
      </w:pPr>
      <w:r>
        <w:rPr>
          <w:rFonts w:ascii="Times New Roman"/>
          <w:b/>
          <w:i w:val="false"/>
          <w:color w:val="000000"/>
        </w:rPr>
        <w:t xml:space="preserve">                  Показатели промышленной стерильности                     для пастеризованных консервов</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микроорганизмов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w:t>
            </w:r>
          </w:p>
          <w:p>
            <w:pPr>
              <w:spacing w:after="20"/>
              <w:ind w:left="20"/>
              <w:jc w:val="both"/>
            </w:pPr>
            <w:r>
              <w:rPr>
                <w:rFonts w:ascii="Times New Roman"/>
                <w:b w:val="false"/>
                <w:i w:val="false"/>
                <w:color w:val="000000"/>
                <w:sz w:val="20"/>
              </w:rPr>
              <w:t>
факультативно-анаэробных</w:t>
            </w:r>
          </w:p>
          <w:p>
            <w:pPr>
              <w:spacing w:after="20"/>
              <w:ind w:left="20"/>
              <w:jc w:val="both"/>
            </w:pPr>
            <w:r>
              <w:rPr>
                <w:rFonts w:ascii="Times New Roman"/>
                <w:b w:val="false"/>
                <w:i w:val="false"/>
                <w:color w:val="000000"/>
                <w:sz w:val="20"/>
              </w:rPr>
              <w:t>
микроорганизмов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 х 102 КОЕ*/г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p>
            <w:pPr>
              <w:spacing w:after="20"/>
              <w:ind w:left="20"/>
              <w:jc w:val="both"/>
            </w:pPr>
            <w:r>
              <w:rPr>
                <w:rFonts w:ascii="Times New Roman"/>
                <w:b w:val="false"/>
                <w:i w:val="false"/>
                <w:color w:val="000000"/>
                <w:sz w:val="20"/>
              </w:rPr>
              <w:t>
(колиформы)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cereus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w:t>
            </w:r>
          </w:p>
          <w:p>
            <w:pPr>
              <w:spacing w:after="20"/>
              <w:ind w:left="20"/>
              <w:jc w:val="both"/>
            </w:pPr>
            <w:r>
              <w:rPr>
                <w:rFonts w:ascii="Times New Roman"/>
                <w:b w:val="false"/>
                <w:i w:val="false"/>
                <w:color w:val="000000"/>
                <w:sz w:val="20"/>
              </w:rPr>
              <w:t>
клостридии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0,1 г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и другие</w:t>
            </w:r>
          </w:p>
          <w:p>
            <w:pPr>
              <w:spacing w:after="20"/>
              <w:ind w:left="20"/>
              <w:jc w:val="both"/>
            </w:pPr>
            <w:r>
              <w:rPr>
                <w:rFonts w:ascii="Times New Roman"/>
                <w:b w:val="false"/>
                <w:i w:val="false"/>
                <w:color w:val="000000"/>
                <w:sz w:val="20"/>
              </w:rPr>
              <w:t>
коагулазоположительные стафилококки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 г продукта</w:t>
            </w:r>
          </w:p>
        </w:tc>
      </w:tr>
    </w:tbl>
    <w:p>
      <w:pPr>
        <w:spacing w:after="0"/>
        <w:ind w:left="0"/>
        <w:jc w:val="left"/>
      </w:pPr>
    </w:p>
    <w:bookmarkStart w:name="z537" w:id="461"/>
    <w:p>
      <w:pPr>
        <w:spacing w:after="0"/>
        <w:ind w:left="0"/>
        <w:jc w:val="both"/>
      </w:pPr>
      <w:r>
        <w:rPr>
          <w:rFonts w:ascii="Times New Roman"/>
          <w:b w:val="false"/>
          <w:i w:val="false"/>
          <w:color w:val="000000"/>
          <w:sz w:val="28"/>
        </w:rPr>
        <w:t>
      * Колониеобразующие единицы.</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мяса и</w:t>
            </w:r>
            <w:r>
              <w:br/>
            </w:r>
            <w:r>
              <w:rPr>
                <w:rFonts w:ascii="Times New Roman"/>
                <w:b w:val="false"/>
                <w:i w:val="false"/>
                <w:color w:val="000000"/>
                <w:sz w:val="20"/>
              </w:rPr>
              <w:t>мясной продукции"</w:t>
            </w:r>
            <w:r>
              <w:br/>
            </w:r>
            <w:r>
              <w:rPr>
                <w:rFonts w:ascii="Times New Roman"/>
                <w:b w:val="false"/>
                <w:i w:val="false"/>
                <w:color w:val="000000"/>
                <w:sz w:val="20"/>
              </w:rPr>
              <w:t>(ТР ТС 034/2013)</w:t>
            </w:r>
          </w:p>
        </w:tc>
      </w:tr>
    </w:tbl>
    <w:bookmarkStart w:name="z544" w:id="462"/>
    <w:p>
      <w:pPr>
        <w:spacing w:after="0"/>
        <w:ind w:left="0"/>
        <w:jc w:val="left"/>
      </w:pPr>
      <w:r>
        <w:rPr>
          <w:rFonts w:ascii="Times New Roman"/>
          <w:b/>
          <w:i w:val="false"/>
          <w:color w:val="000000"/>
        </w:rPr>
        <w:t xml:space="preserve">  Гигиенические требования</w:t>
      </w:r>
      <w:r>
        <w:br/>
      </w:r>
      <w:r>
        <w:rPr>
          <w:rFonts w:ascii="Times New Roman"/>
          <w:b/>
          <w:i w:val="false"/>
          <w:color w:val="000000"/>
        </w:rPr>
        <w:t>безопасности продуктов убоя, предназначенных для</w:t>
      </w:r>
      <w:r>
        <w:br/>
      </w:r>
      <w:r>
        <w:rPr>
          <w:rFonts w:ascii="Times New Roman"/>
          <w:b/>
          <w:i w:val="false"/>
          <w:color w:val="000000"/>
        </w:rPr>
        <w:t>производства мясной продукции для детского питания</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w:t>
            </w:r>
          </w:p>
          <w:p>
            <w:pPr>
              <w:spacing w:after="20"/>
              <w:ind w:left="20"/>
              <w:jc w:val="both"/>
            </w:pPr>
            <w:r>
              <w:rPr>
                <w:rFonts w:ascii="Times New Roman"/>
                <w:b w:val="false"/>
                <w:i w:val="false"/>
                <w:color w:val="000000"/>
                <w:sz w:val="20"/>
              </w:rPr>
              <w:t>
уровень, мг/кг,</w:t>
            </w:r>
          </w:p>
          <w:p>
            <w:pPr>
              <w:spacing w:after="20"/>
              <w:ind w:left="20"/>
              <w:jc w:val="both"/>
            </w:pPr>
            <w:r>
              <w:rPr>
                <w:rFonts w:ascii="Times New Roman"/>
                <w:b w:val="false"/>
                <w:i w:val="false"/>
                <w:color w:val="000000"/>
                <w:sz w:val="20"/>
              </w:rPr>
              <w:t>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Мясо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до 3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старше</w:t>
            </w:r>
          </w:p>
          <w:p>
            <w:pPr>
              <w:spacing w:after="20"/>
              <w:ind w:left="20"/>
              <w:jc w:val="both"/>
            </w:pPr>
            <w:r>
              <w:rPr>
                <w:rFonts w:ascii="Times New Roman"/>
                <w:b w:val="false"/>
                <w:i w:val="false"/>
                <w:color w:val="000000"/>
                <w:sz w:val="20"/>
              </w:rPr>
              <w:t>
3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до 3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старше</w:t>
            </w:r>
          </w:p>
          <w:p>
            <w:pPr>
              <w:spacing w:after="20"/>
              <w:ind w:left="20"/>
              <w:jc w:val="both"/>
            </w:pPr>
            <w:r>
              <w:rPr>
                <w:rFonts w:ascii="Times New Roman"/>
                <w:b w:val="false"/>
                <w:i w:val="false"/>
                <w:color w:val="000000"/>
                <w:sz w:val="20"/>
              </w:rPr>
              <w:t>
3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консервов в</w:t>
            </w:r>
          </w:p>
          <w:p>
            <w:pPr>
              <w:spacing w:after="20"/>
              <w:ind w:left="20"/>
              <w:jc w:val="both"/>
            </w:pPr>
            <w:r>
              <w:rPr>
                <w:rFonts w:ascii="Times New Roman"/>
                <w:b w:val="false"/>
                <w:i w:val="false"/>
                <w:color w:val="000000"/>
                <w:sz w:val="20"/>
              </w:rPr>
              <w:t>
хромированной таре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p>
            <w:pPr>
              <w:spacing w:after="20"/>
              <w:ind w:left="20"/>
              <w:jc w:val="both"/>
            </w:pPr>
            <w:r>
              <w:rPr>
                <w:rFonts w:ascii="Times New Roman"/>
                <w:b w:val="false"/>
                <w:i w:val="false"/>
                <w:color w:val="000000"/>
                <w:sz w:val="20"/>
              </w:rPr>
              <w:t>
(хлорамфеникол)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0,0003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0,02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ГХЦГ (б-, в-, г-</w:t>
            </w:r>
          </w:p>
          <w:p>
            <w:pPr>
              <w:spacing w:after="20"/>
              <w:ind w:left="20"/>
              <w:jc w:val="both"/>
            </w:pPr>
            <w:r>
              <w:rPr>
                <w:rFonts w:ascii="Times New Roman"/>
                <w:b w:val="false"/>
                <w:i w:val="false"/>
                <w:color w:val="000000"/>
                <w:sz w:val="20"/>
              </w:rPr>
              <w:t>
изомеры)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до 3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старше</w:t>
            </w:r>
          </w:p>
          <w:p>
            <w:pPr>
              <w:spacing w:after="20"/>
              <w:ind w:left="20"/>
              <w:jc w:val="both"/>
            </w:pPr>
            <w:r>
              <w:rPr>
                <w:rFonts w:ascii="Times New Roman"/>
                <w:b w:val="false"/>
                <w:i w:val="false"/>
                <w:color w:val="000000"/>
                <w:sz w:val="20"/>
              </w:rPr>
              <w:t>
3 лет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до 3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старше</w:t>
            </w:r>
          </w:p>
          <w:p>
            <w:pPr>
              <w:spacing w:after="20"/>
              <w:ind w:left="20"/>
              <w:jc w:val="both"/>
            </w:pPr>
            <w:r>
              <w:rPr>
                <w:rFonts w:ascii="Times New Roman"/>
                <w:b w:val="false"/>
                <w:i w:val="false"/>
                <w:color w:val="000000"/>
                <w:sz w:val="20"/>
              </w:rPr>
              <w:t>
3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Субпродукты</w:t>
            </w:r>
          </w:p>
          <w:p>
            <w:pPr>
              <w:spacing w:after="20"/>
              <w:ind w:left="20"/>
              <w:jc w:val="both"/>
            </w:pPr>
            <w:r>
              <w:rPr>
                <w:rFonts w:ascii="Times New Roman"/>
                <w:b w:val="false"/>
                <w:i w:val="false"/>
                <w:color w:val="000000"/>
                <w:sz w:val="20"/>
              </w:rPr>
              <w:t>
(печень, сердце,</w:t>
            </w:r>
          </w:p>
          <w:p>
            <w:pPr>
              <w:spacing w:after="20"/>
              <w:ind w:left="20"/>
              <w:jc w:val="both"/>
            </w:pPr>
            <w:r>
              <w:rPr>
                <w:rFonts w:ascii="Times New Roman"/>
                <w:b w:val="false"/>
                <w:i w:val="false"/>
                <w:color w:val="000000"/>
                <w:sz w:val="20"/>
              </w:rPr>
              <w:t>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консервов в</w:t>
            </w:r>
          </w:p>
          <w:p>
            <w:pPr>
              <w:spacing w:after="20"/>
              <w:ind w:left="20"/>
              <w:jc w:val="both"/>
            </w:pPr>
            <w:r>
              <w:rPr>
                <w:rFonts w:ascii="Times New Roman"/>
                <w:b w:val="false"/>
                <w:i w:val="false"/>
                <w:color w:val="000000"/>
                <w:sz w:val="20"/>
              </w:rPr>
              <w:t>
хромированной таре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0,0003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0,02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ГХЦГ (б-, в-, г-</w:t>
            </w:r>
          </w:p>
          <w:p>
            <w:pPr>
              <w:spacing w:after="20"/>
              <w:ind w:left="20"/>
              <w:jc w:val="both"/>
            </w:pPr>
            <w:r>
              <w:rPr>
                <w:rFonts w:ascii="Times New Roman"/>
                <w:b w:val="false"/>
                <w:i w:val="false"/>
                <w:color w:val="000000"/>
                <w:sz w:val="20"/>
              </w:rPr>
              <w:t>
изомеры)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мяса и</w:t>
            </w:r>
            <w:r>
              <w:br/>
            </w:r>
            <w:r>
              <w:rPr>
                <w:rFonts w:ascii="Times New Roman"/>
                <w:b w:val="false"/>
                <w:i w:val="false"/>
                <w:color w:val="000000"/>
                <w:sz w:val="20"/>
              </w:rPr>
              <w:t>мясной продукции"</w:t>
            </w:r>
            <w:r>
              <w:br/>
            </w:r>
            <w:r>
              <w:rPr>
                <w:rFonts w:ascii="Times New Roman"/>
                <w:b w:val="false"/>
                <w:i w:val="false"/>
                <w:color w:val="000000"/>
                <w:sz w:val="20"/>
              </w:rPr>
              <w:t>(ТР ТС 034/2013)</w:t>
            </w:r>
          </w:p>
        </w:tc>
      </w:tr>
    </w:tbl>
    <w:bookmarkStart w:name="z556" w:id="463"/>
    <w:p>
      <w:pPr>
        <w:spacing w:after="0"/>
        <w:ind w:left="0"/>
        <w:jc w:val="left"/>
      </w:pPr>
      <w:r>
        <w:rPr>
          <w:rFonts w:ascii="Times New Roman"/>
          <w:b/>
          <w:i w:val="false"/>
          <w:color w:val="000000"/>
        </w:rPr>
        <w:t xml:space="preserve">  ТРЕБОВАНИЯ</w:t>
      </w:r>
      <w:r>
        <w:br/>
      </w:r>
      <w:r>
        <w:rPr>
          <w:rFonts w:ascii="Times New Roman"/>
          <w:b/>
          <w:i w:val="false"/>
          <w:color w:val="000000"/>
        </w:rPr>
        <w:t>к физико-химическим показателям мясной продукции</w:t>
      </w:r>
      <w:r>
        <w:br/>
      </w:r>
      <w:r>
        <w:rPr>
          <w:rFonts w:ascii="Times New Roman"/>
          <w:b/>
          <w:i w:val="false"/>
          <w:color w:val="000000"/>
        </w:rPr>
        <w:t>для детского питания</w:t>
      </w:r>
    </w:p>
    <w:bookmarkEnd w:id="463"/>
    <w:bookmarkStart w:name="z562" w:id="464"/>
    <w:p>
      <w:pPr>
        <w:spacing w:after="0"/>
        <w:ind w:left="0"/>
        <w:jc w:val="left"/>
      </w:pPr>
      <w:r>
        <w:rPr>
          <w:rFonts w:ascii="Times New Roman"/>
          <w:b/>
          <w:i w:val="false"/>
          <w:color w:val="000000"/>
        </w:rPr>
        <w:t xml:space="preserve">                                                            Таблица 1</w:t>
      </w:r>
    </w:p>
    <w:bookmarkEnd w:id="464"/>
    <w:bookmarkStart w:name="z563" w:id="465"/>
    <w:p>
      <w:pPr>
        <w:spacing w:after="0"/>
        <w:ind w:left="0"/>
        <w:jc w:val="left"/>
      </w:pPr>
      <w:r>
        <w:rPr>
          <w:rFonts w:ascii="Times New Roman"/>
          <w:b/>
          <w:i w:val="false"/>
          <w:color w:val="000000"/>
        </w:rPr>
        <w:t xml:space="preserve">              Мясные консервы для питания детей раннего возраста</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показатели пищевой</w:t>
            </w:r>
          </w:p>
          <w:p>
            <w:pPr>
              <w:spacing w:after="20"/>
              <w:ind w:left="20"/>
              <w:jc w:val="both"/>
            </w:pPr>
            <w:r>
              <w:rPr>
                <w:rFonts w:ascii="Times New Roman"/>
                <w:b w:val="false"/>
                <w:i w:val="false"/>
                <w:color w:val="000000"/>
                <w:sz w:val="20"/>
              </w:rPr>
              <w:t>
ценности в 100 г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w:t>
            </w:r>
          </w:p>
          <w:p>
            <w:pPr>
              <w:spacing w:after="20"/>
              <w:ind w:left="20"/>
              <w:jc w:val="both"/>
            </w:pPr>
            <w:r>
              <w:rPr>
                <w:rFonts w:ascii="Times New Roman"/>
                <w:b w:val="false"/>
                <w:i w:val="false"/>
                <w:color w:val="000000"/>
                <w:sz w:val="20"/>
              </w:rPr>
              <w:t>
уровень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сухих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Поваренная 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загуститель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Рисовая и пшеничная мука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загуститель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w:t>
            </w:r>
          </w:p>
        </w:tc>
      </w:tr>
    </w:tbl>
    <w:p>
      <w:pPr>
        <w:spacing w:after="0"/>
        <w:ind w:left="0"/>
        <w:jc w:val="left"/>
      </w:pPr>
    </w:p>
    <w:bookmarkStart w:name="z564" w:id="466"/>
    <w:p>
      <w:pPr>
        <w:spacing w:after="0"/>
        <w:ind w:left="0"/>
        <w:jc w:val="left"/>
      </w:pPr>
      <w:r>
        <w:rPr>
          <w:rFonts w:ascii="Times New Roman"/>
          <w:b/>
          <w:i w:val="false"/>
          <w:color w:val="000000"/>
        </w:rPr>
        <w:t xml:space="preserve">                                                             Таблица 2</w:t>
      </w:r>
    </w:p>
    <w:bookmarkEnd w:id="466"/>
    <w:bookmarkStart w:name="z565" w:id="467"/>
    <w:p>
      <w:pPr>
        <w:spacing w:after="0"/>
        <w:ind w:left="0"/>
        <w:jc w:val="left"/>
      </w:pPr>
      <w:r>
        <w:rPr>
          <w:rFonts w:ascii="Times New Roman"/>
          <w:b/>
          <w:i w:val="false"/>
          <w:color w:val="000000"/>
        </w:rPr>
        <w:t xml:space="preserve">              Мясорастительные (растительно-мясные) консервы                   для питания детей раннего возраста</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показатели пищевой</w:t>
            </w:r>
          </w:p>
          <w:p>
            <w:pPr>
              <w:spacing w:after="20"/>
              <w:ind w:left="20"/>
              <w:jc w:val="both"/>
            </w:pPr>
            <w:r>
              <w:rPr>
                <w:rFonts w:ascii="Times New Roman"/>
                <w:b w:val="false"/>
                <w:i w:val="false"/>
                <w:color w:val="000000"/>
                <w:sz w:val="20"/>
              </w:rPr>
              <w:t>
ценности в 100 г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w:t>
            </w:r>
          </w:p>
          <w:p>
            <w:pPr>
              <w:spacing w:after="20"/>
              <w:ind w:left="20"/>
              <w:jc w:val="both"/>
            </w:pPr>
            <w:r>
              <w:rPr>
                <w:rFonts w:ascii="Times New Roman"/>
                <w:b w:val="false"/>
                <w:i w:val="false"/>
                <w:color w:val="000000"/>
                <w:sz w:val="20"/>
              </w:rPr>
              <w:t>
уровень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сухих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Поваренная 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загуститель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Рисовая и пшеничная мука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загуститель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r>
    </w:tbl>
    <w:p>
      <w:pPr>
        <w:spacing w:after="0"/>
        <w:ind w:left="0"/>
        <w:jc w:val="left"/>
      </w:pPr>
    </w:p>
    <w:bookmarkStart w:name="z567" w:id="468"/>
    <w:p>
      <w:pPr>
        <w:spacing w:after="0"/>
        <w:ind w:left="0"/>
        <w:jc w:val="left"/>
      </w:pPr>
      <w:r>
        <w:rPr>
          <w:rFonts w:ascii="Times New Roman"/>
          <w:b/>
          <w:i w:val="false"/>
          <w:color w:val="000000"/>
        </w:rPr>
        <w:t xml:space="preserve">                                                             Таблица 3</w:t>
      </w:r>
    </w:p>
    <w:bookmarkEnd w:id="468"/>
    <w:bookmarkStart w:name="z568" w:id="469"/>
    <w:p>
      <w:pPr>
        <w:spacing w:after="0"/>
        <w:ind w:left="0"/>
        <w:jc w:val="left"/>
      </w:pPr>
      <w:r>
        <w:rPr>
          <w:rFonts w:ascii="Times New Roman"/>
          <w:b/>
          <w:i w:val="false"/>
          <w:color w:val="000000"/>
        </w:rPr>
        <w:t xml:space="preserve">              Пастеризованные мясные (мясосодержащие) колбаски                   для питания детей от полутора лет</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показатели пищевой</w:t>
            </w:r>
          </w:p>
          <w:p>
            <w:pPr>
              <w:spacing w:after="20"/>
              <w:ind w:left="20"/>
              <w:jc w:val="both"/>
            </w:pPr>
            <w:r>
              <w:rPr>
                <w:rFonts w:ascii="Times New Roman"/>
                <w:b w:val="false"/>
                <w:i w:val="false"/>
                <w:color w:val="000000"/>
                <w:sz w:val="20"/>
              </w:rPr>
              <w:t>
ценности в 100 г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Поваренная 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r>
    </w:tbl>
    <w:p>
      <w:pPr>
        <w:spacing w:after="0"/>
        <w:ind w:left="0"/>
        <w:jc w:val="left"/>
      </w:pPr>
    </w:p>
    <w:bookmarkStart w:name="z570" w:id="470"/>
    <w:p>
      <w:pPr>
        <w:spacing w:after="0"/>
        <w:ind w:left="0"/>
        <w:jc w:val="left"/>
      </w:pPr>
      <w:r>
        <w:rPr>
          <w:rFonts w:ascii="Times New Roman"/>
          <w:b/>
          <w:i w:val="false"/>
          <w:color w:val="000000"/>
        </w:rPr>
        <w:t xml:space="preserve">                                                            Таблица 4</w:t>
      </w:r>
    </w:p>
    <w:bookmarkEnd w:id="470"/>
    <w:bookmarkStart w:name="z571" w:id="471"/>
    <w:p>
      <w:pPr>
        <w:spacing w:after="0"/>
        <w:ind w:left="0"/>
        <w:jc w:val="left"/>
      </w:pPr>
      <w:r>
        <w:rPr>
          <w:rFonts w:ascii="Times New Roman"/>
          <w:b/>
          <w:i w:val="false"/>
          <w:color w:val="000000"/>
        </w:rPr>
        <w:t xml:space="preserve">               Мясные консервы для питания детей дошкольного                         и школьного возраста</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показатели пищевой</w:t>
            </w:r>
          </w:p>
          <w:p>
            <w:pPr>
              <w:spacing w:after="20"/>
              <w:ind w:left="20"/>
              <w:jc w:val="both"/>
            </w:pPr>
            <w:r>
              <w:rPr>
                <w:rFonts w:ascii="Times New Roman"/>
                <w:b w:val="false"/>
                <w:i w:val="false"/>
                <w:color w:val="000000"/>
                <w:sz w:val="20"/>
              </w:rPr>
              <w:t>
ценности в 100 г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w:t>
            </w:r>
          </w:p>
          <w:p>
            <w:pPr>
              <w:spacing w:after="20"/>
              <w:ind w:left="20"/>
              <w:jc w:val="both"/>
            </w:pPr>
            <w:r>
              <w:rPr>
                <w:rFonts w:ascii="Times New Roman"/>
                <w:b w:val="false"/>
                <w:i w:val="false"/>
                <w:color w:val="000000"/>
                <w:sz w:val="20"/>
              </w:rPr>
              <w:t>
уровень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Поваренная 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Крахмал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Рисовая и пшеничная мука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r>
    </w:tbl>
    <w:p>
      <w:pPr>
        <w:spacing w:after="0"/>
        <w:ind w:left="0"/>
        <w:jc w:val="left"/>
      </w:pPr>
    </w:p>
    <w:bookmarkStart w:name="z573" w:id="472"/>
    <w:p>
      <w:pPr>
        <w:spacing w:after="0"/>
        <w:ind w:left="0"/>
        <w:jc w:val="left"/>
      </w:pPr>
      <w:r>
        <w:rPr>
          <w:rFonts w:ascii="Times New Roman"/>
          <w:b/>
          <w:i w:val="false"/>
          <w:color w:val="000000"/>
        </w:rPr>
        <w:t xml:space="preserve">                                                            Таблица 5</w:t>
      </w:r>
    </w:p>
    <w:bookmarkEnd w:id="472"/>
    <w:bookmarkStart w:name="z574" w:id="473"/>
    <w:p>
      <w:pPr>
        <w:spacing w:after="0"/>
        <w:ind w:left="0"/>
        <w:jc w:val="left"/>
      </w:pPr>
      <w:r>
        <w:rPr>
          <w:rFonts w:ascii="Times New Roman"/>
          <w:b/>
          <w:i w:val="false"/>
          <w:color w:val="000000"/>
        </w:rPr>
        <w:t xml:space="preserve">                  Колбасные изделия для питания детей                   дошкольного и школьного возраста</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показатели пищевой</w:t>
            </w:r>
          </w:p>
          <w:p>
            <w:pPr>
              <w:spacing w:after="20"/>
              <w:ind w:left="20"/>
              <w:jc w:val="both"/>
            </w:pPr>
            <w:r>
              <w:rPr>
                <w:rFonts w:ascii="Times New Roman"/>
                <w:b w:val="false"/>
                <w:i w:val="false"/>
                <w:color w:val="000000"/>
                <w:sz w:val="20"/>
              </w:rPr>
              <w:t>
ценности в 100 г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w:t>
            </w:r>
          </w:p>
          <w:p>
            <w:pPr>
              <w:spacing w:after="20"/>
              <w:ind w:left="20"/>
              <w:jc w:val="both"/>
            </w:pPr>
            <w:r>
              <w:rPr>
                <w:rFonts w:ascii="Times New Roman"/>
                <w:b w:val="false"/>
                <w:i w:val="false"/>
                <w:color w:val="000000"/>
                <w:sz w:val="20"/>
              </w:rPr>
              <w:t>
уровень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Поваренная 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активность кислой</w:t>
            </w:r>
          </w:p>
          <w:p>
            <w:pPr>
              <w:spacing w:after="20"/>
              <w:ind w:left="20"/>
              <w:jc w:val="both"/>
            </w:pPr>
            <w:r>
              <w:rPr>
                <w:rFonts w:ascii="Times New Roman"/>
                <w:b w:val="false"/>
                <w:i w:val="false"/>
                <w:color w:val="000000"/>
                <w:sz w:val="20"/>
              </w:rPr>
              <w:t>
фосфатазы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вареных</w:t>
            </w:r>
          </w:p>
          <w:p>
            <w:pPr>
              <w:spacing w:after="20"/>
              <w:ind w:left="20"/>
              <w:jc w:val="both"/>
            </w:pPr>
            <w:r>
              <w:rPr>
                <w:rFonts w:ascii="Times New Roman"/>
                <w:b w:val="false"/>
                <w:i w:val="false"/>
                <w:color w:val="000000"/>
                <w:sz w:val="20"/>
              </w:rPr>
              <w:t>
колбасных</w:t>
            </w:r>
          </w:p>
          <w:p>
            <w:pPr>
              <w:spacing w:after="20"/>
              <w:ind w:left="20"/>
              <w:jc w:val="both"/>
            </w:pPr>
            <w:r>
              <w:rPr>
                <w:rFonts w:ascii="Times New Roman"/>
                <w:b w:val="false"/>
                <w:i w:val="false"/>
                <w:color w:val="000000"/>
                <w:sz w:val="20"/>
              </w:rPr>
              <w:t>
изделий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576" w:id="474"/>
    <w:p>
      <w:pPr>
        <w:spacing w:after="0"/>
        <w:ind w:left="0"/>
        <w:jc w:val="left"/>
      </w:pPr>
      <w:r>
        <w:rPr>
          <w:rFonts w:ascii="Times New Roman"/>
          <w:b/>
          <w:i w:val="false"/>
          <w:color w:val="000000"/>
        </w:rPr>
        <w:t xml:space="preserve">                                                             Таблица 6</w:t>
      </w:r>
    </w:p>
    <w:bookmarkEnd w:id="474"/>
    <w:bookmarkStart w:name="z577" w:id="475"/>
    <w:p>
      <w:pPr>
        <w:spacing w:after="0"/>
        <w:ind w:left="0"/>
        <w:jc w:val="left"/>
      </w:pPr>
      <w:r>
        <w:rPr>
          <w:rFonts w:ascii="Times New Roman"/>
          <w:b/>
          <w:i w:val="false"/>
          <w:color w:val="000000"/>
        </w:rPr>
        <w:t xml:space="preserve">                  Мясные полуфабрикаты для питания детей                    дошкольного и школьного возраста</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показатели пищевой ценности в 100 г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Поваренная 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w:t>
            </w:r>
          </w:p>
        </w:tc>
      </w:tr>
    </w:tbl>
    <w:p>
      <w:pPr>
        <w:spacing w:after="0"/>
        <w:ind w:left="0"/>
        <w:jc w:val="left"/>
      </w:pPr>
    </w:p>
    <w:bookmarkStart w:name="z579" w:id="476"/>
    <w:p>
      <w:pPr>
        <w:spacing w:after="0"/>
        <w:ind w:left="0"/>
        <w:jc w:val="left"/>
      </w:pPr>
      <w:r>
        <w:rPr>
          <w:rFonts w:ascii="Times New Roman"/>
          <w:b/>
          <w:i w:val="false"/>
          <w:color w:val="000000"/>
        </w:rPr>
        <w:t xml:space="preserve">                                                            Таблица 7</w:t>
      </w:r>
    </w:p>
    <w:bookmarkEnd w:id="476"/>
    <w:bookmarkStart w:name="z580" w:id="477"/>
    <w:p>
      <w:pPr>
        <w:spacing w:after="0"/>
        <w:ind w:left="0"/>
        <w:jc w:val="left"/>
      </w:pPr>
      <w:r>
        <w:rPr>
          <w:rFonts w:ascii="Times New Roman"/>
          <w:b/>
          <w:i w:val="false"/>
          <w:color w:val="000000"/>
        </w:rPr>
        <w:t xml:space="preserve">            Паштеты и кулинарные изделия для питания детей                    дошкольного и школьного возраста</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показатели пищевой</w:t>
            </w:r>
          </w:p>
          <w:p>
            <w:pPr>
              <w:spacing w:after="20"/>
              <w:ind w:left="20"/>
              <w:jc w:val="both"/>
            </w:pPr>
            <w:r>
              <w:rPr>
                <w:rFonts w:ascii="Times New Roman"/>
                <w:b w:val="false"/>
                <w:i w:val="false"/>
                <w:color w:val="000000"/>
                <w:sz w:val="20"/>
              </w:rPr>
              <w:t>
ценности в 100 г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Поваренная 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мяса и</w:t>
            </w:r>
            <w:r>
              <w:br/>
            </w:r>
            <w:r>
              <w:rPr>
                <w:rFonts w:ascii="Times New Roman"/>
                <w:b w:val="false"/>
                <w:i w:val="false"/>
                <w:color w:val="000000"/>
                <w:sz w:val="20"/>
              </w:rPr>
              <w:t>мясной продукции"</w:t>
            </w:r>
            <w:r>
              <w:br/>
            </w:r>
            <w:r>
              <w:rPr>
                <w:rFonts w:ascii="Times New Roman"/>
                <w:b w:val="false"/>
                <w:i w:val="false"/>
                <w:color w:val="000000"/>
                <w:sz w:val="20"/>
              </w:rPr>
              <w:t>(ТР ТС 034/2013)</w:t>
            </w:r>
          </w:p>
        </w:tc>
      </w:tr>
    </w:tbl>
    <w:bookmarkStart w:name="z588" w:id="478"/>
    <w:p>
      <w:pPr>
        <w:spacing w:after="0"/>
        <w:ind w:left="0"/>
        <w:jc w:val="left"/>
      </w:pPr>
      <w:r>
        <w:rPr>
          <w:rFonts w:ascii="Times New Roman"/>
          <w:b/>
          <w:i w:val="false"/>
          <w:color w:val="000000"/>
        </w:rPr>
        <w:t xml:space="preserve"> Максимальные допустимые уровни остатков ветеринарных (зоотехнических) препаратов, стимуляторов роста животных (в том числе гормональных препаратов) и лекарственных средств (в том числе антибиотиков) в продуктах убоя, контролируемые согласно информации об их использовании*</w:t>
      </w:r>
    </w:p>
    <w:bookmarkEnd w:id="478"/>
    <w:bookmarkStart w:name="z600" w:id="479"/>
    <w:p>
      <w:pPr>
        <w:spacing w:after="0"/>
        <w:ind w:left="0"/>
        <w:jc w:val="both"/>
      </w:pPr>
      <w:r>
        <w:rPr>
          <w:rFonts w:ascii="Times New Roman"/>
          <w:b w:val="false"/>
          <w:i w:val="false"/>
          <w:color w:val="ff0000"/>
          <w:sz w:val="28"/>
        </w:rPr>
        <w:t xml:space="preserve">
      Сноска. Приложение 5 Утратило силу решением Совета Евразийской экономической комиссии от 23.06.2023 </w:t>
      </w:r>
      <w:r>
        <w:rPr>
          <w:rFonts w:ascii="Times New Roman"/>
          <w:b w:val="false"/>
          <w:i w:val="false"/>
          <w:color w:val="ff0000"/>
          <w:sz w:val="28"/>
        </w:rPr>
        <w:t>№ 70</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End w:id="4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