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d6d4" w14:textId="7d9d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Высшего Евразийского экономического совета "О Модельном законе "О конкуренции"</w:t>
      </w:r>
    </w:p>
    <w:p>
      <w:pPr>
        <w:spacing w:after="0"/>
        <w:ind w:left="0"/>
        <w:jc w:val="both"/>
      </w:pPr>
      <w:r>
        <w:rPr>
          <w:rFonts w:ascii="Times New Roman"/>
          <w:b w:val="false"/>
          <w:i w:val="false"/>
          <w:color w:val="000000"/>
          <w:sz w:val="28"/>
        </w:rPr>
        <w:t>Решение Совета Евразийской экономической комиссии от 9 октября 2013 года № 66</w:t>
      </w:r>
    </w:p>
    <w:p>
      <w:pPr>
        <w:spacing w:after="0"/>
        <w:ind w:left="0"/>
        <w:jc w:val="both"/>
      </w:pPr>
      <w:bookmarkStart w:name="z1" w:id="0"/>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Высшего Евразийского экономического совета «О Модельном законе «О конкуренции»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4200"/>
        <w:gridCol w:w="4240"/>
        <w:gridCol w:w="4220"/>
      </w:tblGrid>
      <w:tr>
        <w:trPr>
          <w:trHeight w:val="30" w:hRule="atLeast"/>
        </w:trPr>
        <w:tc>
          <w:tcPr>
            <w:tcW w:w="4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val="false"/>
                <w:color w:val="000000"/>
                <w:sz w:val="20"/>
              </w:rPr>
              <w:t>
</w:t>
            </w:r>
            <w:r>
              <w:rPr>
                <w:rFonts w:ascii="Times New Roman"/>
                <w:b w:val="false"/>
                <w:i/>
                <w:color w:val="000000"/>
                <w:sz w:val="20"/>
              </w:rPr>
              <w:t>С. Румас</w:t>
            </w:r>
          </w:p>
        </w:tc>
        <w:tc>
          <w:tcPr>
            <w:tcW w:w="42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r>
              <w:br/>
            </w:r>
            <w:r>
              <w:rPr>
                <w:rFonts w:ascii="Times New Roman"/>
                <w:b w:val="false"/>
                <w:i w:val="false"/>
                <w:color w:val="000000"/>
                <w:sz w:val="20"/>
              </w:rPr>
              <w:t>
</w:t>
            </w:r>
            <w:r>
              <w:rPr>
                <w:rFonts w:ascii="Times New Roman"/>
                <w:b w:val="false"/>
                <w:i/>
                <w:color w:val="000000"/>
                <w:sz w:val="20"/>
              </w:rPr>
              <w:t>Б. Сагинтаев</w:t>
            </w:r>
          </w:p>
        </w:tc>
        <w:tc>
          <w:tcPr>
            <w:tcW w:w="42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r>
              <w:br/>
            </w:r>
            <w:r>
              <w:rPr>
                <w:rFonts w:ascii="Times New Roman"/>
                <w:b w:val="false"/>
                <w:i w:val="false"/>
                <w:color w:val="000000"/>
                <w:sz w:val="20"/>
              </w:rPr>
              <w:t>
</w:t>
            </w:r>
            <w:r>
              <w:rPr>
                <w:rFonts w:ascii="Times New Roman"/>
                <w:b w:val="false"/>
                <w:i/>
                <w:color w:val="000000"/>
                <w:sz w:val="20"/>
              </w:rPr>
              <w:t>И. Шувалов</w:t>
            </w:r>
          </w:p>
        </w:tc>
      </w:tr>
    </w:tbl>
    <w:bookmarkStart w:name="z7" w:id="1"/>
    <w:p>
      <w:pPr>
        <w:spacing w:after="0"/>
        <w:ind w:left="0"/>
        <w:jc w:val="left"/>
      </w:pPr>
      <w:r>
        <w:rPr>
          <w:rFonts w:ascii="Times New Roman"/>
          <w:b/>
          <w:i w:val="false"/>
          <w:color w:val="000000"/>
        </w:rPr>
        <w:t xml:space="preserve"> 
О Модельном законе «О конкуренции»</w:t>
      </w:r>
    </w:p>
    <w:bookmarkEnd w:id="1"/>
    <w:bookmarkStart w:name="z8" w:id="2"/>
    <w:p>
      <w:pPr>
        <w:spacing w:after="0"/>
        <w:ind w:left="0"/>
        <w:jc w:val="both"/>
      </w:pPr>
      <w:r>
        <w:rPr>
          <w:rFonts w:ascii="Times New Roman"/>
          <w:b w:val="false"/>
          <w:i w:val="false"/>
          <w:color w:val="000000"/>
          <w:sz w:val="28"/>
        </w:rPr>
        <w:t xml:space="preserve">
      Высший Евразийский экономический совет на уровне глав государств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Модельный закон «О конкуренции».</w:t>
      </w:r>
      <w:r>
        <w:br/>
      </w:r>
      <w:r>
        <w:rPr>
          <w:rFonts w:ascii="Times New Roman"/>
          <w:b w:val="false"/>
          <w:i w:val="false"/>
          <w:color w:val="000000"/>
          <w:sz w:val="28"/>
        </w:rPr>
        <w:t>
</w:t>
      </w:r>
      <w:r>
        <w:rPr>
          <w:rFonts w:ascii="Times New Roman"/>
          <w:b w:val="false"/>
          <w:i w:val="false"/>
          <w:color w:val="000000"/>
          <w:sz w:val="28"/>
        </w:rPr>
        <w:t>
      2. В связи с утверждением Модельного закона «О конкуренции» правительствам Республики Беларусь, Республики Казахстан и Российской Федерациив срок, не превышающий 12 месяцев с даты вступления настоящего Решения в силу, проинформировать Евразийскую экономическую комиссию о применении в законодательстве этих государств положений указанного Модельного закона.</w:t>
      </w:r>
      <w:r>
        <w:br/>
      </w:r>
      <w:r>
        <w:rPr>
          <w:rFonts w:ascii="Times New Roman"/>
          <w:b w:val="false"/>
          <w:i w:val="false"/>
          <w:color w:val="000000"/>
          <w:sz w:val="28"/>
        </w:rPr>
        <w:t>
</w:t>
      </w:r>
      <w:r>
        <w:rPr>
          <w:rFonts w:ascii="Times New Roman"/>
          <w:b w:val="false"/>
          <w:i w:val="false"/>
          <w:color w:val="000000"/>
          <w:sz w:val="28"/>
        </w:rPr>
        <w:t>
      3. Евразийской экономической комиссии и правительствам Республики Беларусь, Республики Казахстан и Российской Федерации принимать во внимание положения Модельного закона «О конкуренции» в проекте Договора о Евразийском экономическом союзе.</w:t>
      </w:r>
    </w:p>
    <w:bookmarkEnd w:id="2"/>
    <w:p>
      <w:pPr>
        <w:spacing w:after="0"/>
        <w:ind w:left="0"/>
        <w:jc w:val="both"/>
      </w:pPr>
      <w:r>
        <w:rPr>
          <w:rFonts w:ascii="Times New Roman"/>
          <w:b w:val="false"/>
          <w:i/>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4200"/>
        <w:gridCol w:w="4240"/>
        <w:gridCol w:w="4220"/>
      </w:tblGrid>
      <w:tr>
        <w:trPr>
          <w:trHeight w:val="30" w:hRule="atLeast"/>
        </w:trPr>
        <w:tc>
          <w:tcPr>
            <w:tcW w:w="4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15" w:id="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Высшего            </w:t>
      </w:r>
      <w:r>
        <w:br/>
      </w:r>
      <w:r>
        <w:rPr>
          <w:rFonts w:ascii="Times New Roman"/>
          <w:b w:val="false"/>
          <w:i w:val="false"/>
          <w:color w:val="000000"/>
          <w:sz w:val="28"/>
        </w:rPr>
        <w:t xml:space="preserve">
Евразийского экономического совета  </w:t>
      </w:r>
      <w:r>
        <w:br/>
      </w:r>
      <w:r>
        <w:rPr>
          <w:rFonts w:ascii="Times New Roman"/>
          <w:b w:val="false"/>
          <w:i w:val="false"/>
          <w:color w:val="000000"/>
          <w:sz w:val="28"/>
        </w:rPr>
        <w:t xml:space="preserve">
от 9 октября 2013 года № 66      </w:t>
      </w:r>
    </w:p>
    <w:bookmarkEnd w:id="3"/>
    <w:bookmarkStart w:name="z19" w:id="4"/>
    <w:p>
      <w:pPr>
        <w:spacing w:after="0"/>
        <w:ind w:left="0"/>
        <w:jc w:val="left"/>
      </w:pPr>
      <w:r>
        <w:rPr>
          <w:rFonts w:ascii="Times New Roman"/>
          <w:b/>
          <w:i w:val="false"/>
          <w:color w:val="000000"/>
        </w:rPr>
        <w:t xml:space="preserve"> 
Модельный закон «О конкуренции»</w:t>
      </w:r>
    </w:p>
    <w:bookmarkEnd w:id="4"/>
    <w:bookmarkStart w:name="z20" w:id="5"/>
    <w:p>
      <w:pPr>
        <w:spacing w:after="0"/>
        <w:ind w:left="0"/>
        <w:jc w:val="both"/>
      </w:pPr>
      <w:r>
        <w:rPr>
          <w:rFonts w:ascii="Times New Roman"/>
          <w:b w:val="false"/>
          <w:i w:val="false"/>
          <w:color w:val="000000"/>
          <w:sz w:val="28"/>
        </w:rPr>
        <w:t>
      Настоящий Закон определяет единые подходы к основным положениям Закона о защите конкуренции государств – членов Таможенного союза и Единого экономического пространства (далее государства), именуемый в дальнейшем для целей настоящего Закона законом государства.</w:t>
      </w:r>
      <w:r>
        <w:br/>
      </w:r>
      <w:r>
        <w:rPr>
          <w:rFonts w:ascii="Times New Roman"/>
          <w:b w:val="false"/>
          <w:i w:val="false"/>
          <w:color w:val="000000"/>
          <w:sz w:val="28"/>
        </w:rPr>
        <w:t>
</w:t>
      </w:r>
      <w:r>
        <w:rPr>
          <w:rFonts w:ascii="Times New Roman"/>
          <w:b w:val="false"/>
          <w:i w:val="false"/>
          <w:color w:val="000000"/>
          <w:sz w:val="28"/>
        </w:rPr>
        <w:t>
      Целью настоящего Закона является сближение правового регулирования экономических отношений в области конкурентной политики на территории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Настоящий Закон распространяется на отношения с участием субъектов естественных монополий с учетом особенностей, предусмотренных соглашениями (договорами) государств в сфере деятельности субъектов естественных монополий, а также законодательством государств.</w:t>
      </w:r>
      <w:r>
        <w:br/>
      </w:r>
      <w:r>
        <w:rPr>
          <w:rFonts w:ascii="Times New Roman"/>
          <w:b w:val="false"/>
          <w:i w:val="false"/>
          <w:color w:val="000000"/>
          <w:sz w:val="28"/>
        </w:rPr>
        <w:t>
</w:t>
      </w:r>
      <w:r>
        <w:rPr>
          <w:rFonts w:ascii="Times New Roman"/>
          <w:b w:val="false"/>
          <w:i w:val="false"/>
          <w:color w:val="000000"/>
          <w:sz w:val="28"/>
        </w:rPr>
        <w:t>
      Настоящий Закон носит рекомендательный характер.</w:t>
      </w:r>
    </w:p>
    <w:bookmarkEnd w:id="5"/>
    <w:bookmarkStart w:name="z24" w:id="6"/>
    <w:p>
      <w:pPr>
        <w:spacing w:after="0"/>
        <w:ind w:left="0"/>
        <w:jc w:val="left"/>
      </w:pPr>
      <w:r>
        <w:rPr>
          <w:rFonts w:ascii="Times New Roman"/>
          <w:b/>
          <w:i w:val="false"/>
          <w:color w:val="000000"/>
        </w:rPr>
        <w:t xml:space="preserve"> 
Глава I</w:t>
      </w:r>
    </w:p>
    <w:bookmarkEnd w:id="6"/>
    <w:bookmarkStart w:name="z25" w:id="7"/>
    <w:p>
      <w:pPr>
        <w:spacing w:after="0"/>
        <w:ind w:left="0"/>
        <w:jc w:val="left"/>
      </w:pPr>
      <w:r>
        <w:rPr>
          <w:rFonts w:ascii="Times New Roman"/>
          <w:b/>
          <w:i w:val="false"/>
          <w:color w:val="000000"/>
        </w:rPr>
        <w:t xml:space="preserve"> 
ОБЩИЕ ПОЛОЖЕНИЯ</w:t>
      </w:r>
    </w:p>
    <w:bookmarkEnd w:id="7"/>
    <w:bookmarkStart w:name="z26" w:id="8"/>
    <w:p>
      <w:pPr>
        <w:spacing w:after="0"/>
        <w:ind w:left="0"/>
        <w:jc w:val="both"/>
      </w:pPr>
      <w:r>
        <w:rPr>
          <w:rFonts w:ascii="Times New Roman"/>
          <w:b w:val="false"/>
          <w:i w:val="false"/>
          <w:color w:val="000000"/>
          <w:sz w:val="28"/>
        </w:rPr>
        <w:t xml:space="preserve">
      Статья 1. </w:t>
      </w:r>
      <w:r>
        <w:rPr>
          <w:rFonts w:ascii="Times New Roman"/>
          <w:b/>
          <w:i w:val="false"/>
          <w:color w:val="000000"/>
          <w:sz w:val="28"/>
        </w:rPr>
        <w:t>Предмет и цели закона государства</w:t>
      </w:r>
    </w:p>
    <w:bookmarkEnd w:id="8"/>
    <w:bookmarkStart w:name="z28" w:id="9"/>
    <w:p>
      <w:pPr>
        <w:spacing w:after="0"/>
        <w:ind w:left="0"/>
        <w:jc w:val="both"/>
      </w:pPr>
      <w:r>
        <w:rPr>
          <w:rFonts w:ascii="Times New Roman"/>
          <w:b w:val="false"/>
          <w:i w:val="false"/>
          <w:color w:val="000000"/>
          <w:sz w:val="28"/>
        </w:rPr>
        <w:t>
      1. Закон государства определяет организационные и правовые основы защиты конкуренции, в том числе предупреждения и пресечения:</w:t>
      </w:r>
      <w:r>
        <w:br/>
      </w:r>
      <w:r>
        <w:rPr>
          <w:rFonts w:ascii="Times New Roman"/>
          <w:b w:val="false"/>
          <w:i w:val="false"/>
          <w:color w:val="000000"/>
          <w:sz w:val="28"/>
        </w:rPr>
        <w:t>
</w:t>
      </w:r>
      <w:r>
        <w:rPr>
          <w:rFonts w:ascii="Times New Roman"/>
          <w:b w:val="false"/>
          <w:i w:val="false"/>
          <w:color w:val="000000"/>
          <w:sz w:val="28"/>
        </w:rPr>
        <w:t>
      1) монополистической деятельности и недобросовестной конкуренции;</w:t>
      </w:r>
      <w:r>
        <w:br/>
      </w:r>
      <w:r>
        <w:rPr>
          <w:rFonts w:ascii="Times New Roman"/>
          <w:b w:val="false"/>
          <w:i w:val="false"/>
          <w:color w:val="000000"/>
          <w:sz w:val="28"/>
        </w:rPr>
        <w:t>
</w:t>
      </w:r>
      <w:r>
        <w:rPr>
          <w:rFonts w:ascii="Times New Roman"/>
          <w:b w:val="false"/>
          <w:i w:val="false"/>
          <w:color w:val="000000"/>
          <w:sz w:val="28"/>
        </w:rPr>
        <w:t>
      2) недопущения, ограничения, устранения конкуренции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национальным (центральным) банком, хозяйствующими субъектами (субъектами рынка), отдельными должностными лицами, физическими лицами, в том числе индивидуальными предпринимателями.</w:t>
      </w:r>
      <w:r>
        <w:br/>
      </w:r>
      <w:r>
        <w:rPr>
          <w:rFonts w:ascii="Times New Roman"/>
          <w:b w:val="false"/>
          <w:i w:val="false"/>
          <w:color w:val="000000"/>
          <w:sz w:val="28"/>
        </w:rPr>
        <w:t>
</w:t>
      </w:r>
      <w:r>
        <w:rPr>
          <w:rFonts w:ascii="Times New Roman"/>
          <w:b w:val="false"/>
          <w:i w:val="false"/>
          <w:color w:val="000000"/>
          <w:sz w:val="28"/>
        </w:rPr>
        <w:t>
      2. Целями закона государства являются обеспечение единства экономического пространства, свободного перемещения товаров, свободы экономической деятельности, защита конкуренции и создание условий для эффективного функционирования товарных рынков на территории государства.</w:t>
      </w:r>
    </w:p>
    <w:bookmarkEnd w:id="9"/>
    <w:bookmarkStart w:name="z32" w:id="10"/>
    <w:p>
      <w:pPr>
        <w:spacing w:after="0"/>
        <w:ind w:left="0"/>
        <w:jc w:val="both"/>
      </w:pPr>
      <w:r>
        <w:rPr>
          <w:rFonts w:ascii="Times New Roman"/>
          <w:b w:val="false"/>
          <w:i w:val="false"/>
          <w:color w:val="000000"/>
          <w:sz w:val="28"/>
        </w:rPr>
        <w:t xml:space="preserve">
      Статья 2. </w:t>
      </w:r>
      <w:r>
        <w:rPr>
          <w:rFonts w:ascii="Times New Roman"/>
          <w:b/>
          <w:i w:val="false"/>
          <w:color w:val="000000"/>
          <w:sz w:val="28"/>
        </w:rPr>
        <w:t>Регулирование отношений в сфере защиты</w:t>
      </w:r>
      <w:r>
        <w:br/>
      </w:r>
      <w:r>
        <w:rPr>
          <w:rFonts w:ascii="Times New Roman"/>
          <w:b w:val="false"/>
          <w:i w:val="false"/>
          <w:color w:val="000000"/>
          <w:sz w:val="28"/>
        </w:rPr>
        <w:t>
                </w:t>
      </w:r>
      <w:r>
        <w:rPr>
          <w:rFonts w:ascii="Times New Roman"/>
          <w:b/>
          <w:i w:val="false"/>
          <w:color w:val="000000"/>
          <w:sz w:val="28"/>
        </w:rPr>
        <w:t>конкуренции</w:t>
      </w:r>
    </w:p>
    <w:bookmarkEnd w:id="10"/>
    <w:bookmarkStart w:name="z36" w:id="11"/>
    <w:p>
      <w:pPr>
        <w:spacing w:after="0"/>
        <w:ind w:left="0"/>
        <w:jc w:val="both"/>
      </w:pPr>
      <w:r>
        <w:rPr>
          <w:rFonts w:ascii="Times New Roman"/>
          <w:b w:val="false"/>
          <w:i w:val="false"/>
          <w:color w:val="000000"/>
          <w:sz w:val="28"/>
        </w:rPr>
        <w:t>
      1. Отношения, связанные с защитой конкуренции на территории государства, регулируются законом государства.</w:t>
      </w:r>
      <w:r>
        <w:br/>
      </w:r>
      <w:r>
        <w:rPr>
          <w:rFonts w:ascii="Times New Roman"/>
          <w:b w:val="false"/>
          <w:i w:val="false"/>
          <w:color w:val="000000"/>
          <w:sz w:val="28"/>
        </w:rPr>
        <w:t>
</w:t>
      </w:r>
      <w:r>
        <w:rPr>
          <w:rFonts w:ascii="Times New Roman"/>
          <w:b w:val="false"/>
          <w:i w:val="false"/>
          <w:color w:val="000000"/>
          <w:sz w:val="28"/>
        </w:rPr>
        <w:t>
      Отношения, связанные с защитой конкуренции, могут регулироваться иными нормативными правовыми актами государства, в том числе нормативными правовыми актами антимонопольного органа в случаях, предусмотренных законом государства.</w:t>
      </w:r>
      <w:r>
        <w:br/>
      </w:r>
      <w:r>
        <w:rPr>
          <w:rFonts w:ascii="Times New Roman"/>
          <w:b w:val="false"/>
          <w:i w:val="false"/>
          <w:color w:val="000000"/>
          <w:sz w:val="28"/>
        </w:rPr>
        <w:t>
</w:t>
      </w:r>
      <w:r>
        <w:rPr>
          <w:rFonts w:ascii="Times New Roman"/>
          <w:b w:val="false"/>
          <w:i w:val="false"/>
          <w:color w:val="000000"/>
          <w:sz w:val="28"/>
        </w:rPr>
        <w:t>
      2. Если международным договором, в котором участвует государство, установлены иные правила, чем те, которые содержатся в законе государства, применяются правила международного договора.</w:t>
      </w:r>
      <w:r>
        <w:br/>
      </w:r>
      <w:r>
        <w:rPr>
          <w:rFonts w:ascii="Times New Roman"/>
          <w:b w:val="false"/>
          <w:i w:val="false"/>
          <w:color w:val="000000"/>
          <w:sz w:val="28"/>
        </w:rPr>
        <w:t>
</w:t>
      </w:r>
      <w:r>
        <w:rPr>
          <w:rFonts w:ascii="Times New Roman"/>
          <w:b w:val="false"/>
          <w:i w:val="false"/>
          <w:color w:val="000000"/>
          <w:sz w:val="28"/>
        </w:rPr>
        <w:t>
      3. Положения закона государства не распространяются на отношения по контролю соблюдения единых правил конкуренции на трансграничных рынках, а также единых правил предоставления промышленных субсидий, которые относятся к компетенции Евразийской экономической комиссии в соответствии с международными договорами.</w:t>
      </w:r>
    </w:p>
    <w:bookmarkEnd w:id="11"/>
    <w:bookmarkStart w:name="z40" w:id="12"/>
    <w:p>
      <w:pPr>
        <w:spacing w:after="0"/>
        <w:ind w:left="0"/>
        <w:jc w:val="both"/>
      </w:pPr>
      <w:r>
        <w:rPr>
          <w:rFonts w:ascii="Times New Roman"/>
          <w:b w:val="false"/>
          <w:i w:val="false"/>
          <w:color w:val="000000"/>
          <w:sz w:val="28"/>
        </w:rPr>
        <w:t xml:space="preserve">
      Статья 3. </w:t>
      </w:r>
      <w:r>
        <w:rPr>
          <w:rFonts w:ascii="Times New Roman"/>
          <w:b/>
          <w:i w:val="false"/>
          <w:color w:val="000000"/>
          <w:sz w:val="28"/>
        </w:rPr>
        <w:t>Сфера применения закона государства</w:t>
      </w:r>
    </w:p>
    <w:bookmarkEnd w:id="12"/>
    <w:bookmarkStart w:name="z42" w:id="13"/>
    <w:p>
      <w:pPr>
        <w:spacing w:after="0"/>
        <w:ind w:left="0"/>
        <w:jc w:val="both"/>
      </w:pPr>
      <w:r>
        <w:rPr>
          <w:rFonts w:ascii="Times New Roman"/>
          <w:b w:val="false"/>
          <w:i w:val="false"/>
          <w:color w:val="000000"/>
          <w:sz w:val="28"/>
        </w:rPr>
        <w:t>
      1. Закон государства действует на всей территории государства и распространяется на отношения, в которых участвуют хозяйствующие субъекты (субъекты рынка), органы государственной власти, органы местного самоуправления, иные осуществляющие функции указанных органов органы или организации, организации, участвующие в предоставлении государственных или муниципальных услуг, государственные внебюджетные фонды, национальный (центральный) банк, отдельные должностные лица, физические лица, в том числе индивидуальные предприниматели.</w:t>
      </w:r>
      <w:r>
        <w:br/>
      </w:r>
      <w:r>
        <w:rPr>
          <w:rFonts w:ascii="Times New Roman"/>
          <w:b w:val="false"/>
          <w:i w:val="false"/>
          <w:color w:val="000000"/>
          <w:sz w:val="28"/>
        </w:rPr>
        <w:t>
</w:t>
      </w:r>
      <w:r>
        <w:rPr>
          <w:rFonts w:ascii="Times New Roman"/>
          <w:b w:val="false"/>
          <w:i w:val="false"/>
          <w:color w:val="000000"/>
          <w:sz w:val="28"/>
        </w:rPr>
        <w:t>
      2. Положения закона государства применяются к достигнутым за пределами территории государства соглашениям между лицами государства, указанными в </w:t>
      </w:r>
      <w:r>
        <w:rPr>
          <w:rFonts w:ascii="Times New Roman"/>
          <w:b w:val="false"/>
          <w:i w:val="false"/>
          <w:color w:val="000000"/>
          <w:sz w:val="28"/>
        </w:rPr>
        <w:t>части 1</w:t>
      </w:r>
      <w:r>
        <w:rPr>
          <w:rFonts w:ascii="Times New Roman"/>
          <w:b w:val="false"/>
          <w:i w:val="false"/>
          <w:color w:val="000000"/>
          <w:sz w:val="28"/>
        </w:rPr>
        <w:t xml:space="preserve"> настоящей статьи,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государства.</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может определяться порядок применения закона государства к отношениям, связанным с использованием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услуг, за исключением случаев, установленных настоящим Законом.</w:t>
      </w:r>
    </w:p>
    <w:bookmarkEnd w:id="13"/>
    <w:bookmarkStart w:name="z45" w:id="14"/>
    <w:p>
      <w:pPr>
        <w:spacing w:after="0"/>
        <w:ind w:left="0"/>
        <w:jc w:val="both"/>
      </w:pPr>
      <w:r>
        <w:rPr>
          <w:rFonts w:ascii="Times New Roman"/>
          <w:b w:val="false"/>
          <w:i w:val="false"/>
          <w:color w:val="000000"/>
          <w:sz w:val="28"/>
        </w:rPr>
        <w:t xml:space="preserve">
      Статья 4. </w:t>
      </w:r>
      <w:r>
        <w:rPr>
          <w:rFonts w:ascii="Times New Roman"/>
          <w:b/>
          <w:i w:val="false"/>
          <w:color w:val="000000"/>
          <w:sz w:val="28"/>
        </w:rPr>
        <w:t>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Законе</w:t>
      </w:r>
    </w:p>
    <w:bookmarkEnd w:id="14"/>
    <w:bookmarkStart w:name="z49" w:id="15"/>
    <w:p>
      <w:pPr>
        <w:spacing w:after="0"/>
        <w:ind w:left="0"/>
        <w:jc w:val="both"/>
      </w:pPr>
      <w:r>
        <w:rPr>
          <w:rFonts w:ascii="Times New Roman"/>
          <w:b w:val="false"/>
          <w:i w:val="false"/>
          <w:color w:val="000000"/>
          <w:sz w:val="28"/>
        </w:rPr>
        <w:t>
      Для целей настоящего Закона и закона государства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«антимонопольный орган» – орган государственной власти государства, в компетенцию которого входит реализация антимонопольной (конкурентной) политики, осуществление функции по принятию нормативных правовых актов и контролю за соблюдением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2) «вертикальное соглашение» – соглашение между хозяйствующими субъектами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w:t>
      </w:r>
      <w:r>
        <w:br/>
      </w:r>
      <w:r>
        <w:rPr>
          <w:rFonts w:ascii="Times New Roman"/>
          <w:b w:val="false"/>
          <w:i w:val="false"/>
          <w:color w:val="000000"/>
          <w:sz w:val="28"/>
        </w:rPr>
        <w:t>
</w:t>
      </w:r>
      <w:r>
        <w:rPr>
          <w:rFonts w:ascii="Times New Roman"/>
          <w:b w:val="false"/>
          <w:i w:val="false"/>
          <w:color w:val="000000"/>
          <w:sz w:val="28"/>
        </w:rPr>
        <w:t>
      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r>
        <w:br/>
      </w:r>
      <w:r>
        <w:rPr>
          <w:rFonts w:ascii="Times New Roman"/>
          <w:b w:val="false"/>
          <w:i w:val="false"/>
          <w:color w:val="000000"/>
          <w:sz w:val="28"/>
        </w:rPr>
        <w:t>
</w:t>
      </w:r>
      <w:r>
        <w:rPr>
          <w:rFonts w:ascii="Times New Roman"/>
          <w:b w:val="false"/>
          <w:i w:val="false"/>
          <w:color w:val="000000"/>
          <w:sz w:val="28"/>
        </w:rPr>
        <w:t>
      4) «государственное предприятие» – государственные (республиканские или коммунальные) унитарные предприятия, государственные предприятия на праве хозяйственного ведения и казенные предприятия, иные государственные и муниципальные унитарные предприятия, созданные в соответствии с законодательством государств;</w:t>
      </w:r>
      <w:r>
        <w:br/>
      </w:r>
      <w:r>
        <w:rPr>
          <w:rFonts w:ascii="Times New Roman"/>
          <w:b w:val="false"/>
          <w:i w:val="false"/>
          <w:color w:val="000000"/>
          <w:sz w:val="28"/>
        </w:rPr>
        <w:t>
</w:t>
      </w:r>
      <w:r>
        <w:rPr>
          <w:rFonts w:ascii="Times New Roman"/>
          <w:b w:val="false"/>
          <w:i w:val="false"/>
          <w:color w:val="000000"/>
          <w:sz w:val="28"/>
        </w:rPr>
        <w:t>
      5) «государственные или муниципальные преференции» – предоставление органами государственной власти, органами местного самоуправления, иными осуществляющими функции указанных органов органами или организациями отдельным хозяйствующим субъектам (субъектам рынка)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r>
        <w:br/>
      </w:r>
      <w:r>
        <w:rPr>
          <w:rFonts w:ascii="Times New Roman"/>
          <w:b w:val="false"/>
          <w:i w:val="false"/>
          <w:color w:val="000000"/>
          <w:sz w:val="28"/>
        </w:rPr>
        <w:t>
</w:t>
      </w:r>
      <w:r>
        <w:rPr>
          <w:rFonts w:ascii="Times New Roman"/>
          <w:b w:val="false"/>
          <w:i w:val="false"/>
          <w:color w:val="000000"/>
          <w:sz w:val="28"/>
        </w:rPr>
        <w:t>
      6) «государственный реестр хозяйствующих субъектов (субъектов рынка), занимающих доминирующее положение» – перечень хозяйствующих субъектов (субъектов рынка), занимающих доминирующее положение на соответствующем товарном рынке, за исключением рынков, находящихся в состоянии естественной монополии;</w:t>
      </w:r>
      <w:r>
        <w:br/>
      </w:r>
      <w:r>
        <w:rPr>
          <w:rFonts w:ascii="Times New Roman"/>
          <w:b w:val="false"/>
          <w:i w:val="false"/>
          <w:color w:val="000000"/>
          <w:sz w:val="28"/>
        </w:rPr>
        <w:t>
</w:t>
      </w:r>
      <w:r>
        <w:rPr>
          <w:rFonts w:ascii="Times New Roman"/>
          <w:b w:val="false"/>
          <w:i w:val="false"/>
          <w:color w:val="000000"/>
          <w:sz w:val="28"/>
        </w:rPr>
        <w:t>
      7)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(субъект рынка) или несколько хозяйствующих субъектов (субъектов рынка) поставлены в неравное положение по сравнению с другим хозяйствующим субъектом (субъектом рынка) или другими хозяйствующими субъектами (субъектами рынка);</w:t>
      </w:r>
      <w:r>
        <w:br/>
      </w:r>
      <w:r>
        <w:rPr>
          <w:rFonts w:ascii="Times New Roman"/>
          <w:b w:val="false"/>
          <w:i w:val="false"/>
          <w:color w:val="000000"/>
          <w:sz w:val="28"/>
        </w:rPr>
        <w:t>
</w:t>
      </w:r>
      <w:r>
        <w:rPr>
          <w:rFonts w:ascii="Times New Roman"/>
          <w:b w:val="false"/>
          <w:i w:val="false"/>
          <w:color w:val="000000"/>
          <w:sz w:val="28"/>
        </w:rPr>
        <w:t>
      8) «конкурентная цена финансовой услуги» – цена, по которой финансовая услуга может быть оказана в условиях конкуренции;</w:t>
      </w:r>
      <w:r>
        <w:br/>
      </w:r>
      <w:r>
        <w:rPr>
          <w:rFonts w:ascii="Times New Roman"/>
          <w:b w:val="false"/>
          <w:i w:val="false"/>
          <w:color w:val="000000"/>
          <w:sz w:val="28"/>
        </w:rPr>
        <w:t>
</w:t>
      </w:r>
      <w:r>
        <w:rPr>
          <w:rFonts w:ascii="Times New Roman"/>
          <w:b w:val="false"/>
          <w:i w:val="false"/>
          <w:color w:val="000000"/>
          <w:sz w:val="28"/>
        </w:rPr>
        <w:t>
      9) «конкуренция» –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10) «координация экономической деятельности» – согласование действий хозяйствующих субъектов (субъектов рынка) третьим лицом, не входящим в одну группу лиц ни с одним из таких хозяйствующих субъектов (субъектов рынка) и не осуществляющим деятельность на товарном рынке (товарных рынках), на котором (которых) осуществляется согласование действий хозяйствующих субъектов (субъектов рынка). Не являются координацией экономической деятельности действия хозяйствующих субъектов (субъектов рынка), осуществляемых в рамках вертикальных соглашений;</w:t>
      </w:r>
      <w:r>
        <w:br/>
      </w:r>
      <w:r>
        <w:rPr>
          <w:rFonts w:ascii="Times New Roman"/>
          <w:b w:val="false"/>
          <w:i w:val="false"/>
          <w:color w:val="000000"/>
          <w:sz w:val="28"/>
        </w:rPr>
        <w:t>
</w:t>
      </w:r>
      <w:r>
        <w:rPr>
          <w:rFonts w:ascii="Times New Roman"/>
          <w:b w:val="false"/>
          <w:i w:val="false"/>
          <w:color w:val="000000"/>
          <w:sz w:val="28"/>
        </w:rPr>
        <w:t>
      11) «лицо, являющееся объектом экономической концентрации» – лицо, акции (доли), основные производственные средства и (или) нематериальные активы которого приобретаются или вносятся в уставный капитал (уставный фонд), и (или) лицо, права в отношении которого приобретаются в порядке, установленном законом государства;</w:t>
      </w:r>
      <w:r>
        <w:br/>
      </w:r>
      <w:r>
        <w:rPr>
          <w:rFonts w:ascii="Times New Roman"/>
          <w:b w:val="false"/>
          <w:i w:val="false"/>
          <w:color w:val="000000"/>
          <w:sz w:val="28"/>
        </w:rPr>
        <w:t>
</w:t>
      </w:r>
      <w:r>
        <w:rPr>
          <w:rFonts w:ascii="Times New Roman"/>
          <w:b w:val="false"/>
          <w:i w:val="false"/>
          <w:color w:val="000000"/>
          <w:sz w:val="28"/>
        </w:rPr>
        <w:t>
      12) «манипулирование ценами на оптовом рынке электрической энергии (мощности)» - совершение экономически или технологически не обоснованных действий, в том числе с использованием своего доминирующего положения на оптовом рынке, которые приводят к существенному изменению цен (цены) на электрическую энергию и (или) мощность на оптовом рынке, путем:</w:t>
      </w:r>
      <w:r>
        <w:br/>
      </w:r>
      <w:r>
        <w:rPr>
          <w:rFonts w:ascii="Times New Roman"/>
          <w:b w:val="false"/>
          <w:i w:val="false"/>
          <w:color w:val="000000"/>
          <w:sz w:val="28"/>
        </w:rPr>
        <w:t>
</w:t>
      </w:r>
      <w:r>
        <w:rPr>
          <w:rFonts w:ascii="Times New Roman"/>
          <w:b w:val="false"/>
          <w:i w:val="false"/>
          <w:color w:val="000000"/>
          <w:sz w:val="28"/>
        </w:rPr>
        <w:t>
      подачи необоснованно завышенных или заниженных ценовых заявок на покупку или продажу электрической энергии и (или) мощности. Завышенной может быть признана заявка, цена в которой превышает цену, сформировавшуюся на сопоставимом товарном рынке, или цену, установленную на этом товарном рынке ранее (для аналогичных часов предшествующих суток, для аналогичных часов суток предыдущей недели, для аналогичных часов суток предыдущего месяца, предыдущего квартала);</w:t>
      </w:r>
      <w:r>
        <w:br/>
      </w:r>
      <w:r>
        <w:rPr>
          <w:rFonts w:ascii="Times New Roman"/>
          <w:b w:val="false"/>
          <w:i w:val="false"/>
          <w:color w:val="000000"/>
          <w:sz w:val="28"/>
        </w:rPr>
        <w:t>
</w:t>
      </w:r>
      <w:r>
        <w:rPr>
          <w:rFonts w:ascii="Times New Roman"/>
          <w:b w:val="false"/>
          <w:i w:val="false"/>
          <w:color w:val="000000"/>
          <w:sz w:val="28"/>
        </w:rPr>
        <w:t>
      подачи ценовой заявки на продажу электрической энергии с указанием объема, который не соответствует объему электрической энергии, вырабатываемому с использованием максимального значения генерирующей мощности генерирующего оборудования поставщика, определенного в соответствии с правилами (особенностями) оптового рынка, установленными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подачи ценовой заявки, не соответствующей установленным требованиям экономической обоснованности, определенным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Законодательством государств могут быть предусмотрены иные случаи манипулирования ценами на оптовом рынке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13) «манипулирование ценами на розничном рынке электрической энергии (мощности)» – совершение экономически или технологически не обоснованных действий хозяйствующим субъектом (субъектом рынка), занимающим доминирующее положение на розничном рынке, которые приводят к существенному изменению нерегулируемых цен (цены) на электрическую энергию и (или) мощность.</w:t>
      </w:r>
      <w:r>
        <w:br/>
      </w:r>
      <w:r>
        <w:rPr>
          <w:rFonts w:ascii="Times New Roman"/>
          <w:b w:val="false"/>
          <w:i w:val="false"/>
          <w:color w:val="000000"/>
          <w:sz w:val="28"/>
        </w:rPr>
        <w:t>
</w:t>
      </w:r>
      <w:r>
        <w:rPr>
          <w:rFonts w:ascii="Times New Roman"/>
          <w:b w:val="false"/>
          <w:i w:val="false"/>
          <w:color w:val="000000"/>
          <w:sz w:val="28"/>
        </w:rPr>
        <w:t>
      Законодательством государств могут быть предусмотрены иные случаи манипулирования ценами на розничном рынке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14) «монополистическая деятельность» – злоупотребление хозяйствующим субъектом (субъектом рынка), группой лиц своим доминирующим положением, соглашения или согласованные действия, запрещенные законом государства, а также иные действия (бездействие), признанные в соответствии с законодательством государства монополистической деятельностью;</w:t>
      </w:r>
      <w:r>
        <w:br/>
      </w:r>
      <w:r>
        <w:rPr>
          <w:rFonts w:ascii="Times New Roman"/>
          <w:b w:val="false"/>
          <w:i w:val="false"/>
          <w:color w:val="000000"/>
          <w:sz w:val="28"/>
        </w:rPr>
        <w:t>
</w:t>
      </w:r>
      <w:r>
        <w:rPr>
          <w:rFonts w:ascii="Times New Roman"/>
          <w:b w:val="false"/>
          <w:i w:val="false"/>
          <w:color w:val="000000"/>
          <w:sz w:val="28"/>
        </w:rPr>
        <w:t>
      15) «недобросовестная конкуренция» – любые действия хозяйствующих субъектов (субъектов рынка) или группы лиц, которые направлены на приобретение преимуществ в предпринимательской деятельности, противоречат законодательству государства,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w:t>
      </w:r>
      <w:r>
        <w:br/>
      </w:r>
      <w:r>
        <w:rPr>
          <w:rFonts w:ascii="Times New Roman"/>
          <w:b w:val="false"/>
          <w:i w:val="false"/>
          <w:color w:val="000000"/>
          <w:sz w:val="28"/>
        </w:rPr>
        <w:t>
</w:t>
      </w:r>
      <w:r>
        <w:rPr>
          <w:rFonts w:ascii="Times New Roman"/>
          <w:b w:val="false"/>
          <w:i w:val="false"/>
          <w:color w:val="000000"/>
          <w:sz w:val="28"/>
        </w:rPr>
        <w:t>
      16)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r>
        <w:br/>
      </w:r>
      <w:r>
        <w:rPr>
          <w:rFonts w:ascii="Times New Roman"/>
          <w:b w:val="false"/>
          <w:i w:val="false"/>
          <w:color w:val="000000"/>
          <w:sz w:val="28"/>
        </w:rPr>
        <w:t>
</w:t>
      </w:r>
      <w:r>
        <w:rPr>
          <w:rFonts w:ascii="Times New Roman"/>
          <w:b w:val="false"/>
          <w:i w:val="false"/>
          <w:color w:val="000000"/>
          <w:sz w:val="28"/>
        </w:rPr>
        <w:t>
      17) «признаки ограничения конкуренции» – сокращение числа хозяйствующих субъектов (субъектов рынка),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(субъектам рынка), не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18) «приобретение акций (долей) коммерческих организаций» – покупка, а также получение иной возможности осуществления предоставленного акциями (долями) коммерческих организаций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r>
        <w:br/>
      </w:r>
      <w:r>
        <w:rPr>
          <w:rFonts w:ascii="Times New Roman"/>
          <w:b w:val="false"/>
          <w:i w:val="false"/>
          <w:color w:val="000000"/>
          <w:sz w:val="28"/>
        </w:rPr>
        <w:t>
</w:t>
      </w:r>
      <w:r>
        <w:rPr>
          <w:rFonts w:ascii="Times New Roman"/>
          <w:b w:val="false"/>
          <w:i w:val="false"/>
          <w:color w:val="000000"/>
          <w:sz w:val="28"/>
        </w:rPr>
        <w:t>
      19) «систематическое осуществление монополистической деятельности» – осуществление хозяйствующим субъектом (субъектом рынка) монополистической деятельности, выявленное в установленном законом государства порядке более 2 раз в течение 3 лет;</w:t>
      </w:r>
      <w:r>
        <w:br/>
      </w:r>
      <w:r>
        <w:rPr>
          <w:rFonts w:ascii="Times New Roman"/>
          <w:b w:val="false"/>
          <w:i w:val="false"/>
          <w:color w:val="000000"/>
          <w:sz w:val="28"/>
        </w:rPr>
        <w:t>
</w:t>
      </w:r>
      <w:r>
        <w:rPr>
          <w:rFonts w:ascii="Times New Roman"/>
          <w:b w:val="false"/>
          <w:i w:val="false"/>
          <w:color w:val="000000"/>
          <w:sz w:val="28"/>
        </w:rPr>
        <w:t>
      20) «соглашение» – договоренность в письменной форме, содержащаяся в документе или нескольких документах, а также договоренность в устной форме;</w:t>
      </w:r>
      <w:r>
        <w:br/>
      </w:r>
      <w:r>
        <w:rPr>
          <w:rFonts w:ascii="Times New Roman"/>
          <w:b w:val="false"/>
          <w:i w:val="false"/>
          <w:color w:val="000000"/>
          <w:sz w:val="28"/>
        </w:rPr>
        <w:t>
</w:t>
      </w:r>
      <w:r>
        <w:rPr>
          <w:rFonts w:ascii="Times New Roman"/>
          <w:b w:val="false"/>
          <w:i w:val="false"/>
          <w:color w:val="000000"/>
          <w:sz w:val="28"/>
        </w:rPr>
        <w:t>
      21) «товар» – объект гражданских прав (в том числе работа, услуга, включая финансовую услугу), предназначенный для продажи, обмена или иного введения в оборот;</w:t>
      </w:r>
      <w:r>
        <w:br/>
      </w:r>
      <w:r>
        <w:rPr>
          <w:rFonts w:ascii="Times New Roman"/>
          <w:b w:val="false"/>
          <w:i w:val="false"/>
          <w:color w:val="000000"/>
          <w:sz w:val="28"/>
        </w:rPr>
        <w:t>
</w:t>
      </w:r>
      <w:r>
        <w:rPr>
          <w:rFonts w:ascii="Times New Roman"/>
          <w:b w:val="false"/>
          <w:i w:val="false"/>
          <w:color w:val="000000"/>
          <w:sz w:val="28"/>
        </w:rPr>
        <w:t>
      22)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в границах которой (в том числе географической) исходя из экономической, технической или иной возможности либо целесообразности приобретатель может приобрести товар и за пределами которой такая возможность либо целесообразность отсутствует;</w:t>
      </w:r>
      <w:r>
        <w:br/>
      </w:r>
      <w:r>
        <w:rPr>
          <w:rFonts w:ascii="Times New Roman"/>
          <w:b w:val="false"/>
          <w:i w:val="false"/>
          <w:color w:val="000000"/>
          <w:sz w:val="28"/>
        </w:rPr>
        <w:t>
</w:t>
      </w:r>
      <w:r>
        <w:rPr>
          <w:rFonts w:ascii="Times New Roman"/>
          <w:b w:val="false"/>
          <w:i w:val="false"/>
          <w:color w:val="000000"/>
          <w:sz w:val="28"/>
        </w:rPr>
        <w:t>
      23) «финансовая организация» – хозяйствующий субъект (субъект рынка), оказывающий финансовые услуги в соответствии с законодательством государства, которым устанавливаются критерии отнесения хозяйствующих субъектов (субъектов рынка) к финансовым организациям;</w:t>
      </w:r>
      <w:r>
        <w:br/>
      </w:r>
      <w:r>
        <w:rPr>
          <w:rFonts w:ascii="Times New Roman"/>
          <w:b w:val="false"/>
          <w:i w:val="false"/>
          <w:color w:val="000000"/>
          <w:sz w:val="28"/>
        </w:rPr>
        <w:t>
</w:t>
      </w:r>
      <w:r>
        <w:rPr>
          <w:rFonts w:ascii="Times New Roman"/>
          <w:b w:val="false"/>
          <w:i w:val="false"/>
          <w:color w:val="000000"/>
          <w:sz w:val="28"/>
        </w:rPr>
        <w:t>
      24)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r>
        <w:br/>
      </w:r>
      <w:r>
        <w:rPr>
          <w:rFonts w:ascii="Times New Roman"/>
          <w:b w:val="false"/>
          <w:i w:val="false"/>
          <w:color w:val="000000"/>
          <w:sz w:val="28"/>
        </w:rPr>
        <w:t>
</w:t>
      </w:r>
      <w:r>
        <w:rPr>
          <w:rFonts w:ascii="Times New Roman"/>
          <w:b w:val="false"/>
          <w:i w:val="false"/>
          <w:color w:val="000000"/>
          <w:sz w:val="28"/>
        </w:rPr>
        <w:t>
      25) «хозяйствующий субъект (субъект рынка)» – коммерческая организация или некоммерческая организация, осуществляющая деятельность, приносящую ей доход, индивидуальный предприниматель, а также физическое лицо, чья профессиональная приносящая доход деятельность в соответствии с законодательством государства подлежит государственной регистрации и (или) лицензированию, а также в силу членства в саморегулируемой организации;</w:t>
      </w:r>
      <w:r>
        <w:br/>
      </w:r>
      <w:r>
        <w:rPr>
          <w:rFonts w:ascii="Times New Roman"/>
          <w:b w:val="false"/>
          <w:i w:val="false"/>
          <w:color w:val="000000"/>
          <w:sz w:val="28"/>
        </w:rPr>
        <w:t>
</w:t>
      </w:r>
      <w:r>
        <w:rPr>
          <w:rFonts w:ascii="Times New Roman"/>
          <w:b w:val="false"/>
          <w:i w:val="false"/>
          <w:color w:val="000000"/>
          <w:sz w:val="28"/>
        </w:rPr>
        <w:t>
      26) «экономическая концентрация» – сделки, иные действия, осуществление которых оказывает или может оказать влияние на состояние конкуренции.</w:t>
      </w:r>
    </w:p>
    <w:bookmarkEnd w:id="15"/>
    <w:bookmarkStart w:name="z81" w:id="16"/>
    <w:p>
      <w:pPr>
        <w:spacing w:after="0"/>
        <w:ind w:left="0"/>
        <w:jc w:val="both"/>
      </w:pPr>
      <w:r>
        <w:rPr>
          <w:rFonts w:ascii="Times New Roman"/>
          <w:b w:val="false"/>
          <w:i w:val="false"/>
          <w:color w:val="000000"/>
          <w:sz w:val="28"/>
        </w:rPr>
        <w:t xml:space="preserve">
      Статья 5. </w:t>
      </w:r>
      <w:r>
        <w:rPr>
          <w:rFonts w:ascii="Times New Roman"/>
          <w:b/>
          <w:i w:val="false"/>
          <w:color w:val="000000"/>
          <w:sz w:val="28"/>
        </w:rPr>
        <w:t>Доминирующее положение</w:t>
      </w:r>
    </w:p>
    <w:bookmarkEnd w:id="16"/>
    <w:bookmarkStart w:name="z83" w:id="17"/>
    <w:p>
      <w:pPr>
        <w:spacing w:after="0"/>
        <w:ind w:left="0"/>
        <w:jc w:val="both"/>
      </w:pPr>
      <w:r>
        <w:rPr>
          <w:rFonts w:ascii="Times New Roman"/>
          <w:b w:val="false"/>
          <w:i w:val="false"/>
          <w:color w:val="000000"/>
          <w:sz w:val="28"/>
        </w:rPr>
        <w:t>
      1. Доминирующим, в том числе монопсоническим, признается положение хозяйствующего субъекта (субъекта рынка) (группы лиц) либо нескольких хозяйствующих субъектов (субъектов рынка) (групп лиц) на рынке определенного товара, дающее такому хозяйствующему субъекту (субъекту рынка) (группе лиц) или таким хозяйствующим субъектам (субъектам рынка)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(субъектов рынка), и (или) затруднять доступ на этот товарный рынок другим хозяйствующим субъектам (субъектам рынка).</w:t>
      </w:r>
      <w:r>
        <w:br/>
      </w:r>
      <w:r>
        <w:rPr>
          <w:rFonts w:ascii="Times New Roman"/>
          <w:b w:val="false"/>
          <w:i w:val="false"/>
          <w:color w:val="000000"/>
          <w:sz w:val="28"/>
        </w:rPr>
        <w:t>
</w:t>
      </w:r>
      <w:r>
        <w:rPr>
          <w:rFonts w:ascii="Times New Roman"/>
          <w:b w:val="false"/>
          <w:i w:val="false"/>
          <w:color w:val="000000"/>
          <w:sz w:val="28"/>
        </w:rPr>
        <w:t>
      Доминирующим признается положение хозяйствующего субъекта (субъекта рынка) (за исключением финансовой организации):</w:t>
      </w:r>
      <w:r>
        <w:br/>
      </w:r>
      <w:r>
        <w:rPr>
          <w:rFonts w:ascii="Times New Roman"/>
          <w:b w:val="false"/>
          <w:i w:val="false"/>
          <w:color w:val="000000"/>
          <w:sz w:val="28"/>
        </w:rPr>
        <w:t>
</w:t>
      </w:r>
      <w:r>
        <w:rPr>
          <w:rFonts w:ascii="Times New Roman"/>
          <w:b w:val="false"/>
          <w:i w:val="false"/>
          <w:color w:val="000000"/>
          <w:sz w:val="28"/>
        </w:rPr>
        <w:t>
      1) доля которого на рынке определенного товара превышает величину, установленную законом государства, если только при рассмотрении антимонопольным органом дела о нарушении закона государства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(субъекта рынка) на товарном рынке не является доминирующим;</w:t>
      </w:r>
      <w:r>
        <w:br/>
      </w:r>
      <w:r>
        <w:rPr>
          <w:rFonts w:ascii="Times New Roman"/>
          <w:b w:val="false"/>
          <w:i w:val="false"/>
          <w:color w:val="000000"/>
          <w:sz w:val="28"/>
        </w:rPr>
        <w:t>
</w:t>
      </w:r>
      <w:r>
        <w:rPr>
          <w:rFonts w:ascii="Times New Roman"/>
          <w:b w:val="false"/>
          <w:i w:val="false"/>
          <w:color w:val="000000"/>
          <w:sz w:val="28"/>
        </w:rPr>
        <w:t>
      2) доля которого на рынке определенного товара составляет менее величины, установленной законом государства, если доминирующее положение такого хозяйствующего субъекта (субъекта рынка) установлено антимонопольным органом исходя из неизменной или подверженной малозначительным изменениям доли хозяйствующего субъекта (субъекта рынка)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r>
        <w:br/>
      </w:r>
      <w:r>
        <w:rPr>
          <w:rFonts w:ascii="Times New Roman"/>
          <w:b w:val="false"/>
          <w:i w:val="false"/>
          <w:color w:val="000000"/>
          <w:sz w:val="28"/>
        </w:rPr>
        <w:t>
</w:t>
      </w:r>
      <w:r>
        <w:rPr>
          <w:rFonts w:ascii="Times New Roman"/>
          <w:b w:val="false"/>
          <w:i w:val="false"/>
          <w:color w:val="000000"/>
          <w:sz w:val="28"/>
        </w:rPr>
        <w:t>
      2. Не может быть признано доминирующим положение хозяйствующего субъекта (субъекта рынка) (за исключением финансовой организации), доля которого на рынке определенного товара не превышает величину, установленную законом государства, за исключением указанных в частях 3, 6 и 7 настоящей статьи случаев.</w:t>
      </w:r>
      <w:r>
        <w:br/>
      </w:r>
      <w:r>
        <w:rPr>
          <w:rFonts w:ascii="Times New Roman"/>
          <w:b w:val="false"/>
          <w:i w:val="false"/>
          <w:color w:val="000000"/>
          <w:sz w:val="28"/>
        </w:rPr>
        <w:t>
</w:t>
      </w:r>
      <w:r>
        <w:rPr>
          <w:rFonts w:ascii="Times New Roman"/>
          <w:b w:val="false"/>
          <w:i w:val="false"/>
          <w:color w:val="000000"/>
          <w:sz w:val="28"/>
        </w:rPr>
        <w:t>
      3. Доминирующим признается положение каждого хозяйствующего субъекта (субъекты рынка) из нескольких хозяйствующих субъектов (субъектов рынка) (за исключением финансовой организации), применительно к которому выполняются в совокупности следующие условия:</w:t>
      </w:r>
      <w:r>
        <w:br/>
      </w:r>
      <w:r>
        <w:rPr>
          <w:rFonts w:ascii="Times New Roman"/>
          <w:b w:val="false"/>
          <w:i w:val="false"/>
          <w:color w:val="000000"/>
          <w:sz w:val="28"/>
        </w:rPr>
        <w:t>
</w:t>
      </w:r>
      <w:r>
        <w:rPr>
          <w:rFonts w:ascii="Times New Roman"/>
          <w:b w:val="false"/>
          <w:i w:val="false"/>
          <w:color w:val="000000"/>
          <w:sz w:val="28"/>
        </w:rPr>
        <w:t>
      1) наличие совокупной доли нескольких хозяйствующих субъектов (субъектов рынка), доля каждого из которых больше долей других хозяйствующих субъектов (субъектов рынка) на соответствующем товарном рынке, и если такая совокупная доля превышает величину, установленную законом государства, а также при установлении законом государства минимальной величины доли хотя бы одного из указанных хозяйствующих субъектов (субъектов рынка), влекущей не применение данного критерия;</w:t>
      </w:r>
      <w:r>
        <w:br/>
      </w:r>
      <w:r>
        <w:rPr>
          <w:rFonts w:ascii="Times New Roman"/>
          <w:b w:val="false"/>
          <w:i w:val="false"/>
          <w:color w:val="000000"/>
          <w:sz w:val="28"/>
        </w:rPr>
        <w:t>
</w:t>
      </w:r>
      <w:r>
        <w:rPr>
          <w:rFonts w:ascii="Times New Roman"/>
          <w:b w:val="false"/>
          <w:i w:val="false"/>
          <w:color w:val="000000"/>
          <w:sz w:val="28"/>
        </w:rPr>
        <w:t>
      2) неизменность или малозначительность изменений относительных размеров долей таких хозяйствующих субъектов (субъектов рынка) в течение длительного периода (в течение не менее чем одного года или, если такой срок составляет менее чем 1 год, в течение срока существования соответствующего товарного рынка или иного срока, установленного законом государства), а также затрудненность доступа на соответствующий товарный рынок новых конкурентов;</w:t>
      </w:r>
      <w:r>
        <w:br/>
      </w:r>
      <w:r>
        <w:rPr>
          <w:rFonts w:ascii="Times New Roman"/>
          <w:b w:val="false"/>
          <w:i w:val="false"/>
          <w:color w:val="000000"/>
          <w:sz w:val="28"/>
        </w:rPr>
        <w:t>
</w:t>
      </w:r>
      <w:r>
        <w:rPr>
          <w:rFonts w:ascii="Times New Roman"/>
          <w:b w:val="false"/>
          <w:i w:val="false"/>
          <w:color w:val="000000"/>
          <w:sz w:val="28"/>
        </w:rPr>
        <w:t>
      3) не взаимозаменяемость товара, реализуемого или приобретаемого такими хозяйствующими субъектами (субъектами рынка), другим товаром при потреблении (в том числе при потреблении в производственных целях), не обусловленность роста цены товара соответствующему такому росту снижению спроса на этот товар, доступность информации о цене, об условиях реализации или приобретения этого товара на соответствующем товарном рынке неопределенному кругу лиц.</w:t>
      </w:r>
      <w:r>
        <w:br/>
      </w:r>
      <w:r>
        <w:rPr>
          <w:rFonts w:ascii="Times New Roman"/>
          <w:b w:val="false"/>
          <w:i w:val="false"/>
          <w:color w:val="000000"/>
          <w:sz w:val="28"/>
        </w:rPr>
        <w:t>
</w:t>
      </w:r>
      <w:r>
        <w:rPr>
          <w:rFonts w:ascii="Times New Roman"/>
          <w:b w:val="false"/>
          <w:i w:val="false"/>
          <w:color w:val="000000"/>
          <w:sz w:val="28"/>
        </w:rPr>
        <w:t>
      4. Хозяйствующий субъект (субъект рынка) вправе представлять в антимонопольный орган или в суд доказательства того, что положение этого хозяйствующего субъекта (субъекта рынка) на товарном рынке не может быть признано доминирующим.</w:t>
      </w:r>
      <w:r>
        <w:br/>
      </w:r>
      <w:r>
        <w:rPr>
          <w:rFonts w:ascii="Times New Roman"/>
          <w:b w:val="false"/>
          <w:i w:val="false"/>
          <w:color w:val="000000"/>
          <w:sz w:val="28"/>
        </w:rPr>
        <w:t>
</w:t>
      </w:r>
      <w:r>
        <w:rPr>
          <w:rFonts w:ascii="Times New Roman"/>
          <w:b w:val="false"/>
          <w:i w:val="false"/>
          <w:color w:val="000000"/>
          <w:sz w:val="28"/>
        </w:rPr>
        <w:t>
      5. Доминирующим признается положение хозяйствующего субъекта (субъекта рынка), являющегося субъектом естественной монополии на товарном рынке, находящемся в состоянии естественной монополии.</w:t>
      </w:r>
      <w:r>
        <w:br/>
      </w:r>
      <w:r>
        <w:rPr>
          <w:rFonts w:ascii="Times New Roman"/>
          <w:b w:val="false"/>
          <w:i w:val="false"/>
          <w:color w:val="000000"/>
          <w:sz w:val="28"/>
        </w:rPr>
        <w:t>
</w:t>
      </w:r>
      <w:r>
        <w:rPr>
          <w:rFonts w:ascii="Times New Roman"/>
          <w:b w:val="false"/>
          <w:i w:val="false"/>
          <w:color w:val="000000"/>
          <w:sz w:val="28"/>
        </w:rPr>
        <w:t>
      6. Законодательством государства могут устанавливаться случаи признания доминирующим положения хозяйствующего субъекта (субъекта рынка), доля которого на рынке определенного товара составляет менее величины, установленной законом государства в качестве критерия признания положения хозяйствующего субъекта (субъекта рынка) доминирующим.</w:t>
      </w:r>
      <w:r>
        <w:br/>
      </w:r>
      <w:r>
        <w:rPr>
          <w:rFonts w:ascii="Times New Roman"/>
          <w:b w:val="false"/>
          <w:i w:val="false"/>
          <w:color w:val="000000"/>
          <w:sz w:val="28"/>
        </w:rPr>
        <w:t>
</w:t>
      </w:r>
      <w:r>
        <w:rPr>
          <w:rFonts w:ascii="Times New Roman"/>
          <w:b w:val="false"/>
          <w:i w:val="false"/>
          <w:color w:val="000000"/>
          <w:sz w:val="28"/>
        </w:rPr>
        <w:t>
      7. По результатам проведенного антимонопольным органом анализа состояния конкуренции доминирующим признается положение хозяйствующего субъекта (субъекта рынка), доля которого на рынке определенного товара составляет менее чем 35 процентов и превышает доли других хозяйствующих субъектов (субъектов рынка) на соответствующем товарном рынке, но который может оказывать решающее влияние на общие условия обращения товара на товарном рынке, если при этом в совокупности соблюдаются следующие условия:</w:t>
      </w:r>
      <w:r>
        <w:br/>
      </w:r>
      <w:r>
        <w:rPr>
          <w:rFonts w:ascii="Times New Roman"/>
          <w:b w:val="false"/>
          <w:i w:val="false"/>
          <w:color w:val="000000"/>
          <w:sz w:val="28"/>
        </w:rPr>
        <w:t>
</w:t>
      </w:r>
      <w:r>
        <w:rPr>
          <w:rFonts w:ascii="Times New Roman"/>
          <w:b w:val="false"/>
          <w:i w:val="false"/>
          <w:color w:val="000000"/>
          <w:sz w:val="28"/>
        </w:rPr>
        <w:t>
      1) хозяйствующий субъект (субъект рынка) имеет возможность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2) доступ на соответствующий товарный рынок новых конкурентов затруднен, в том числе вследствие наличия экономических, технологических, административных или иных ограничений;</w:t>
      </w:r>
      <w:r>
        <w:br/>
      </w:r>
      <w:r>
        <w:rPr>
          <w:rFonts w:ascii="Times New Roman"/>
          <w:b w:val="false"/>
          <w:i w:val="false"/>
          <w:color w:val="000000"/>
          <w:sz w:val="28"/>
        </w:rPr>
        <w:t>
</w:t>
      </w:r>
      <w:r>
        <w:rPr>
          <w:rFonts w:ascii="Times New Roman"/>
          <w:b w:val="false"/>
          <w:i w:val="false"/>
          <w:color w:val="000000"/>
          <w:sz w:val="28"/>
        </w:rPr>
        <w:t>
      3) реализуемый или приобретаемый хозяйствующим субъектом (субъектом рынка) товар не может быть заменен другим товаром при потреблении (в том числе при потреблении в производственных целях);</w:t>
      </w:r>
      <w:r>
        <w:br/>
      </w:r>
      <w:r>
        <w:rPr>
          <w:rFonts w:ascii="Times New Roman"/>
          <w:b w:val="false"/>
          <w:i w:val="false"/>
          <w:color w:val="000000"/>
          <w:sz w:val="28"/>
        </w:rPr>
        <w:t>
</w:t>
      </w:r>
      <w:r>
        <w:rPr>
          <w:rFonts w:ascii="Times New Roman"/>
          <w:b w:val="false"/>
          <w:i w:val="false"/>
          <w:color w:val="000000"/>
          <w:sz w:val="28"/>
        </w:rPr>
        <w:t>
      4) изменение цены товара не обусловливает соответствующее такому изменению снижение спроса на товар.</w:t>
      </w:r>
      <w:r>
        <w:br/>
      </w:r>
      <w:r>
        <w:rPr>
          <w:rFonts w:ascii="Times New Roman"/>
          <w:b w:val="false"/>
          <w:i w:val="false"/>
          <w:color w:val="000000"/>
          <w:sz w:val="28"/>
        </w:rPr>
        <w:t>
</w:t>
      </w:r>
      <w:r>
        <w:rPr>
          <w:rFonts w:ascii="Times New Roman"/>
          <w:b w:val="false"/>
          <w:i w:val="false"/>
          <w:color w:val="000000"/>
          <w:sz w:val="28"/>
        </w:rPr>
        <w:t>
      8. Положение хозяйствующего субъекта (субъекта рынка) по указанным в </w:t>
      </w:r>
      <w:r>
        <w:rPr>
          <w:rFonts w:ascii="Times New Roman"/>
          <w:b w:val="false"/>
          <w:i w:val="false"/>
          <w:color w:val="000000"/>
          <w:sz w:val="28"/>
        </w:rPr>
        <w:t>части 7</w:t>
      </w:r>
      <w:r>
        <w:rPr>
          <w:rFonts w:ascii="Times New Roman"/>
          <w:b w:val="false"/>
          <w:i w:val="false"/>
          <w:color w:val="000000"/>
          <w:sz w:val="28"/>
        </w:rPr>
        <w:t xml:space="preserve"> настоящей статьи основаниям может быть признано доминирующим в случае, если антимонопольным органом положение такого хозяйствующего субъекта (субъекта рынка) не признано доминирующим по основаниям, предусмотренным </w:t>
      </w:r>
      <w:r>
        <w:rPr>
          <w:rFonts w:ascii="Times New Roman"/>
          <w:b w:val="false"/>
          <w:i w:val="false"/>
          <w:color w:val="000000"/>
          <w:sz w:val="28"/>
        </w:rPr>
        <w:t>частями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9. Законодательством государства должны быть установлены условия признания доминирующим положения финансовой организации.</w:t>
      </w:r>
      <w:r>
        <w:br/>
      </w:r>
      <w:r>
        <w:rPr>
          <w:rFonts w:ascii="Times New Roman"/>
          <w:b w:val="false"/>
          <w:i w:val="false"/>
          <w:color w:val="000000"/>
          <w:sz w:val="28"/>
        </w:rPr>
        <w:t>
</w:t>
      </w:r>
      <w:r>
        <w:rPr>
          <w:rFonts w:ascii="Times New Roman"/>
          <w:b w:val="false"/>
          <w:i w:val="false"/>
          <w:color w:val="000000"/>
          <w:sz w:val="28"/>
        </w:rPr>
        <w:t>
      10. При установлении доминирующего положения антимонопольный орган проводит оценку состояния конкурентной среды в порядке, устанавливаемым законом государства, которая включает в себя оценку обстоятельств, влияющих на состояние конкуренции, в том числе условий доступа на товарный рынок; долей хозяйствующих субъектов (субъектов рынка) на рынках определенного товара, соотношения долей покупателей и продавцов товара, периода существования возможности оказывать решающее влияние на общие условия обращения товара на товарном рынке.</w:t>
      </w:r>
      <w:r>
        <w:br/>
      </w:r>
      <w:r>
        <w:rPr>
          <w:rFonts w:ascii="Times New Roman"/>
          <w:b w:val="false"/>
          <w:i w:val="false"/>
          <w:color w:val="000000"/>
          <w:sz w:val="28"/>
        </w:rPr>
        <w:t>
</w:t>
      </w:r>
      <w:r>
        <w:rPr>
          <w:rFonts w:ascii="Times New Roman"/>
          <w:b w:val="false"/>
          <w:i w:val="false"/>
          <w:color w:val="000000"/>
          <w:sz w:val="28"/>
        </w:rPr>
        <w:t>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(субъекта рынка) должен составлять один год или срок существования товарного рынка, если он составляет менее чем 1 год. Законом государства может быть установлен иной временной интервал анализа состояния конкуренции в целях установления доминирующего положения хозяйствующего субъекта (субъекта рынка).</w:t>
      </w:r>
    </w:p>
    <w:bookmarkEnd w:id="17"/>
    <w:bookmarkStart w:name="z104" w:id="18"/>
    <w:p>
      <w:pPr>
        <w:spacing w:after="0"/>
        <w:ind w:left="0"/>
        <w:jc w:val="both"/>
      </w:pPr>
      <w:r>
        <w:rPr>
          <w:rFonts w:ascii="Times New Roman"/>
          <w:b w:val="false"/>
          <w:i w:val="false"/>
          <w:color w:val="000000"/>
          <w:sz w:val="28"/>
        </w:rPr>
        <w:t xml:space="preserve">
      Статья 6. </w:t>
      </w:r>
      <w:r>
        <w:rPr>
          <w:rFonts w:ascii="Times New Roman"/>
          <w:b/>
          <w:i w:val="false"/>
          <w:color w:val="000000"/>
          <w:sz w:val="28"/>
        </w:rPr>
        <w:t>Монопольно высокая цена товара</w:t>
      </w:r>
    </w:p>
    <w:bookmarkEnd w:id="18"/>
    <w:bookmarkStart w:name="z106" w:id="19"/>
    <w:p>
      <w:pPr>
        <w:spacing w:after="0"/>
        <w:ind w:left="0"/>
        <w:jc w:val="both"/>
      </w:pPr>
      <w:r>
        <w:rPr>
          <w:rFonts w:ascii="Times New Roman"/>
          <w:b w:val="false"/>
          <w:i w:val="false"/>
          <w:color w:val="000000"/>
          <w:sz w:val="28"/>
        </w:rPr>
        <w:t>
      1. Монопольно высокой ценой товара является цена, установленная занимающим доминирующее положение хозяйствующим субъектом (субъектом рынка),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таможенно-тарифное, тарифное и нетарифное регулирование (далее – сопоставимый товарный рынок), при наличии такого рынка на территории государства или за ее пределами, в том числе установленная:</w:t>
      </w:r>
      <w:r>
        <w:br/>
      </w:r>
      <w:r>
        <w:rPr>
          <w:rFonts w:ascii="Times New Roman"/>
          <w:b w:val="false"/>
          <w:i w:val="false"/>
          <w:color w:val="000000"/>
          <w:sz w:val="28"/>
        </w:rPr>
        <w:t>
</w:t>
      </w:r>
      <w:r>
        <w:rPr>
          <w:rFonts w:ascii="Times New Roman"/>
          <w:b w:val="false"/>
          <w:i w:val="false"/>
          <w:color w:val="000000"/>
          <w:sz w:val="28"/>
        </w:rPr>
        <w:t>
      1) путем повышения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w:t>
      </w:r>
      <w:r>
        <w:rPr>
          <w:rFonts w:ascii="Times New Roman"/>
          <w:b w:val="false"/>
          <w:i w:val="false"/>
          <w:color w:val="000000"/>
          <w:sz w:val="28"/>
        </w:rPr>
        <w:t>
      расходы, необходимые для производства и реализации товара, остались неизменными или их изменение не соответствует изменению цены товара;</w:t>
      </w:r>
      <w:r>
        <w:br/>
      </w:r>
      <w:r>
        <w:rPr>
          <w:rFonts w:ascii="Times New Roman"/>
          <w:b w:val="false"/>
          <w:i w:val="false"/>
          <w:color w:val="000000"/>
          <w:sz w:val="28"/>
        </w:rPr>
        <w:t>
</w:t>
      </w:r>
      <w:r>
        <w:rPr>
          <w:rFonts w:ascii="Times New Roman"/>
          <w:b w:val="false"/>
          <w:i w:val="false"/>
          <w:color w:val="000000"/>
          <w:sz w:val="28"/>
        </w:rPr>
        <w:t>
      состав продавцов или покупателей товара остался неизменным либо изменение состава продавцов или покупателей товара является незначительным;</w:t>
      </w:r>
      <w:r>
        <w:br/>
      </w:r>
      <w:r>
        <w:rPr>
          <w:rFonts w:ascii="Times New Roman"/>
          <w:b w:val="false"/>
          <w:i w:val="false"/>
          <w:color w:val="000000"/>
          <w:sz w:val="28"/>
        </w:rPr>
        <w:t>
</w:t>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остались неизменными или их изменение несоразмерно изменению цены товара;</w:t>
      </w:r>
      <w:r>
        <w:br/>
      </w:r>
      <w:r>
        <w:rPr>
          <w:rFonts w:ascii="Times New Roman"/>
          <w:b w:val="false"/>
          <w:i w:val="false"/>
          <w:color w:val="000000"/>
          <w:sz w:val="28"/>
        </w:rPr>
        <w:t>
</w:t>
      </w:r>
      <w:r>
        <w:rPr>
          <w:rFonts w:ascii="Times New Roman"/>
          <w:b w:val="false"/>
          <w:i w:val="false"/>
          <w:color w:val="000000"/>
          <w:sz w:val="28"/>
        </w:rPr>
        <w:t>
      2) путем поддержания или не снижения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w:t>
      </w:r>
      <w:r>
        <w:rPr>
          <w:rFonts w:ascii="Times New Roman"/>
          <w:b w:val="false"/>
          <w:i w:val="false"/>
          <w:color w:val="000000"/>
          <w:sz w:val="28"/>
        </w:rPr>
        <w:t>
      расходы, необходимые для производства и реализации товара, существенно снизились;</w:t>
      </w:r>
      <w:r>
        <w:br/>
      </w:r>
      <w:r>
        <w:rPr>
          <w:rFonts w:ascii="Times New Roman"/>
          <w:b w:val="false"/>
          <w:i w:val="false"/>
          <w:color w:val="000000"/>
          <w:sz w:val="28"/>
        </w:rPr>
        <w:t>
</w:t>
      </w:r>
      <w:r>
        <w:rPr>
          <w:rFonts w:ascii="Times New Roman"/>
          <w:b w:val="false"/>
          <w:i w:val="false"/>
          <w:color w:val="000000"/>
          <w:sz w:val="28"/>
        </w:rPr>
        <w:t>
      состав продавцов или покупателей товара обусловливает возможность изменения цены товара в сторону уменьшения;</w:t>
      </w:r>
      <w:r>
        <w:br/>
      </w:r>
      <w:r>
        <w:rPr>
          <w:rFonts w:ascii="Times New Roman"/>
          <w:b w:val="false"/>
          <w:i w:val="false"/>
          <w:color w:val="000000"/>
          <w:sz w:val="28"/>
        </w:rPr>
        <w:t>
</w:t>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обеспечивают возможность изменения цены товара в сторону уменьшения.</w:t>
      </w:r>
      <w:r>
        <w:br/>
      </w:r>
      <w:r>
        <w:rPr>
          <w:rFonts w:ascii="Times New Roman"/>
          <w:b w:val="false"/>
          <w:i w:val="false"/>
          <w:color w:val="000000"/>
          <w:sz w:val="28"/>
        </w:rPr>
        <w:t>
</w:t>
      </w:r>
      <w:r>
        <w:rPr>
          <w:rFonts w:ascii="Times New Roman"/>
          <w:b w:val="false"/>
          <w:i w:val="false"/>
          <w:color w:val="000000"/>
          <w:sz w:val="28"/>
        </w:rPr>
        <w:t>
      2.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r>
        <w:br/>
      </w:r>
      <w:r>
        <w:rPr>
          <w:rFonts w:ascii="Times New Roman"/>
          <w:b w:val="false"/>
          <w:i w:val="false"/>
          <w:color w:val="000000"/>
          <w:sz w:val="28"/>
        </w:rPr>
        <w:t>
</w:t>
      </w:r>
      <w:r>
        <w:rPr>
          <w:rFonts w:ascii="Times New Roman"/>
          <w:b w:val="false"/>
          <w:i w:val="false"/>
          <w:color w:val="000000"/>
          <w:sz w:val="28"/>
        </w:rPr>
        <w:t>
      4. При соблюдении условий, предусмотренных частью 1 статьи 14 настоящего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r>
        <w:br/>
      </w:r>
      <w:r>
        <w:rPr>
          <w:rFonts w:ascii="Times New Roman"/>
          <w:b w:val="false"/>
          <w:i w:val="false"/>
          <w:color w:val="000000"/>
          <w:sz w:val="28"/>
        </w:rPr>
        <w:t>
</w:t>
      </w:r>
      <w:r>
        <w:rPr>
          <w:rFonts w:ascii="Times New Roman"/>
          <w:b w:val="false"/>
          <w:i w:val="false"/>
          <w:color w:val="000000"/>
          <w:sz w:val="28"/>
        </w:rPr>
        <w:t>
      5. Законодательством государства могут быть предусмотрены иные случаи непризнания цены товара монопольно высокой, в том числе в случае установления цены на бирже.</w:t>
      </w:r>
      <w:r>
        <w:br/>
      </w:r>
      <w:r>
        <w:rPr>
          <w:rFonts w:ascii="Times New Roman"/>
          <w:b w:val="false"/>
          <w:i w:val="false"/>
          <w:color w:val="000000"/>
          <w:sz w:val="28"/>
        </w:rPr>
        <w:t>
</w:t>
      </w:r>
      <w:r>
        <w:rPr>
          <w:rFonts w:ascii="Times New Roman"/>
          <w:b w:val="false"/>
          <w:i w:val="false"/>
          <w:color w:val="000000"/>
          <w:sz w:val="28"/>
        </w:rPr>
        <w:t>
      6. При определении монопольно высокой цены товара в соответствии с частью 1 настоящей статьи антимонопольным органом могут учитываться биржевые и внебиржевые индикаторы цен, установленные на мировых рынках аналогичного товара.</w:t>
      </w:r>
    </w:p>
    <w:bookmarkEnd w:id="19"/>
    <w:bookmarkStart w:name="z120" w:id="20"/>
    <w:p>
      <w:pPr>
        <w:spacing w:after="0"/>
        <w:ind w:left="0"/>
        <w:jc w:val="both"/>
      </w:pPr>
      <w:r>
        <w:rPr>
          <w:rFonts w:ascii="Times New Roman"/>
          <w:b w:val="false"/>
          <w:i w:val="false"/>
          <w:color w:val="000000"/>
          <w:sz w:val="28"/>
        </w:rPr>
        <w:t xml:space="preserve">
      Статья 7. </w:t>
      </w:r>
      <w:r>
        <w:rPr>
          <w:rFonts w:ascii="Times New Roman"/>
          <w:b/>
          <w:i w:val="false"/>
          <w:color w:val="000000"/>
          <w:sz w:val="28"/>
        </w:rPr>
        <w:t>Монопольно низкая цена товара</w:t>
      </w:r>
    </w:p>
    <w:bookmarkEnd w:id="20"/>
    <w:bookmarkStart w:name="z122" w:id="21"/>
    <w:p>
      <w:pPr>
        <w:spacing w:after="0"/>
        <w:ind w:left="0"/>
        <w:jc w:val="both"/>
      </w:pPr>
      <w:r>
        <w:rPr>
          <w:rFonts w:ascii="Times New Roman"/>
          <w:b w:val="false"/>
          <w:i w:val="false"/>
          <w:color w:val="000000"/>
          <w:sz w:val="28"/>
        </w:rPr>
        <w:t>
      1. Монопольно низкой ценой товара является цена, установленная занимающим доминирующее положение хозяйствующим субъектом (субъектом рынка),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государства или за ее пределами, в том числе установленная:</w:t>
      </w:r>
      <w:r>
        <w:br/>
      </w:r>
      <w:r>
        <w:rPr>
          <w:rFonts w:ascii="Times New Roman"/>
          <w:b w:val="false"/>
          <w:i w:val="false"/>
          <w:color w:val="000000"/>
          <w:sz w:val="28"/>
        </w:rPr>
        <w:t>
</w:t>
      </w:r>
      <w:r>
        <w:rPr>
          <w:rFonts w:ascii="Times New Roman"/>
          <w:b w:val="false"/>
          <w:i w:val="false"/>
          <w:color w:val="000000"/>
          <w:sz w:val="28"/>
        </w:rPr>
        <w:t>
      1) путем снижения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w:t>
      </w:r>
      <w:r>
        <w:rPr>
          <w:rFonts w:ascii="Times New Roman"/>
          <w:b w:val="false"/>
          <w:i w:val="false"/>
          <w:color w:val="000000"/>
          <w:sz w:val="28"/>
        </w:rPr>
        <w:t>
      расходы, необходимые для производства и реализации товара, остались неизменными или их изменение не соответствует изменению цены товара;</w:t>
      </w:r>
      <w:r>
        <w:br/>
      </w:r>
      <w:r>
        <w:rPr>
          <w:rFonts w:ascii="Times New Roman"/>
          <w:b w:val="false"/>
          <w:i w:val="false"/>
          <w:color w:val="000000"/>
          <w:sz w:val="28"/>
        </w:rPr>
        <w:t>
</w:t>
      </w:r>
      <w:r>
        <w:rPr>
          <w:rFonts w:ascii="Times New Roman"/>
          <w:b w:val="false"/>
          <w:i w:val="false"/>
          <w:color w:val="000000"/>
          <w:sz w:val="28"/>
        </w:rPr>
        <w:t>
      состав продавцов или покупателей товара остался неизменным либо изменение состава продавцов или покупателей товара является незначительным;</w:t>
      </w:r>
      <w:r>
        <w:br/>
      </w:r>
      <w:r>
        <w:rPr>
          <w:rFonts w:ascii="Times New Roman"/>
          <w:b w:val="false"/>
          <w:i w:val="false"/>
          <w:color w:val="000000"/>
          <w:sz w:val="28"/>
        </w:rPr>
        <w:t>
</w:t>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остались неизменными или их изменение несоразмерно изменению цены товара;</w:t>
      </w:r>
      <w:r>
        <w:br/>
      </w:r>
      <w:r>
        <w:rPr>
          <w:rFonts w:ascii="Times New Roman"/>
          <w:b w:val="false"/>
          <w:i w:val="false"/>
          <w:color w:val="000000"/>
          <w:sz w:val="28"/>
        </w:rPr>
        <w:t>
</w:t>
      </w:r>
      <w:r>
        <w:rPr>
          <w:rFonts w:ascii="Times New Roman"/>
          <w:b w:val="false"/>
          <w:i w:val="false"/>
          <w:color w:val="000000"/>
          <w:sz w:val="28"/>
        </w:rPr>
        <w:t>
      2) путем поддержания или неповышения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w:t>
      </w:r>
      <w:r>
        <w:rPr>
          <w:rFonts w:ascii="Times New Roman"/>
          <w:b w:val="false"/>
          <w:i w:val="false"/>
          <w:color w:val="000000"/>
          <w:sz w:val="28"/>
        </w:rPr>
        <w:t>
      расходы, необходимые для производства и реализации товара, существенно возросли;</w:t>
      </w:r>
      <w:r>
        <w:br/>
      </w:r>
      <w:r>
        <w:rPr>
          <w:rFonts w:ascii="Times New Roman"/>
          <w:b w:val="false"/>
          <w:i w:val="false"/>
          <w:color w:val="000000"/>
          <w:sz w:val="28"/>
        </w:rPr>
        <w:t>
</w:t>
      </w:r>
      <w:r>
        <w:rPr>
          <w:rFonts w:ascii="Times New Roman"/>
          <w:b w:val="false"/>
          <w:i w:val="false"/>
          <w:color w:val="000000"/>
          <w:sz w:val="28"/>
        </w:rPr>
        <w:t>
      состав продавцов или покупателей товара обусловливает возможность изменения цены товара в сторону увеличения;</w:t>
      </w:r>
      <w:r>
        <w:br/>
      </w:r>
      <w:r>
        <w:rPr>
          <w:rFonts w:ascii="Times New Roman"/>
          <w:b w:val="false"/>
          <w:i w:val="false"/>
          <w:color w:val="000000"/>
          <w:sz w:val="28"/>
        </w:rPr>
        <w:t>
</w:t>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обеспечивают возможность изменения цены товара в сторону увеличения.</w:t>
      </w:r>
      <w:r>
        <w:br/>
      </w:r>
      <w:r>
        <w:rPr>
          <w:rFonts w:ascii="Times New Roman"/>
          <w:b w:val="false"/>
          <w:i w:val="false"/>
          <w:color w:val="000000"/>
          <w:sz w:val="28"/>
        </w:rPr>
        <w:t>
</w:t>
      </w:r>
      <w:r>
        <w:rPr>
          <w:rFonts w:ascii="Times New Roman"/>
          <w:b w:val="false"/>
          <w:i w:val="false"/>
          <w:color w:val="000000"/>
          <w:sz w:val="28"/>
        </w:rPr>
        <w:t>
      2. Не признается монопольно низкой цена товара в случае, если:</w:t>
      </w:r>
      <w:r>
        <w:br/>
      </w:r>
      <w:r>
        <w:rPr>
          <w:rFonts w:ascii="Times New Roman"/>
          <w:b w:val="false"/>
          <w:i w:val="false"/>
          <w:color w:val="000000"/>
          <w:sz w:val="28"/>
        </w:rPr>
        <w:t>
</w:t>
      </w:r>
      <w:r>
        <w:rPr>
          <w:rFonts w:ascii="Times New Roman"/>
          <w:b w:val="false"/>
          <w:i w:val="false"/>
          <w:color w:val="000000"/>
          <w:sz w:val="28"/>
        </w:rPr>
        <w:t>
      1) она установлена субъектом естественной монополии в пределах тарифа на такой товар, определенного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она не ниже цены, которая сформировалась в условиях конкуренции на сопоставимом товарном рынке;</w:t>
      </w:r>
      <w:r>
        <w:br/>
      </w:r>
      <w:r>
        <w:rPr>
          <w:rFonts w:ascii="Times New Roman"/>
          <w:b w:val="false"/>
          <w:i w:val="false"/>
          <w:color w:val="000000"/>
          <w:sz w:val="28"/>
        </w:rPr>
        <w:t>
</w:t>
      </w:r>
      <w:r>
        <w:rPr>
          <w:rFonts w:ascii="Times New Roman"/>
          <w:b w:val="false"/>
          <w:i w:val="false"/>
          <w:color w:val="000000"/>
          <w:sz w:val="28"/>
        </w:rPr>
        <w:t>
      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(субъектов рынка)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могут быть предусмотрены иные случаи непризнания цены товара монопольно низкой, в том числе для целей установления монопсонически низких цен.</w:t>
      </w:r>
    </w:p>
    <w:bookmarkEnd w:id="21"/>
    <w:bookmarkStart w:name="z135" w:id="22"/>
    <w:p>
      <w:pPr>
        <w:spacing w:after="0"/>
        <w:ind w:left="0"/>
        <w:jc w:val="both"/>
      </w:pPr>
      <w:r>
        <w:rPr>
          <w:rFonts w:ascii="Times New Roman"/>
          <w:b w:val="false"/>
          <w:i w:val="false"/>
          <w:color w:val="000000"/>
          <w:sz w:val="28"/>
        </w:rPr>
        <w:t xml:space="preserve">
      Статья 8. </w:t>
      </w:r>
      <w:r>
        <w:rPr>
          <w:rFonts w:ascii="Times New Roman"/>
          <w:b/>
          <w:i w:val="false"/>
          <w:color w:val="000000"/>
          <w:sz w:val="28"/>
        </w:rPr>
        <w:t>Монопсоническое положение и монопсонически</w:t>
      </w:r>
      <w:r>
        <w:br/>
      </w:r>
      <w:r>
        <w:rPr>
          <w:rFonts w:ascii="Times New Roman"/>
          <w:b w:val="false"/>
          <w:i w:val="false"/>
          <w:color w:val="000000"/>
          <w:sz w:val="28"/>
        </w:rPr>
        <w:t>
                </w:t>
      </w:r>
      <w:r>
        <w:rPr>
          <w:rFonts w:ascii="Times New Roman"/>
          <w:b/>
          <w:i w:val="false"/>
          <w:color w:val="000000"/>
          <w:sz w:val="28"/>
        </w:rPr>
        <w:t>низкая цена</w:t>
      </w:r>
    </w:p>
    <w:bookmarkEnd w:id="22"/>
    <w:bookmarkStart w:name="z139" w:id="23"/>
    <w:p>
      <w:pPr>
        <w:spacing w:after="0"/>
        <w:ind w:left="0"/>
        <w:jc w:val="both"/>
      </w:pPr>
      <w:r>
        <w:rPr>
          <w:rFonts w:ascii="Times New Roman"/>
          <w:b w:val="false"/>
          <w:i w:val="false"/>
          <w:color w:val="000000"/>
          <w:sz w:val="28"/>
        </w:rPr>
        <w:t>
      1. Монопсоническим положением признается доминирующее положение хозяйствующего субъекта (субъекта рынка) или группы лиц либо нескольких хозяйствующих субъектов (субъектов рынка) или групп лиц на рынке определенного товара, на котором такой хозяйствующий субъект (субъект рынка) или группа лиц либо несколько хозяйствующих субъектов (субъектов рынка) или групп лиц осуществляют приобретение товара.</w:t>
      </w:r>
      <w:r>
        <w:br/>
      </w:r>
      <w:r>
        <w:rPr>
          <w:rFonts w:ascii="Times New Roman"/>
          <w:b w:val="false"/>
          <w:i w:val="false"/>
          <w:color w:val="000000"/>
          <w:sz w:val="28"/>
        </w:rPr>
        <w:t>
</w:t>
      </w:r>
      <w:r>
        <w:rPr>
          <w:rFonts w:ascii="Times New Roman"/>
          <w:b w:val="false"/>
          <w:i w:val="false"/>
          <w:color w:val="000000"/>
          <w:sz w:val="28"/>
        </w:rPr>
        <w:t>
      2. Монопсоническое положение устанавливается в соответствии со статьей 5 настоящего Закона.</w:t>
      </w:r>
      <w:r>
        <w:br/>
      </w:r>
      <w:r>
        <w:rPr>
          <w:rFonts w:ascii="Times New Roman"/>
          <w:b w:val="false"/>
          <w:i w:val="false"/>
          <w:color w:val="000000"/>
          <w:sz w:val="28"/>
        </w:rPr>
        <w:t>
</w:t>
      </w:r>
      <w:r>
        <w:rPr>
          <w:rFonts w:ascii="Times New Roman"/>
          <w:b w:val="false"/>
          <w:i w:val="false"/>
          <w:color w:val="000000"/>
          <w:sz w:val="28"/>
        </w:rPr>
        <w:t>
      3. Монопсонически низкой ценой является цена товара, установленная хозяйствующим субъектом (субъектом рынка), занимающим монопсоническое положение, если:</w:t>
      </w:r>
      <w:r>
        <w:br/>
      </w:r>
      <w:r>
        <w:rPr>
          <w:rFonts w:ascii="Times New Roman"/>
          <w:b w:val="false"/>
          <w:i w:val="false"/>
          <w:color w:val="000000"/>
          <w:sz w:val="28"/>
        </w:rPr>
        <w:t>
</w:t>
      </w:r>
      <w:r>
        <w:rPr>
          <w:rFonts w:ascii="Times New Roman"/>
          <w:b w:val="false"/>
          <w:i w:val="false"/>
          <w:color w:val="000000"/>
          <w:sz w:val="28"/>
        </w:rPr>
        <w:t>
      1) эта цена позволяет хозяйствующему субъекту (субъекту рынка), занимающему монопсоническое положение получить дополнительный доход путем снижения затрат на производство и (или) реализацию товаров;</w:t>
      </w:r>
      <w:r>
        <w:br/>
      </w:r>
      <w:r>
        <w:rPr>
          <w:rFonts w:ascii="Times New Roman"/>
          <w:b w:val="false"/>
          <w:i w:val="false"/>
          <w:color w:val="000000"/>
          <w:sz w:val="28"/>
        </w:rPr>
        <w:t>
</w:t>
      </w:r>
      <w:r>
        <w:rPr>
          <w:rFonts w:ascii="Times New Roman"/>
          <w:b w:val="false"/>
          <w:i w:val="false"/>
          <w:color w:val="000000"/>
          <w:sz w:val="28"/>
        </w:rPr>
        <w:t>
      2) эта цена ниже суммы необходимых хозяйствующему (субъекту рынка), осуществляющему производство и реализацию такого товара, расходов и прибыли для его производства и реализации.</w:t>
      </w:r>
      <w:r>
        <w:br/>
      </w:r>
      <w:r>
        <w:rPr>
          <w:rFonts w:ascii="Times New Roman"/>
          <w:b w:val="false"/>
          <w:i w:val="false"/>
          <w:color w:val="000000"/>
          <w:sz w:val="28"/>
        </w:rPr>
        <w:t>
</w:t>
      </w:r>
      <w:r>
        <w:rPr>
          <w:rFonts w:ascii="Times New Roman"/>
          <w:b w:val="false"/>
          <w:i w:val="false"/>
          <w:color w:val="000000"/>
          <w:sz w:val="28"/>
        </w:rPr>
        <w:t>
      4. Законодательством о защите конкуренции Государства может быть предусмотрен иной порядок установления монопсонически низкой цены.</w:t>
      </w:r>
    </w:p>
    <w:bookmarkEnd w:id="23"/>
    <w:bookmarkStart w:name="z145" w:id="24"/>
    <w:p>
      <w:pPr>
        <w:spacing w:after="0"/>
        <w:ind w:left="0"/>
        <w:jc w:val="both"/>
      </w:pPr>
      <w:r>
        <w:rPr>
          <w:rFonts w:ascii="Times New Roman"/>
          <w:b w:val="false"/>
          <w:i w:val="false"/>
          <w:color w:val="000000"/>
          <w:sz w:val="28"/>
        </w:rPr>
        <w:t>
      Статья 9.</w:t>
      </w:r>
      <w:r>
        <w:rPr>
          <w:rFonts w:ascii="Times New Roman"/>
          <w:b/>
          <w:i w:val="false"/>
          <w:color w:val="000000"/>
          <w:sz w:val="28"/>
        </w:rPr>
        <w:t xml:space="preserve"> Согласованные действия хозяйствующих субъектов</w:t>
      </w:r>
      <w:r>
        <w:br/>
      </w:r>
      <w:r>
        <w:rPr>
          <w:rFonts w:ascii="Times New Roman"/>
          <w:b w:val="false"/>
          <w:i w:val="false"/>
          <w:color w:val="000000"/>
          <w:sz w:val="28"/>
        </w:rPr>
        <w:t>
               </w:t>
      </w:r>
      <w:r>
        <w:rPr>
          <w:rFonts w:ascii="Times New Roman"/>
          <w:b/>
          <w:i w:val="false"/>
          <w:color w:val="000000"/>
          <w:sz w:val="28"/>
        </w:rPr>
        <w:t>(субъектов рынка)</w:t>
      </w:r>
    </w:p>
    <w:bookmarkEnd w:id="24"/>
    <w:bookmarkStart w:name="z149" w:id="25"/>
    <w:p>
      <w:pPr>
        <w:spacing w:after="0"/>
        <w:ind w:left="0"/>
        <w:jc w:val="both"/>
      </w:pPr>
      <w:r>
        <w:rPr>
          <w:rFonts w:ascii="Times New Roman"/>
          <w:b w:val="false"/>
          <w:i w:val="false"/>
          <w:color w:val="000000"/>
          <w:sz w:val="28"/>
        </w:rPr>
        <w:t>
      1. Согласованными действиями хозяйствующих субъектов (субъектов рынка) являются действия хозяйствующих субъектов (субъектов рынка) на товарном рынке при отсутствии соглашения, удовлетворяющие совокупности следующих условий:</w:t>
      </w:r>
      <w:r>
        <w:br/>
      </w:r>
      <w:r>
        <w:rPr>
          <w:rFonts w:ascii="Times New Roman"/>
          <w:b w:val="false"/>
          <w:i w:val="false"/>
          <w:color w:val="000000"/>
          <w:sz w:val="28"/>
        </w:rPr>
        <w:t>
</w:t>
      </w:r>
      <w:r>
        <w:rPr>
          <w:rFonts w:ascii="Times New Roman"/>
          <w:b w:val="false"/>
          <w:i w:val="false"/>
          <w:color w:val="000000"/>
          <w:sz w:val="28"/>
        </w:rPr>
        <w:t>
      1) результат таких действий соответствует интересам каждого из хозяйствующих субъектов (субъектов рынка);</w:t>
      </w:r>
      <w:r>
        <w:br/>
      </w:r>
      <w:r>
        <w:rPr>
          <w:rFonts w:ascii="Times New Roman"/>
          <w:b w:val="false"/>
          <w:i w:val="false"/>
          <w:color w:val="000000"/>
          <w:sz w:val="28"/>
        </w:rPr>
        <w:t>
</w:t>
      </w:r>
      <w:r>
        <w:rPr>
          <w:rFonts w:ascii="Times New Roman"/>
          <w:b w:val="false"/>
          <w:i w:val="false"/>
          <w:color w:val="000000"/>
          <w:sz w:val="28"/>
        </w:rPr>
        <w:t>
      2) действия заранее известны каждому из участвующих в них хозяйствующих субъектов (субъектов рынка) в связи с публичным заявлением одного из них о совершении таких действий;</w:t>
      </w:r>
      <w:r>
        <w:br/>
      </w:r>
      <w:r>
        <w:rPr>
          <w:rFonts w:ascii="Times New Roman"/>
          <w:b w:val="false"/>
          <w:i w:val="false"/>
          <w:color w:val="000000"/>
          <w:sz w:val="28"/>
        </w:rPr>
        <w:t>
</w:t>
      </w:r>
      <w:r>
        <w:rPr>
          <w:rFonts w:ascii="Times New Roman"/>
          <w:b w:val="false"/>
          <w:i w:val="false"/>
          <w:color w:val="000000"/>
          <w:sz w:val="28"/>
        </w:rPr>
        <w:t>
      3) действия каждого из указанных хозяйствующих субъектов (субъектов рынка) вызваны действиями иных хозяйствующих субъектов (субъектов рынка), участвующих в согласованных действиях, и не являются следствием обстоятельств, в равной мере влияющих на всехозяйствующие субъекты (субъекты рынка)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1 года или в течение срока существования соответствующего товарного рынка, если этот срок составляет менее чем 1 год.</w:t>
      </w:r>
      <w:r>
        <w:br/>
      </w:r>
      <w:r>
        <w:rPr>
          <w:rFonts w:ascii="Times New Roman"/>
          <w:b w:val="false"/>
          <w:i w:val="false"/>
          <w:color w:val="000000"/>
          <w:sz w:val="28"/>
        </w:rPr>
        <w:t>
</w:t>
      </w:r>
      <w:r>
        <w:rPr>
          <w:rFonts w:ascii="Times New Roman"/>
          <w:b w:val="false"/>
          <w:i w:val="false"/>
          <w:color w:val="000000"/>
          <w:sz w:val="28"/>
        </w:rPr>
        <w:t>
      2. Совершение лицами, указанными в части 1 настоящей статьи, действий по соглашению не относится к согласованным действиям, а является соглашением.</w:t>
      </w:r>
      <w:r>
        <w:br/>
      </w:r>
      <w:r>
        <w:rPr>
          <w:rFonts w:ascii="Times New Roman"/>
          <w:b w:val="false"/>
          <w:i w:val="false"/>
          <w:color w:val="000000"/>
          <w:sz w:val="28"/>
        </w:rPr>
        <w:t>
</w:t>
      </w:r>
      <w:r>
        <w:rPr>
          <w:rFonts w:ascii="Times New Roman"/>
          <w:b w:val="false"/>
          <w:i w:val="false"/>
          <w:color w:val="000000"/>
          <w:sz w:val="28"/>
        </w:rPr>
        <w:t>
      3. Законом государства могут быть установлены иные условия установления согласованных действий хозяйствующих субъектов (субъектов рынка) на товарном рынке.</w:t>
      </w:r>
    </w:p>
    <w:bookmarkEnd w:id="25"/>
    <w:bookmarkStart w:name="z155" w:id="26"/>
    <w:p>
      <w:pPr>
        <w:spacing w:after="0"/>
        <w:ind w:left="0"/>
        <w:jc w:val="both"/>
      </w:pPr>
      <w:r>
        <w:rPr>
          <w:rFonts w:ascii="Times New Roman"/>
          <w:b w:val="false"/>
          <w:i w:val="false"/>
          <w:color w:val="000000"/>
          <w:sz w:val="28"/>
        </w:rPr>
        <w:t xml:space="preserve">
      Статья 10. </w:t>
      </w:r>
      <w:r>
        <w:rPr>
          <w:rFonts w:ascii="Times New Roman"/>
          <w:b/>
          <w:i w:val="false"/>
          <w:color w:val="000000"/>
          <w:sz w:val="28"/>
        </w:rPr>
        <w:t>Группа лиц и аффилированные лица</w:t>
      </w:r>
    </w:p>
    <w:bookmarkEnd w:id="26"/>
    <w:bookmarkStart w:name="z157" w:id="27"/>
    <w:p>
      <w:pPr>
        <w:spacing w:after="0"/>
        <w:ind w:left="0"/>
        <w:jc w:val="both"/>
      </w:pPr>
      <w:r>
        <w:rPr>
          <w:rFonts w:ascii="Times New Roman"/>
          <w:b w:val="false"/>
          <w:i w:val="false"/>
          <w:color w:val="000000"/>
          <w:sz w:val="28"/>
        </w:rPr>
        <w:t>
      1. Группой лиц признается совокупность физических лиц и (или) юридических лиц, соответствующих одному или нескольким из следующих признаков:</w:t>
      </w:r>
      <w:r>
        <w:br/>
      </w:r>
      <w:r>
        <w:rPr>
          <w:rFonts w:ascii="Times New Roman"/>
          <w:b w:val="false"/>
          <w:i w:val="false"/>
          <w:color w:val="000000"/>
          <w:sz w:val="28"/>
        </w:rPr>
        <w:t>
</w:t>
      </w:r>
      <w:r>
        <w:rPr>
          <w:rFonts w:ascii="Times New Roman"/>
          <w:b w:val="false"/>
          <w:i w:val="false"/>
          <w:color w:val="000000"/>
          <w:sz w:val="28"/>
        </w:rPr>
        <w:t>
      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50 процентов общего количества голосов, приходящихся на голосующие акции (доли) в уставном (складочном) капитале (уставном фонде) этого хозяйственного общества (товарищества, хозяйственного партнерства);</w:t>
      </w:r>
      <w:r>
        <w:br/>
      </w:r>
      <w:r>
        <w:rPr>
          <w:rFonts w:ascii="Times New Roman"/>
          <w:b w:val="false"/>
          <w:i w:val="false"/>
          <w:color w:val="000000"/>
          <w:sz w:val="28"/>
        </w:rPr>
        <w:t>
</w:t>
      </w:r>
      <w:r>
        <w:rPr>
          <w:rFonts w:ascii="Times New Roman"/>
          <w:b w:val="false"/>
          <w:i w:val="false"/>
          <w:color w:val="000000"/>
          <w:sz w:val="28"/>
        </w:rPr>
        <w:t>
      2) юридическое лицо и физическое лицо или юридическое лицо, если такое физическое лицо или такое юридическое лицо осуществляет функции единоличного исполнительного органа этого юридического лица;</w:t>
      </w:r>
      <w:r>
        <w:br/>
      </w:r>
      <w:r>
        <w:rPr>
          <w:rFonts w:ascii="Times New Roman"/>
          <w:b w:val="false"/>
          <w:i w:val="false"/>
          <w:color w:val="000000"/>
          <w:sz w:val="28"/>
        </w:rPr>
        <w:t>
</w:t>
      </w:r>
      <w:r>
        <w:rPr>
          <w:rFonts w:ascii="Times New Roman"/>
          <w:b w:val="false"/>
          <w:i w:val="false"/>
          <w:color w:val="000000"/>
          <w:sz w:val="28"/>
        </w:rPr>
        <w:t>
      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r>
        <w:br/>
      </w:r>
      <w:r>
        <w:rPr>
          <w:rFonts w:ascii="Times New Roman"/>
          <w:b w:val="false"/>
          <w:i w:val="false"/>
          <w:color w:val="000000"/>
          <w:sz w:val="28"/>
        </w:rPr>
        <w:t>
</w:t>
      </w:r>
      <w:r>
        <w:rPr>
          <w:rFonts w:ascii="Times New Roman"/>
          <w:b w:val="false"/>
          <w:i w:val="false"/>
          <w:color w:val="000000"/>
          <w:sz w:val="28"/>
        </w:rPr>
        <w:t>
      4) юридические лица, в которых более чем 50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r>
        <w:br/>
      </w:r>
      <w:r>
        <w:rPr>
          <w:rFonts w:ascii="Times New Roman"/>
          <w:b w:val="false"/>
          <w:i w:val="false"/>
          <w:color w:val="000000"/>
          <w:sz w:val="28"/>
        </w:rPr>
        <w:t>
</w:t>
      </w:r>
      <w:r>
        <w:rPr>
          <w:rFonts w:ascii="Times New Roman"/>
          <w:b w:val="false"/>
          <w:i w:val="false"/>
          <w:color w:val="000000"/>
          <w:sz w:val="28"/>
        </w:rPr>
        <w:t>
      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r>
        <w:br/>
      </w:r>
      <w:r>
        <w:rPr>
          <w:rFonts w:ascii="Times New Roman"/>
          <w:b w:val="false"/>
          <w:i w:val="false"/>
          <w:color w:val="000000"/>
          <w:sz w:val="28"/>
        </w:rPr>
        <w:t>
</w:t>
      </w:r>
      <w:r>
        <w:rPr>
          <w:rFonts w:ascii="Times New Roman"/>
          <w:b w:val="false"/>
          <w:i w:val="false"/>
          <w:color w:val="000000"/>
          <w:sz w:val="28"/>
        </w:rPr>
        <w:t>
      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50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r>
        <w:br/>
      </w:r>
      <w:r>
        <w:rPr>
          <w:rFonts w:ascii="Times New Roman"/>
          <w:b w:val="false"/>
          <w:i w:val="false"/>
          <w:color w:val="000000"/>
          <w:sz w:val="28"/>
        </w:rPr>
        <w:t>
</w:t>
      </w:r>
      <w:r>
        <w:rPr>
          <w:rFonts w:ascii="Times New Roman"/>
          <w:b w:val="false"/>
          <w:i w:val="false"/>
          <w:color w:val="000000"/>
          <w:sz w:val="28"/>
        </w:rPr>
        <w:t>
      7) физическое лицо, его супруг, родители (в том числе усыновители), дети (в том числе усыновленные), полнородные и неполнородные братья и сестры;</w:t>
      </w:r>
      <w:r>
        <w:br/>
      </w:r>
      <w:r>
        <w:rPr>
          <w:rFonts w:ascii="Times New Roman"/>
          <w:b w:val="false"/>
          <w:i w:val="false"/>
          <w:color w:val="000000"/>
          <w:sz w:val="28"/>
        </w:rPr>
        <w:t>
</w:t>
      </w:r>
      <w:r>
        <w:rPr>
          <w:rFonts w:ascii="Times New Roman"/>
          <w:b w:val="false"/>
          <w:i w:val="false"/>
          <w:color w:val="000000"/>
          <w:sz w:val="28"/>
        </w:rPr>
        <w:t>
      8) лица, каждое из которых по какому-либо из указанных в пунктах 1 – 7 настоящей части признаку входит в группу с одним и тем же лицом, а также другие лица, входящие с любым из таких лиц в группу по какому-либо из указанных в пунктах 1 – 7 настоящей части признаку;</w:t>
      </w:r>
      <w:r>
        <w:br/>
      </w:r>
      <w:r>
        <w:rPr>
          <w:rFonts w:ascii="Times New Roman"/>
          <w:b w:val="false"/>
          <w:i w:val="false"/>
          <w:color w:val="000000"/>
          <w:sz w:val="28"/>
        </w:rPr>
        <w:t>
</w:t>
      </w:r>
      <w:r>
        <w:rPr>
          <w:rFonts w:ascii="Times New Roman"/>
          <w:b w:val="false"/>
          <w:i w:val="false"/>
          <w:color w:val="000000"/>
          <w:sz w:val="28"/>
        </w:rPr>
        <w:t>
      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50 процентов общего количества голосов, приходящихся на голосующие акции (доли) в уставном (складочном) капитале (уставном фонде) этого хозяйственного общества (товарищества, хозяйственного партнерства).</w:t>
      </w:r>
      <w:r>
        <w:br/>
      </w:r>
      <w:r>
        <w:rPr>
          <w:rFonts w:ascii="Times New Roman"/>
          <w:b w:val="false"/>
          <w:i w:val="false"/>
          <w:color w:val="000000"/>
          <w:sz w:val="28"/>
        </w:rPr>
        <w:t>
</w:t>
      </w:r>
      <w:r>
        <w:rPr>
          <w:rFonts w:ascii="Times New Roman"/>
          <w:b w:val="false"/>
          <w:i w:val="false"/>
          <w:color w:val="000000"/>
          <w:sz w:val="28"/>
        </w:rPr>
        <w:t>
      2. Установленные законом государства запреты на действия (бездействие) на товарном рынке хозяйствующего субъекта (субъекта рынка) распространяются на действия (бездействие) группы лиц, если законом государства не установлено иное.</w:t>
      </w:r>
      <w:r>
        <w:br/>
      </w:r>
      <w:r>
        <w:rPr>
          <w:rFonts w:ascii="Times New Roman"/>
          <w:b w:val="false"/>
          <w:i w:val="false"/>
          <w:color w:val="000000"/>
          <w:sz w:val="28"/>
        </w:rPr>
        <w:t>
</w:t>
      </w:r>
      <w:r>
        <w:rPr>
          <w:rFonts w:ascii="Times New Roman"/>
          <w:b w:val="false"/>
          <w:i w:val="false"/>
          <w:color w:val="000000"/>
          <w:sz w:val="28"/>
        </w:rPr>
        <w:t>
      3. Законом государства могут быть установлены иные признаки отнесения совокупности физических лиц и (или) юридических лиц к группе лиц.</w:t>
      </w:r>
      <w:r>
        <w:br/>
      </w:r>
      <w:r>
        <w:rPr>
          <w:rFonts w:ascii="Times New Roman"/>
          <w:b w:val="false"/>
          <w:i w:val="false"/>
          <w:color w:val="000000"/>
          <w:sz w:val="28"/>
        </w:rPr>
        <w:t>
</w:t>
      </w:r>
      <w:r>
        <w:rPr>
          <w:rFonts w:ascii="Times New Roman"/>
          <w:b w:val="false"/>
          <w:i w:val="false"/>
          <w:color w:val="000000"/>
          <w:sz w:val="28"/>
        </w:rPr>
        <w:t>
      4. Законом государства могут быть установлены признаки отнесения физических и юридических лиц, способных оказывать влияние на деятельность юридических и (или) физических лиц, являющихся хозяйствующими субъектами (субъектами рынка), к аффилированным лицам.</w:t>
      </w:r>
    </w:p>
    <w:bookmarkEnd w:id="27"/>
    <w:bookmarkStart w:name="z170" w:id="28"/>
    <w:p>
      <w:pPr>
        <w:spacing w:after="0"/>
        <w:ind w:left="0"/>
        <w:jc w:val="left"/>
      </w:pPr>
      <w:r>
        <w:rPr>
          <w:rFonts w:ascii="Times New Roman"/>
          <w:b/>
          <w:i w:val="false"/>
          <w:color w:val="000000"/>
        </w:rPr>
        <w:t xml:space="preserve"> 
Глава II</w:t>
      </w:r>
    </w:p>
    <w:bookmarkEnd w:id="28"/>
    <w:bookmarkStart w:name="z171" w:id="29"/>
    <w:p>
      <w:pPr>
        <w:spacing w:after="0"/>
        <w:ind w:left="0"/>
        <w:jc w:val="left"/>
      </w:pPr>
      <w:r>
        <w:rPr>
          <w:rFonts w:ascii="Times New Roman"/>
          <w:b/>
          <w:i w:val="false"/>
          <w:color w:val="000000"/>
        </w:rPr>
        <w:t xml:space="preserve"> 
МОНОПОЛИСТИЧЕСКАЯ ДЕЯТЕЛЬНОСТЬ И НЕДОБРОСОВЕСТНАЯ КОНКУРЕНЦИЯ</w:t>
      </w:r>
    </w:p>
    <w:bookmarkEnd w:id="29"/>
    <w:bookmarkStart w:name="z172" w:id="30"/>
    <w:p>
      <w:pPr>
        <w:spacing w:after="0"/>
        <w:ind w:left="0"/>
        <w:jc w:val="both"/>
      </w:pPr>
      <w:r>
        <w:rPr>
          <w:rFonts w:ascii="Times New Roman"/>
          <w:b w:val="false"/>
          <w:i w:val="false"/>
          <w:color w:val="000000"/>
          <w:sz w:val="28"/>
        </w:rPr>
        <w:t xml:space="preserve">
      Статья 11. </w:t>
      </w:r>
      <w:r>
        <w:rPr>
          <w:rFonts w:ascii="Times New Roman"/>
          <w:b/>
          <w:i w:val="false"/>
          <w:color w:val="000000"/>
          <w:sz w:val="28"/>
        </w:rPr>
        <w:t>Злоупотребление доминирующим положением</w:t>
      </w:r>
      <w:r>
        <w:br/>
      </w:r>
      <w:r>
        <w:rPr>
          <w:rFonts w:ascii="Times New Roman"/>
          <w:b w:val="false"/>
          <w:i w:val="false"/>
          <w:color w:val="000000"/>
          <w:sz w:val="28"/>
        </w:rPr>
        <w:t>
</w:t>
      </w:r>
      <w:r>
        <w:rPr>
          <w:rFonts w:ascii="Times New Roman"/>
          <w:b w:val="false"/>
          <w:i w:val="false"/>
          <w:color w:val="000000"/>
          <w:sz w:val="28"/>
        </w:rPr>
        <w:t>
      1. Запрещаются действия (бездействие) занимающего доминирующее положение хозяйствующего субъекта (субъекта рынка), результатом которых являются или могут являться недопущение, ограничение, устранение конкуренции и (или) ущемление интересов других хозяйствующих субъектов (субъектов рынка) в сфере предпринимательской деятельности либо неопределенного круга потребителей, в том числе следующие действия (бездействие):</w:t>
      </w:r>
      <w:r>
        <w:br/>
      </w:r>
      <w:r>
        <w:rPr>
          <w:rFonts w:ascii="Times New Roman"/>
          <w:b w:val="false"/>
          <w:i w:val="false"/>
          <w:color w:val="000000"/>
          <w:sz w:val="28"/>
        </w:rPr>
        <w:t>
</w:t>
      </w:r>
      <w:r>
        <w:rPr>
          <w:rFonts w:ascii="Times New Roman"/>
          <w:b w:val="false"/>
          <w:i w:val="false"/>
          <w:color w:val="000000"/>
          <w:sz w:val="28"/>
        </w:rPr>
        <w:t>
      1) установление, поддержание монопольно высокой, монопольно низкой или монопсонически низкой цены товара;</w:t>
      </w:r>
      <w:r>
        <w:br/>
      </w:r>
      <w:r>
        <w:rPr>
          <w:rFonts w:ascii="Times New Roman"/>
          <w:b w:val="false"/>
          <w:i w:val="false"/>
          <w:color w:val="000000"/>
          <w:sz w:val="28"/>
        </w:rPr>
        <w:t>
</w:t>
      </w:r>
      <w:r>
        <w:rPr>
          <w:rFonts w:ascii="Times New Roman"/>
          <w:b w:val="false"/>
          <w:i w:val="false"/>
          <w:color w:val="000000"/>
          <w:sz w:val="28"/>
        </w:rPr>
        <w:t>
      2) изъятие товара из обращения, если результатом такого изъятия явилось повышение цены товара;</w:t>
      </w:r>
      <w:r>
        <w:br/>
      </w:r>
      <w:r>
        <w:rPr>
          <w:rFonts w:ascii="Times New Roman"/>
          <w:b w:val="false"/>
          <w:i w:val="false"/>
          <w:color w:val="000000"/>
          <w:sz w:val="28"/>
        </w:rPr>
        <w:t>
</w:t>
      </w:r>
      <w:r>
        <w:rPr>
          <w:rFonts w:ascii="Times New Roman"/>
          <w:b w:val="false"/>
          <w:i w:val="false"/>
          <w:color w:val="000000"/>
          <w:sz w:val="28"/>
        </w:rPr>
        <w:t>
      3) навязывание контрагенту экономически или технологически не обоснованных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законодательством государства или его судебными актами требования о передаче финансовых средств, иного имущества, в том числе имущественных прав, согласие заключить договор при условии внесения в него положений относительно товара, в котором контрагент не заинтересован, а также другие требования);</w:t>
      </w:r>
      <w:r>
        <w:br/>
      </w:r>
      <w:r>
        <w:rPr>
          <w:rFonts w:ascii="Times New Roman"/>
          <w:b w:val="false"/>
          <w:i w:val="false"/>
          <w:color w:val="000000"/>
          <w:sz w:val="28"/>
        </w:rPr>
        <w:t>
</w:t>
      </w:r>
      <w:r>
        <w:rPr>
          <w:rFonts w:ascii="Times New Roman"/>
          <w:b w:val="false"/>
          <w:i w:val="false"/>
          <w:color w:val="000000"/>
          <w:sz w:val="28"/>
        </w:rPr>
        <w:t>
      4) экономически или технологически не обоснованные сокращение или прекращение производства товара, если на этот товар имеется спрос или заключены договоры (контракты) на его поставки при наличии возможности его рентабельного производства, а также если такое сокращение или прекращение производства товара прямо не предусмотрено законодательством государства или его судебными актами;</w:t>
      </w:r>
      <w:r>
        <w:br/>
      </w:r>
      <w:r>
        <w:rPr>
          <w:rFonts w:ascii="Times New Roman"/>
          <w:b w:val="false"/>
          <w:i w:val="false"/>
          <w:color w:val="000000"/>
          <w:sz w:val="28"/>
        </w:rPr>
        <w:t>
</w:t>
      </w:r>
      <w:r>
        <w:rPr>
          <w:rFonts w:ascii="Times New Roman"/>
          <w:b w:val="false"/>
          <w:i w:val="false"/>
          <w:color w:val="000000"/>
          <w:sz w:val="28"/>
        </w:rPr>
        <w:t>
      5) экономически или технологически не обоснованные отказ либо уклонение от заключения договора (контракта) с отдельными покупателями (заказчиками) в случае наличия возможности производства или поставок соответствующего товара, если такой отказ или такое уклонение прямо не предусмотрены законодательством государства или его судебными актами;</w:t>
      </w:r>
      <w:r>
        <w:br/>
      </w:r>
      <w:r>
        <w:rPr>
          <w:rFonts w:ascii="Times New Roman"/>
          <w:b w:val="false"/>
          <w:i w:val="false"/>
          <w:color w:val="000000"/>
          <w:sz w:val="28"/>
        </w:rPr>
        <w:t>
</w:t>
      </w:r>
      <w:r>
        <w:rPr>
          <w:rFonts w:ascii="Times New Roman"/>
          <w:b w:val="false"/>
          <w:i w:val="false"/>
          <w:color w:val="000000"/>
          <w:sz w:val="28"/>
        </w:rPr>
        <w:t>
      6) экономически, технологически или иным образом не обоснованное установление различных цен (тарифов) на один и тот же товар, если иное не предусмотрено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7) установление финансовой организацией необоснованно высокой или необоснованно низкой цены финансовой услуги;</w:t>
      </w:r>
      <w:r>
        <w:br/>
      </w:r>
      <w:r>
        <w:rPr>
          <w:rFonts w:ascii="Times New Roman"/>
          <w:b w:val="false"/>
          <w:i w:val="false"/>
          <w:color w:val="000000"/>
          <w:sz w:val="28"/>
        </w:rPr>
        <w:t>
</w:t>
      </w:r>
      <w:r>
        <w:rPr>
          <w:rFonts w:ascii="Times New Roman"/>
          <w:b w:val="false"/>
          <w:i w:val="false"/>
          <w:color w:val="000000"/>
          <w:sz w:val="28"/>
        </w:rPr>
        <w:t>
      8) создание дискриминационных условий;</w:t>
      </w:r>
      <w:r>
        <w:br/>
      </w:r>
      <w:r>
        <w:rPr>
          <w:rFonts w:ascii="Times New Roman"/>
          <w:b w:val="false"/>
          <w:i w:val="false"/>
          <w:color w:val="000000"/>
          <w:sz w:val="28"/>
        </w:rPr>
        <w:t>
</w:t>
      </w:r>
      <w:r>
        <w:rPr>
          <w:rFonts w:ascii="Times New Roman"/>
          <w:b w:val="false"/>
          <w:i w:val="false"/>
          <w:color w:val="000000"/>
          <w:sz w:val="28"/>
        </w:rPr>
        <w:t>
      9) создание препятствий доступу на товарный рынок или выходу из товарного рынка другим хозяйствующим субъектам (субъектам рынка);</w:t>
      </w:r>
      <w:r>
        <w:br/>
      </w:r>
      <w:r>
        <w:rPr>
          <w:rFonts w:ascii="Times New Roman"/>
          <w:b w:val="false"/>
          <w:i w:val="false"/>
          <w:color w:val="000000"/>
          <w:sz w:val="28"/>
        </w:rPr>
        <w:t>
</w:t>
      </w:r>
      <w:r>
        <w:rPr>
          <w:rFonts w:ascii="Times New Roman"/>
          <w:b w:val="false"/>
          <w:i w:val="false"/>
          <w:color w:val="000000"/>
          <w:sz w:val="28"/>
        </w:rPr>
        <w:t>
      10) нарушение установленного законодательством государства порядка ценообразования;</w:t>
      </w:r>
      <w:r>
        <w:br/>
      </w:r>
      <w:r>
        <w:rPr>
          <w:rFonts w:ascii="Times New Roman"/>
          <w:b w:val="false"/>
          <w:i w:val="false"/>
          <w:color w:val="000000"/>
          <w:sz w:val="28"/>
        </w:rPr>
        <w:t>
</w:t>
      </w:r>
      <w:r>
        <w:rPr>
          <w:rFonts w:ascii="Times New Roman"/>
          <w:b w:val="false"/>
          <w:i w:val="false"/>
          <w:color w:val="000000"/>
          <w:sz w:val="28"/>
        </w:rPr>
        <w:t>
      11) манипулирование ценами на оптовом и (или) розничных рынках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2. Законодательством государства могут быть предусмотрены иные случаи злоупотребления хозяйствующими субъектами (субъектами рынка) доминирующим положением.</w:t>
      </w:r>
      <w:r>
        <w:br/>
      </w:r>
      <w:r>
        <w:rPr>
          <w:rFonts w:ascii="Times New Roman"/>
          <w:b w:val="false"/>
          <w:i w:val="false"/>
          <w:color w:val="000000"/>
          <w:sz w:val="28"/>
        </w:rPr>
        <w:t>
</w:t>
      </w:r>
      <w:r>
        <w:rPr>
          <w:rFonts w:ascii="Times New Roman"/>
          <w:b w:val="false"/>
          <w:i w:val="false"/>
          <w:color w:val="000000"/>
          <w:sz w:val="28"/>
        </w:rPr>
        <w:t>
      3. В целях предупреждения создания дискриминационных условий законодательством государства могут устанавливаться правила недискриминационного доступа на товарные рынки и (или) к товарам, производимым или реализуемым хозяйствующими субъектами (субъектами рынка), являющимися субъектами естественных монополий, регулирование деятельности которых осуществляется в соответствии с законодательством государства,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r>
        <w:br/>
      </w:r>
      <w:r>
        <w:rPr>
          <w:rFonts w:ascii="Times New Roman"/>
          <w:b w:val="false"/>
          <w:i w:val="false"/>
          <w:color w:val="000000"/>
          <w:sz w:val="28"/>
        </w:rPr>
        <w:t>
</w:t>
      </w:r>
      <w:r>
        <w:rPr>
          <w:rFonts w:ascii="Times New Roman"/>
          <w:b w:val="false"/>
          <w:i w:val="false"/>
          <w:color w:val="000000"/>
          <w:sz w:val="28"/>
        </w:rPr>
        <w:t>
      1) перечень товаров, объектов инфраструктуры, к которым предоставляется недискриминационный доступ;</w:t>
      </w:r>
      <w:r>
        <w:br/>
      </w:r>
      <w:r>
        <w:rPr>
          <w:rFonts w:ascii="Times New Roman"/>
          <w:b w:val="false"/>
          <w:i w:val="false"/>
          <w:color w:val="000000"/>
          <w:sz w:val="28"/>
        </w:rPr>
        <w:t>
</w:t>
      </w:r>
      <w:r>
        <w:rPr>
          <w:rFonts w:ascii="Times New Roman"/>
          <w:b w:val="false"/>
          <w:i w:val="false"/>
          <w:color w:val="000000"/>
          <w:sz w:val="28"/>
        </w:rPr>
        <w:t>
      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r>
        <w:br/>
      </w:r>
      <w:r>
        <w:rPr>
          <w:rFonts w:ascii="Times New Roman"/>
          <w:b w:val="false"/>
          <w:i w:val="false"/>
          <w:color w:val="000000"/>
          <w:sz w:val="28"/>
        </w:rPr>
        <w:t>
</w:t>
      </w:r>
      <w:r>
        <w:rPr>
          <w:rFonts w:ascii="Times New Roman"/>
          <w:b w:val="false"/>
          <w:i w:val="false"/>
          <w:color w:val="000000"/>
          <w:sz w:val="28"/>
        </w:rPr>
        <w:t>
      3) порядок раскрытия информации, предусмотренной пунктом 2 настоящей части, в том числе о товарах, производимых или реализуемых хозяйствующими субъектами (субъектами рынка), указанными в абзаце первом настоящей части, стоимости этих товаров и размере платы за доступ на товарный рынок, возможном объеме производства или реализации этих товаров, технических и технологических возможностях предоставления этих товаров;</w:t>
      </w:r>
      <w:r>
        <w:br/>
      </w:r>
      <w:r>
        <w:rPr>
          <w:rFonts w:ascii="Times New Roman"/>
          <w:b w:val="false"/>
          <w:i w:val="false"/>
          <w:color w:val="000000"/>
          <w:sz w:val="28"/>
        </w:rPr>
        <w:t>
</w:t>
      </w:r>
      <w:r>
        <w:rPr>
          <w:rFonts w:ascii="Times New Roman"/>
          <w:b w:val="false"/>
          <w:i w:val="false"/>
          <w:color w:val="000000"/>
          <w:sz w:val="28"/>
        </w:rPr>
        <w:t>
      4) порядок возмещения экономически обоснованных расходов хозяйствующих субъектов (субъектов рынка), указанных в абзаце первом настоящей части, на производство и (или) реализацию соответствующих товаров и (или) организацию доступа на товарный рынок;</w:t>
      </w:r>
      <w:r>
        <w:br/>
      </w:r>
      <w:r>
        <w:rPr>
          <w:rFonts w:ascii="Times New Roman"/>
          <w:b w:val="false"/>
          <w:i w:val="false"/>
          <w:color w:val="000000"/>
          <w:sz w:val="28"/>
        </w:rPr>
        <w:t>
</w:t>
      </w:r>
      <w:r>
        <w:rPr>
          <w:rFonts w:ascii="Times New Roman"/>
          <w:b w:val="false"/>
          <w:i w:val="false"/>
          <w:color w:val="000000"/>
          <w:sz w:val="28"/>
        </w:rPr>
        <w:t>
      5) условия проведения конкурсных процедур доступа на товарный рынок, на котором осуществляют деятельность хозяйствующие субъекты (субъекты рынка), указанные в абзаце первом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существенные условия договоров и (или) типовые договоры о предоставлении доступа на товарный рынок и (или) к товарам хозяйствующих субъектов (субъектов рынка), указанных в абзаце первом настоящей части;</w:t>
      </w:r>
      <w:r>
        <w:br/>
      </w:r>
      <w:r>
        <w:rPr>
          <w:rFonts w:ascii="Times New Roman"/>
          <w:b w:val="false"/>
          <w:i w:val="false"/>
          <w:color w:val="000000"/>
          <w:sz w:val="28"/>
        </w:rPr>
        <w:t>
</w:t>
      </w:r>
      <w:r>
        <w:rPr>
          <w:rFonts w:ascii="Times New Roman"/>
          <w:b w:val="false"/>
          <w:i w:val="false"/>
          <w:color w:val="000000"/>
          <w:sz w:val="28"/>
        </w:rPr>
        <w:t>
      7) порядок определения потребителей, подлежащих обязательному обслуживанию, порядок установления минимального уровня их обеспечения и очередности предоставления им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(субъектами рынка), указанными в абзаце первом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r>
        <w:br/>
      </w:r>
      <w:r>
        <w:rPr>
          <w:rFonts w:ascii="Times New Roman"/>
          <w:b w:val="false"/>
          <w:i w:val="false"/>
          <w:color w:val="000000"/>
          <w:sz w:val="28"/>
        </w:rPr>
        <w:t>
</w:t>
      </w:r>
      <w:r>
        <w:rPr>
          <w:rFonts w:ascii="Times New Roman"/>
          <w:b w:val="false"/>
          <w:i w:val="false"/>
          <w:color w:val="000000"/>
          <w:sz w:val="28"/>
        </w:rPr>
        <w:t>
      8) условия доступа на товарный рынок, и (или) к товарам, и (или) к объектам инфраструктуры хозяйствующих субъектов (субъектов рынка), указанных в абзаце первом настоящей части, а в установленных случаях – требования об осуществлении технологических и (или) технических мероприятий, в том числе при подключении (технологическом присоединении);</w:t>
      </w:r>
      <w:r>
        <w:br/>
      </w:r>
      <w:r>
        <w:rPr>
          <w:rFonts w:ascii="Times New Roman"/>
          <w:b w:val="false"/>
          <w:i w:val="false"/>
          <w:color w:val="000000"/>
          <w:sz w:val="28"/>
        </w:rPr>
        <w:t>
</w:t>
      </w:r>
      <w:r>
        <w:rPr>
          <w:rFonts w:ascii="Times New Roman"/>
          <w:b w:val="false"/>
          <w:i w:val="false"/>
          <w:color w:val="000000"/>
          <w:sz w:val="28"/>
        </w:rPr>
        <w:t>
      9) требования к характеристикам товара, если иное не предусмотрено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Законодательством государства может быть предусмотрено установление по результатам анализа состояния конкуренции правил недискриминационного доступа, содержащих требования, предусмотренные частью 3 настоящей статьи, к товарам, производимым и (или) реализуемым хозяйствующим субъектом (субъектом рынка), занимающим доминирующее положение и не являющимся субъектом естественной монополии, в отношении которого в совокупности выполняются следующие условия:</w:t>
      </w:r>
      <w:r>
        <w:br/>
      </w:r>
      <w:r>
        <w:rPr>
          <w:rFonts w:ascii="Times New Roman"/>
          <w:b w:val="false"/>
          <w:i w:val="false"/>
          <w:color w:val="000000"/>
          <w:sz w:val="28"/>
        </w:rPr>
        <w:t>
</w:t>
      </w:r>
      <w:r>
        <w:rPr>
          <w:rFonts w:ascii="Times New Roman"/>
          <w:b w:val="false"/>
          <w:i w:val="false"/>
          <w:color w:val="000000"/>
          <w:sz w:val="28"/>
        </w:rPr>
        <w:t>
      1) доля хозяйствующего субъекта (субъекта рынка) на соответствующем товарном рынке составляет более 70 процентов или иную величину, установленную законом государства;</w:t>
      </w:r>
      <w:r>
        <w:br/>
      </w:r>
      <w:r>
        <w:rPr>
          <w:rFonts w:ascii="Times New Roman"/>
          <w:b w:val="false"/>
          <w:i w:val="false"/>
          <w:color w:val="000000"/>
          <w:sz w:val="28"/>
        </w:rPr>
        <w:t>
</w:t>
      </w:r>
      <w:r>
        <w:rPr>
          <w:rFonts w:ascii="Times New Roman"/>
          <w:b w:val="false"/>
          <w:i w:val="false"/>
          <w:color w:val="000000"/>
          <w:sz w:val="28"/>
        </w:rPr>
        <w:t>
      2) в течение длительного периода (не менее 1 года или, если такой срок составляет менее 1 года, в течение срока существования соответствующего товарного рынка) относительные размеры долей хозяйствующих субъектов (субъектов рынка) неизменны или подвержены малозначительным изменениям;</w:t>
      </w:r>
      <w:r>
        <w:br/>
      </w:r>
      <w:r>
        <w:rPr>
          <w:rFonts w:ascii="Times New Roman"/>
          <w:b w:val="false"/>
          <w:i w:val="false"/>
          <w:color w:val="000000"/>
          <w:sz w:val="28"/>
        </w:rPr>
        <w:t>
</w:t>
      </w:r>
      <w:r>
        <w:rPr>
          <w:rFonts w:ascii="Times New Roman"/>
          <w:b w:val="false"/>
          <w:i w:val="false"/>
          <w:color w:val="000000"/>
          <w:sz w:val="28"/>
        </w:rPr>
        <w:t>
      3) доступ на соответствующий товарный рынок новых конкурентов затруднен, в том числе вследствие наличия экономических, технологических, административных или иных ограничений;</w:t>
      </w:r>
      <w:r>
        <w:br/>
      </w:r>
      <w:r>
        <w:rPr>
          <w:rFonts w:ascii="Times New Roman"/>
          <w:b w:val="false"/>
          <w:i w:val="false"/>
          <w:color w:val="000000"/>
          <w:sz w:val="28"/>
        </w:rPr>
        <w:t>
</w:t>
      </w:r>
      <w:r>
        <w:rPr>
          <w:rFonts w:ascii="Times New Roman"/>
          <w:b w:val="false"/>
          <w:i w:val="false"/>
          <w:color w:val="000000"/>
          <w:sz w:val="28"/>
        </w:rPr>
        <w:t>
      4) спрос на товар существенно превышает предложение товара в течение длительного периода, определенного антимонопольным органом в результате проведенного им анализа состояния конкуренции.</w:t>
      </w:r>
      <w:r>
        <w:br/>
      </w:r>
      <w:r>
        <w:rPr>
          <w:rFonts w:ascii="Times New Roman"/>
          <w:b w:val="false"/>
          <w:i w:val="false"/>
          <w:color w:val="000000"/>
          <w:sz w:val="28"/>
        </w:rPr>
        <w:t>
</w:t>
      </w:r>
      <w:r>
        <w:rPr>
          <w:rFonts w:ascii="Times New Roman"/>
          <w:b w:val="false"/>
          <w:i w:val="false"/>
          <w:color w:val="000000"/>
          <w:sz w:val="28"/>
        </w:rPr>
        <w:t>
      5. Законодательством государства может быть предусмотрено право антимонопольного органа по результатам рассмотрения дела о злоупотреблении доминирующим положением или при осуществлении государственного контроля за экономической концентрацией выдавать хозяйствующему субъекту (субъекту рынка), являющемуся ответчиком по делу о нарушении законодательства государства или представившему в антимонопольный орган ходатайство или уведомление о совершении сделки (иного действия), предписание об утверждении и опубликовании правил торговой практики, направленных на обеспечение недискриминационного доступа к товару, на рынке которого этот хозяйствующий субъект (субъект рынка) занимает доминирующее положение. Требования к содержанию правил торговой практики устанавливаются законом государства.</w:t>
      </w:r>
    </w:p>
    <w:bookmarkEnd w:id="30"/>
    <w:bookmarkStart w:name="z203" w:id="31"/>
    <w:p>
      <w:pPr>
        <w:spacing w:after="0"/>
        <w:ind w:left="0"/>
        <w:jc w:val="both"/>
      </w:pPr>
      <w:r>
        <w:rPr>
          <w:rFonts w:ascii="Times New Roman"/>
          <w:b w:val="false"/>
          <w:i w:val="false"/>
          <w:color w:val="000000"/>
          <w:sz w:val="28"/>
        </w:rPr>
        <w:t xml:space="preserve">
      Статья 12. </w:t>
      </w:r>
      <w:r>
        <w:rPr>
          <w:rFonts w:ascii="Times New Roman"/>
          <w:b/>
          <w:i w:val="false"/>
          <w:color w:val="000000"/>
          <w:sz w:val="28"/>
        </w:rPr>
        <w:t>Антиконкурентные соглашения хозяйствующих</w:t>
      </w:r>
      <w:r>
        <w:br/>
      </w:r>
      <w:r>
        <w:rPr>
          <w:rFonts w:ascii="Times New Roman"/>
          <w:b w:val="false"/>
          <w:i w:val="false"/>
          <w:color w:val="000000"/>
          <w:sz w:val="28"/>
        </w:rPr>
        <w:t>
                 </w:t>
      </w:r>
      <w:r>
        <w:rPr>
          <w:rFonts w:ascii="Times New Roman"/>
          <w:b/>
          <w:i w:val="false"/>
          <w:color w:val="000000"/>
          <w:sz w:val="28"/>
        </w:rPr>
        <w:t>субъектов (субъектов рынка)</w:t>
      </w:r>
    </w:p>
    <w:bookmarkEnd w:id="31"/>
    <w:bookmarkStart w:name="z207" w:id="32"/>
    <w:p>
      <w:pPr>
        <w:spacing w:after="0"/>
        <w:ind w:left="0"/>
        <w:jc w:val="both"/>
      </w:pPr>
      <w:r>
        <w:rPr>
          <w:rFonts w:ascii="Times New Roman"/>
          <w:b w:val="false"/>
          <w:i w:val="false"/>
          <w:color w:val="000000"/>
          <w:sz w:val="28"/>
        </w:rPr>
        <w:t>
      1. Признаются картелем и запрещаются соглашения между хозяйствующими субъектами (субъектами рынка), являющимися конкурентами (хозяйствующими субъектами (субъектами рынка), осуществляющими продажу либо приобретение товаров на одном товарном рынке), если такие соглашения приводят или могут привести к:</w:t>
      </w:r>
      <w:r>
        <w:br/>
      </w:r>
      <w:r>
        <w:rPr>
          <w:rFonts w:ascii="Times New Roman"/>
          <w:b w:val="false"/>
          <w:i w:val="false"/>
          <w:color w:val="000000"/>
          <w:sz w:val="28"/>
        </w:rPr>
        <w:t>
</w:t>
      </w:r>
      <w:r>
        <w:rPr>
          <w:rFonts w:ascii="Times New Roman"/>
          <w:b w:val="false"/>
          <w:i w:val="false"/>
          <w:color w:val="000000"/>
          <w:sz w:val="28"/>
        </w:rPr>
        <w:t>
      1) установлению или поддержанию цен (тарифов), скидок, надбавок (доплат) и (или) наценок;</w:t>
      </w:r>
      <w:r>
        <w:br/>
      </w:r>
      <w:r>
        <w:rPr>
          <w:rFonts w:ascii="Times New Roman"/>
          <w:b w:val="false"/>
          <w:i w:val="false"/>
          <w:color w:val="000000"/>
          <w:sz w:val="28"/>
        </w:rPr>
        <w:t>
</w:t>
      </w:r>
      <w:r>
        <w:rPr>
          <w:rFonts w:ascii="Times New Roman"/>
          <w:b w:val="false"/>
          <w:i w:val="false"/>
          <w:color w:val="000000"/>
          <w:sz w:val="28"/>
        </w:rPr>
        <w:t>
      2) повышению, снижению или поддержанию цен на торгах;</w:t>
      </w:r>
      <w:r>
        <w:br/>
      </w:r>
      <w:r>
        <w:rPr>
          <w:rFonts w:ascii="Times New Roman"/>
          <w:b w:val="false"/>
          <w:i w:val="false"/>
          <w:color w:val="000000"/>
          <w:sz w:val="28"/>
        </w:rPr>
        <w:t>
</w:t>
      </w: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r>
        <w:br/>
      </w:r>
      <w:r>
        <w:rPr>
          <w:rFonts w:ascii="Times New Roman"/>
          <w:b w:val="false"/>
          <w:i w:val="false"/>
          <w:color w:val="000000"/>
          <w:sz w:val="28"/>
        </w:rPr>
        <w:t>
</w:t>
      </w:r>
      <w:r>
        <w:rPr>
          <w:rFonts w:ascii="Times New Roman"/>
          <w:b w:val="false"/>
          <w:i w:val="false"/>
          <w:color w:val="000000"/>
          <w:sz w:val="28"/>
        </w:rPr>
        <w:t>
      4) сокращению или прекращению производства товаров;</w:t>
      </w:r>
      <w:r>
        <w:br/>
      </w:r>
      <w:r>
        <w:rPr>
          <w:rFonts w:ascii="Times New Roman"/>
          <w:b w:val="false"/>
          <w:i w:val="false"/>
          <w:color w:val="000000"/>
          <w:sz w:val="28"/>
        </w:rPr>
        <w:t>
</w:t>
      </w:r>
      <w:r>
        <w:rPr>
          <w:rFonts w:ascii="Times New Roman"/>
          <w:b w:val="false"/>
          <w:i w:val="false"/>
          <w:color w:val="000000"/>
          <w:sz w:val="28"/>
        </w:rPr>
        <w:t>
      5) отказу от заключения договоров с определенными продавцами либо покупателями (заказчиками).</w:t>
      </w:r>
      <w:r>
        <w:br/>
      </w:r>
      <w:r>
        <w:rPr>
          <w:rFonts w:ascii="Times New Roman"/>
          <w:b w:val="false"/>
          <w:i w:val="false"/>
          <w:color w:val="000000"/>
          <w:sz w:val="28"/>
        </w:rPr>
        <w:t>
</w:t>
      </w:r>
      <w:r>
        <w:rPr>
          <w:rFonts w:ascii="Times New Roman"/>
          <w:b w:val="false"/>
          <w:i w:val="false"/>
          <w:color w:val="000000"/>
          <w:sz w:val="28"/>
        </w:rPr>
        <w:t>
      Положения пункта 2 настоящей части могут распространяться в том числе на соглашения между хозяйствующими субъектами (субъектами рынка), входящими в одну группу лиц.</w:t>
      </w:r>
      <w:r>
        <w:br/>
      </w:r>
      <w:r>
        <w:rPr>
          <w:rFonts w:ascii="Times New Roman"/>
          <w:b w:val="false"/>
          <w:i w:val="false"/>
          <w:color w:val="000000"/>
          <w:sz w:val="28"/>
        </w:rPr>
        <w:t>
</w:t>
      </w:r>
      <w:r>
        <w:rPr>
          <w:rFonts w:ascii="Times New Roman"/>
          <w:b w:val="false"/>
          <w:i w:val="false"/>
          <w:color w:val="000000"/>
          <w:sz w:val="28"/>
        </w:rPr>
        <w:t>
      2.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со статьей 14 настоящего Закона), если:</w:t>
      </w:r>
      <w:r>
        <w:br/>
      </w:r>
      <w:r>
        <w:rPr>
          <w:rFonts w:ascii="Times New Roman"/>
          <w:b w:val="false"/>
          <w:i w:val="false"/>
          <w:color w:val="000000"/>
          <w:sz w:val="28"/>
        </w:rPr>
        <w:t>
</w:t>
      </w:r>
      <w:r>
        <w:rPr>
          <w:rFonts w:ascii="Times New Roman"/>
          <w:b w:val="false"/>
          <w:i w:val="false"/>
          <w:color w:val="000000"/>
          <w:sz w:val="28"/>
        </w:rPr>
        <w:t>
      1)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(заказчика) максимальную цену перепродажи товара;</w:t>
      </w:r>
      <w:r>
        <w:br/>
      </w:r>
      <w:r>
        <w:rPr>
          <w:rFonts w:ascii="Times New Roman"/>
          <w:b w:val="false"/>
          <w:i w:val="false"/>
          <w:color w:val="000000"/>
          <w:sz w:val="28"/>
        </w:rPr>
        <w:t>
</w:t>
      </w:r>
      <w:r>
        <w:rPr>
          <w:rFonts w:ascii="Times New Roman"/>
          <w:b w:val="false"/>
          <w:i w:val="false"/>
          <w:color w:val="000000"/>
          <w:sz w:val="28"/>
        </w:rPr>
        <w:t>
      2) таким соглашением предусмотрено обязательство покупателя (заказчика) не продавать товар хозяйствующего субъекта (субъекта рынка), который является конкурентом продавца.</w:t>
      </w:r>
      <w:r>
        <w:br/>
      </w:r>
      <w:r>
        <w:rPr>
          <w:rFonts w:ascii="Times New Roman"/>
          <w:b w:val="false"/>
          <w:i w:val="false"/>
          <w:color w:val="000000"/>
          <w:sz w:val="28"/>
        </w:rPr>
        <w:t>
</w:t>
      </w:r>
      <w:r>
        <w:rPr>
          <w:rFonts w:ascii="Times New Roman"/>
          <w:b w:val="false"/>
          <w:i w:val="false"/>
          <w:color w:val="000000"/>
          <w:sz w:val="28"/>
        </w:rPr>
        <w:t>
      3) таким соглашением предусмотрено обязательство продавца не продавать товар хозяйствующему субъекту (субъекту рынка), который является конкурентом покупателя (заказчика).</w:t>
      </w:r>
      <w:r>
        <w:br/>
      </w:r>
      <w:r>
        <w:rPr>
          <w:rFonts w:ascii="Times New Roman"/>
          <w:b w:val="false"/>
          <w:i w:val="false"/>
          <w:color w:val="000000"/>
          <w:sz w:val="28"/>
        </w:rPr>
        <w:t>
</w:t>
      </w:r>
      <w:r>
        <w:rPr>
          <w:rFonts w:ascii="Times New Roman"/>
          <w:b w:val="false"/>
          <w:i w:val="false"/>
          <w:color w:val="000000"/>
          <w:sz w:val="28"/>
        </w:rPr>
        <w:t>
      3. Запрещаются соглашения хозяйствующих субъектов (субъектов рынка),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4.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со статьей 14 настоящего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r>
        <w:br/>
      </w:r>
      <w:r>
        <w:rPr>
          <w:rFonts w:ascii="Times New Roman"/>
          <w:b w:val="false"/>
          <w:i w:val="false"/>
          <w:color w:val="000000"/>
          <w:sz w:val="28"/>
        </w:rPr>
        <w:t>
</w:t>
      </w:r>
      <w:r>
        <w:rPr>
          <w:rFonts w:ascii="Times New Roman"/>
          <w:b w:val="false"/>
          <w:i w:val="false"/>
          <w:color w:val="000000"/>
          <w:sz w:val="28"/>
        </w:rPr>
        <w:t>
      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согласие заключить договор при условии внесения в него положений относительно товаров, в которых контрагент не заинтересован, а также другие требования);</w:t>
      </w:r>
      <w:r>
        <w:br/>
      </w:r>
      <w:r>
        <w:rPr>
          <w:rFonts w:ascii="Times New Roman"/>
          <w:b w:val="false"/>
          <w:i w:val="false"/>
          <w:color w:val="000000"/>
          <w:sz w:val="28"/>
        </w:rPr>
        <w:t>
</w:t>
      </w:r>
      <w:r>
        <w:rPr>
          <w:rFonts w:ascii="Times New Roman"/>
          <w:b w:val="false"/>
          <w:i w:val="false"/>
          <w:color w:val="000000"/>
          <w:sz w:val="28"/>
        </w:rPr>
        <w:t>
      2) об экономически, технологически и иным образом не обоснованном установлении хозяйствующими субъектами (субъектами рынка) различных цен (тарифов) на один и тот же товар;</w:t>
      </w:r>
      <w:r>
        <w:br/>
      </w:r>
      <w:r>
        <w:rPr>
          <w:rFonts w:ascii="Times New Roman"/>
          <w:b w:val="false"/>
          <w:i w:val="false"/>
          <w:color w:val="000000"/>
          <w:sz w:val="28"/>
        </w:rPr>
        <w:t>
</w:t>
      </w:r>
      <w:r>
        <w:rPr>
          <w:rFonts w:ascii="Times New Roman"/>
          <w:b w:val="false"/>
          <w:i w:val="false"/>
          <w:color w:val="000000"/>
          <w:sz w:val="28"/>
        </w:rPr>
        <w:t>
      3) о создании другим хозяйствующим субъектам (субъектам рынка) препятствий доступу на товарный рынок или выходу из товарного рынка;</w:t>
      </w:r>
      <w:r>
        <w:br/>
      </w:r>
      <w:r>
        <w:rPr>
          <w:rFonts w:ascii="Times New Roman"/>
          <w:b w:val="false"/>
          <w:i w:val="false"/>
          <w:color w:val="000000"/>
          <w:sz w:val="28"/>
        </w:rPr>
        <w:t>
</w:t>
      </w:r>
      <w:r>
        <w:rPr>
          <w:rFonts w:ascii="Times New Roman"/>
          <w:b w:val="false"/>
          <w:i w:val="false"/>
          <w:color w:val="000000"/>
          <w:sz w:val="28"/>
        </w:rPr>
        <w:t>
      4) об установлении условий членства (участия) в профессиональных и иных объединениях.</w:t>
      </w:r>
      <w:r>
        <w:br/>
      </w:r>
      <w:r>
        <w:rPr>
          <w:rFonts w:ascii="Times New Roman"/>
          <w:b w:val="false"/>
          <w:i w:val="false"/>
          <w:color w:val="000000"/>
          <w:sz w:val="28"/>
        </w:rPr>
        <w:t>
</w:t>
      </w:r>
      <w:r>
        <w:rPr>
          <w:rFonts w:ascii="Times New Roman"/>
          <w:b w:val="false"/>
          <w:i w:val="false"/>
          <w:color w:val="000000"/>
          <w:sz w:val="28"/>
        </w:rPr>
        <w:t>
      5. Физическим лицам, коммерческим организациям и некоммерческим организациям запрещается осуществление координации экономической деятельности хозяйствующих субъектов (субъектов рынка), если такая координация приводит к любому из последствий, которые указаны в частях 1 – 3 настоящей статьи, которые не могут быть признаны допустимыми в соответствии со статьей 14 настоящего Закона или которые не предусмотрены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Хозяйствующий субъект (субъект рынка) вправе представить доказательства того, что заключенные им соглашения, предусмотренные частями 2 – 4 настоящей статьи, могут быть признаны допустимыми в соответствии со статьей 14 настоящего Закона.</w:t>
      </w:r>
      <w:r>
        <w:br/>
      </w:r>
      <w:r>
        <w:rPr>
          <w:rFonts w:ascii="Times New Roman"/>
          <w:b w:val="false"/>
          <w:i w:val="false"/>
          <w:color w:val="000000"/>
          <w:sz w:val="28"/>
        </w:rPr>
        <w:t>
</w:t>
      </w:r>
      <w:r>
        <w:rPr>
          <w:rFonts w:ascii="Times New Roman"/>
          <w:b w:val="false"/>
          <w:i w:val="false"/>
          <w:color w:val="000000"/>
          <w:sz w:val="28"/>
        </w:rPr>
        <w:t>
      7. Запреты на антиконкурентные соглашения не распространяются на соглашения между хозяйствующими субъектами (субъектами рынка), входящими в одну группу лиц, если одним из таких хозяйствующих субъектов (субъектов рынка) в отношении другого хозяйствующего субъекта (субъекта рынка) установлен контроль, а также если такие хозяйствующие субъекты (субъекты рынка) находятся под контролем одного лица, за исключением соглашений между хозяйствующими субъектами (субъектами рынка), осуществляющими виды деятельности, одновременное выполнение которых одним хозяйствующим субъектом (субъектом рынка) не допускается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8. Под контролем в настоящей статье, статье 13 настоящего Закона, а также для целей осуществления государственного контроля за экономической концентрацией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r>
        <w:br/>
      </w:r>
      <w:r>
        <w:rPr>
          <w:rFonts w:ascii="Times New Roman"/>
          <w:b w:val="false"/>
          <w:i w:val="false"/>
          <w:color w:val="000000"/>
          <w:sz w:val="28"/>
        </w:rPr>
        <w:t>
</w:t>
      </w:r>
      <w:r>
        <w:rPr>
          <w:rFonts w:ascii="Times New Roman"/>
          <w:b w:val="false"/>
          <w:i w:val="false"/>
          <w:color w:val="000000"/>
          <w:sz w:val="28"/>
        </w:rPr>
        <w:t>
      1) распоряжение более чем 50 процентами общего количества голосов, приходящихся на акции (доли), составляющие уставный (складочный) капитал (уставный фонд) юридического лица;</w:t>
      </w:r>
      <w:r>
        <w:br/>
      </w:r>
      <w:r>
        <w:rPr>
          <w:rFonts w:ascii="Times New Roman"/>
          <w:b w:val="false"/>
          <w:i w:val="false"/>
          <w:color w:val="000000"/>
          <w:sz w:val="28"/>
        </w:rPr>
        <w:t>
</w:t>
      </w:r>
      <w:r>
        <w:rPr>
          <w:rFonts w:ascii="Times New Roman"/>
          <w:b w:val="false"/>
          <w:i w:val="false"/>
          <w:color w:val="000000"/>
          <w:sz w:val="28"/>
        </w:rPr>
        <w:t>
      2) осуществление функций исполнительного органа юридического лица.</w:t>
      </w:r>
    </w:p>
    <w:bookmarkEnd w:id="32"/>
    <w:bookmarkStart w:name="z230" w:id="33"/>
    <w:p>
      <w:pPr>
        <w:spacing w:after="0"/>
        <w:ind w:left="0"/>
        <w:jc w:val="both"/>
      </w:pPr>
      <w:r>
        <w:rPr>
          <w:rFonts w:ascii="Times New Roman"/>
          <w:b w:val="false"/>
          <w:i w:val="false"/>
          <w:color w:val="000000"/>
          <w:sz w:val="28"/>
        </w:rPr>
        <w:t xml:space="preserve">
      Статья 13. </w:t>
      </w:r>
      <w:r>
        <w:rPr>
          <w:rFonts w:ascii="Times New Roman"/>
          <w:b/>
          <w:i w:val="false"/>
          <w:color w:val="000000"/>
          <w:sz w:val="28"/>
        </w:rPr>
        <w:t>Запрет на согласованные действия хозяйствующих</w:t>
      </w:r>
      <w:r>
        <w:br/>
      </w:r>
      <w:r>
        <w:rPr>
          <w:rFonts w:ascii="Times New Roman"/>
          <w:b w:val="false"/>
          <w:i w:val="false"/>
          <w:color w:val="000000"/>
          <w:sz w:val="28"/>
        </w:rPr>
        <w:t>
                 </w:t>
      </w:r>
      <w:r>
        <w:rPr>
          <w:rFonts w:ascii="Times New Roman"/>
          <w:b/>
          <w:i w:val="false"/>
          <w:color w:val="000000"/>
          <w:sz w:val="28"/>
        </w:rPr>
        <w:t>субъектов (субъектов рынка), ограничивающие</w:t>
      </w:r>
      <w:r>
        <w:br/>
      </w:r>
      <w:r>
        <w:rPr>
          <w:rFonts w:ascii="Times New Roman"/>
          <w:b w:val="false"/>
          <w:i w:val="false"/>
          <w:color w:val="000000"/>
          <w:sz w:val="28"/>
        </w:rPr>
        <w:t>
                 </w:t>
      </w:r>
      <w:r>
        <w:rPr>
          <w:rFonts w:ascii="Times New Roman"/>
          <w:b/>
          <w:i w:val="false"/>
          <w:color w:val="000000"/>
          <w:sz w:val="28"/>
        </w:rPr>
        <w:t>конкуренцию</w:t>
      </w:r>
    </w:p>
    <w:bookmarkEnd w:id="33"/>
    <w:bookmarkStart w:name="z236" w:id="34"/>
    <w:p>
      <w:pPr>
        <w:spacing w:after="0"/>
        <w:ind w:left="0"/>
        <w:jc w:val="both"/>
      </w:pPr>
      <w:r>
        <w:rPr>
          <w:rFonts w:ascii="Times New Roman"/>
          <w:b w:val="false"/>
          <w:i w:val="false"/>
          <w:color w:val="000000"/>
          <w:sz w:val="28"/>
        </w:rPr>
        <w:t>
      1. Запрещаются согласованные действия хозяйствующих субъектов (субъектов рынка), являющихся конкурентами, если такие согласованные действия приводят к:</w:t>
      </w:r>
      <w:r>
        <w:br/>
      </w:r>
      <w:r>
        <w:rPr>
          <w:rFonts w:ascii="Times New Roman"/>
          <w:b w:val="false"/>
          <w:i w:val="false"/>
          <w:color w:val="000000"/>
          <w:sz w:val="28"/>
        </w:rPr>
        <w:t>
</w:t>
      </w:r>
      <w:r>
        <w:rPr>
          <w:rFonts w:ascii="Times New Roman"/>
          <w:b w:val="false"/>
          <w:i w:val="false"/>
          <w:color w:val="000000"/>
          <w:sz w:val="28"/>
        </w:rPr>
        <w:t>
      1) установлению или поддержанию цен (тарифов), скидок, надбавок (доплат) и (или) наценок;</w:t>
      </w:r>
      <w:r>
        <w:br/>
      </w:r>
      <w:r>
        <w:rPr>
          <w:rFonts w:ascii="Times New Roman"/>
          <w:b w:val="false"/>
          <w:i w:val="false"/>
          <w:color w:val="000000"/>
          <w:sz w:val="28"/>
        </w:rPr>
        <w:t>
</w:t>
      </w:r>
      <w:r>
        <w:rPr>
          <w:rFonts w:ascii="Times New Roman"/>
          <w:b w:val="false"/>
          <w:i w:val="false"/>
          <w:color w:val="000000"/>
          <w:sz w:val="28"/>
        </w:rPr>
        <w:t>
      2) повышению, снижению или поддержанию цен на торгах;</w:t>
      </w:r>
      <w:r>
        <w:br/>
      </w:r>
      <w:r>
        <w:rPr>
          <w:rFonts w:ascii="Times New Roman"/>
          <w:b w:val="false"/>
          <w:i w:val="false"/>
          <w:color w:val="000000"/>
          <w:sz w:val="28"/>
        </w:rPr>
        <w:t>
</w:t>
      </w: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r>
        <w:br/>
      </w:r>
      <w:r>
        <w:rPr>
          <w:rFonts w:ascii="Times New Roman"/>
          <w:b w:val="false"/>
          <w:i w:val="false"/>
          <w:color w:val="000000"/>
          <w:sz w:val="28"/>
        </w:rPr>
        <w:t>
</w:t>
      </w:r>
      <w:r>
        <w:rPr>
          <w:rFonts w:ascii="Times New Roman"/>
          <w:b w:val="false"/>
          <w:i w:val="false"/>
          <w:color w:val="000000"/>
          <w:sz w:val="28"/>
        </w:rPr>
        <w:t>
      4) сокращению или прекращению производства товаров;</w:t>
      </w:r>
      <w:r>
        <w:br/>
      </w:r>
      <w:r>
        <w:rPr>
          <w:rFonts w:ascii="Times New Roman"/>
          <w:b w:val="false"/>
          <w:i w:val="false"/>
          <w:color w:val="000000"/>
          <w:sz w:val="28"/>
        </w:rPr>
        <w:t>
</w:t>
      </w:r>
      <w:r>
        <w:rPr>
          <w:rFonts w:ascii="Times New Roman"/>
          <w:b w:val="false"/>
          <w:i w:val="false"/>
          <w:color w:val="000000"/>
          <w:sz w:val="28"/>
        </w:rPr>
        <w:t>
      5) отказу от заключения договоров с определенными продавцами либо покупателями (заказчиками), если такой отказ прямо не предусмотрен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Запрещаются согласованные действия хозяйствующих субъектов (субъектов рынка),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3. Запрещаются иные, не предусмотренные частями 1 и 2 настоящей статьи, согласованные действия хозяйствующих субъектов (субъектов рынка), являющихся конкурентами, если установлено, что такие согласованные действия приводят к ограничению конкуренции. К таким согласованным действиям могут быть отнесены действия:</w:t>
      </w:r>
      <w:r>
        <w:br/>
      </w:r>
      <w:r>
        <w:rPr>
          <w:rFonts w:ascii="Times New Roman"/>
          <w:b w:val="false"/>
          <w:i w:val="false"/>
          <w:color w:val="000000"/>
          <w:sz w:val="28"/>
        </w:rPr>
        <w:t>
</w:t>
      </w:r>
      <w:r>
        <w:rPr>
          <w:rFonts w:ascii="Times New Roman"/>
          <w:b w:val="false"/>
          <w:i w:val="false"/>
          <w:color w:val="000000"/>
          <w:sz w:val="28"/>
        </w:rPr>
        <w:t>
      1) по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согласие заключить договор при условии внесения в него положений относительно товаров, в которых контрагент не заинтересован, а также другие требования);</w:t>
      </w:r>
      <w:r>
        <w:br/>
      </w:r>
      <w:r>
        <w:rPr>
          <w:rFonts w:ascii="Times New Roman"/>
          <w:b w:val="false"/>
          <w:i w:val="false"/>
          <w:color w:val="000000"/>
          <w:sz w:val="28"/>
        </w:rPr>
        <w:t>
</w:t>
      </w:r>
      <w:r>
        <w:rPr>
          <w:rFonts w:ascii="Times New Roman"/>
          <w:b w:val="false"/>
          <w:i w:val="false"/>
          <w:color w:val="000000"/>
          <w:sz w:val="28"/>
        </w:rPr>
        <w:t>
      2) по экономически, технологически и иным образом не обоснованному установлению хозяйствующим субъектом (субъектом рынка) различных цен (тарифов) на один и тот же товар;</w:t>
      </w:r>
      <w:r>
        <w:br/>
      </w:r>
      <w:r>
        <w:rPr>
          <w:rFonts w:ascii="Times New Roman"/>
          <w:b w:val="false"/>
          <w:i w:val="false"/>
          <w:color w:val="000000"/>
          <w:sz w:val="28"/>
        </w:rPr>
        <w:t>
</w:t>
      </w:r>
      <w:r>
        <w:rPr>
          <w:rFonts w:ascii="Times New Roman"/>
          <w:b w:val="false"/>
          <w:i w:val="false"/>
          <w:color w:val="000000"/>
          <w:sz w:val="28"/>
        </w:rPr>
        <w:t>
      3) по созданию другим хозяйствующим субъектам (субъектам рынка) препятствий доступу на товарный рынок или выходу из товарного рынка.</w:t>
      </w:r>
      <w:r>
        <w:br/>
      </w:r>
      <w:r>
        <w:rPr>
          <w:rFonts w:ascii="Times New Roman"/>
          <w:b w:val="false"/>
          <w:i w:val="false"/>
          <w:color w:val="000000"/>
          <w:sz w:val="28"/>
        </w:rPr>
        <w:t>
</w:t>
      </w:r>
      <w:r>
        <w:rPr>
          <w:rFonts w:ascii="Times New Roman"/>
          <w:b w:val="false"/>
          <w:i w:val="false"/>
          <w:color w:val="000000"/>
          <w:sz w:val="28"/>
        </w:rPr>
        <w:t>
      4. Хозяйствующий субъект (субъект рынка) вправе представить доказательства, что осуществленные им согласованные действия, предусмотренные частями 1 – 3 настоящей статьи, могут быть признаны допустимыми в соответствии с частью 1 статьи 14 настоящего Закона.</w:t>
      </w:r>
      <w:r>
        <w:br/>
      </w:r>
      <w:r>
        <w:rPr>
          <w:rFonts w:ascii="Times New Roman"/>
          <w:b w:val="false"/>
          <w:i w:val="false"/>
          <w:color w:val="000000"/>
          <w:sz w:val="28"/>
        </w:rPr>
        <w:t>
</w:t>
      </w:r>
      <w:r>
        <w:rPr>
          <w:rFonts w:ascii="Times New Roman"/>
          <w:b w:val="false"/>
          <w:i w:val="false"/>
          <w:color w:val="000000"/>
          <w:sz w:val="28"/>
        </w:rPr>
        <w:t>
      5. Законом государства может быть предусмотрено нераспространение указанных в настоящей статье запретов на согласованные действия хозяйствующих субъектов (субъектов рынка) в случае, если их совокупная доля и доля каждого из них на товарном рынке не превышает величины, установленной законом государства.</w:t>
      </w:r>
    </w:p>
    <w:bookmarkEnd w:id="34"/>
    <w:bookmarkStart w:name="z249" w:id="35"/>
    <w:p>
      <w:pPr>
        <w:spacing w:after="0"/>
        <w:ind w:left="0"/>
        <w:jc w:val="both"/>
      </w:pPr>
      <w:r>
        <w:rPr>
          <w:rFonts w:ascii="Times New Roman"/>
          <w:b w:val="false"/>
          <w:i w:val="false"/>
          <w:color w:val="000000"/>
          <w:sz w:val="28"/>
        </w:rPr>
        <w:t xml:space="preserve">
      Статья 14. </w:t>
      </w:r>
      <w:r>
        <w:rPr>
          <w:rFonts w:ascii="Times New Roman"/>
          <w:b/>
          <w:i w:val="false"/>
          <w:color w:val="000000"/>
          <w:sz w:val="28"/>
        </w:rPr>
        <w:t>Действия (бездействие), соглашения, в том числе</w:t>
      </w:r>
      <w:r>
        <w:br/>
      </w:r>
      <w:r>
        <w:rPr>
          <w:rFonts w:ascii="Times New Roman"/>
          <w:b w:val="false"/>
          <w:i w:val="false"/>
          <w:color w:val="000000"/>
          <w:sz w:val="28"/>
        </w:rPr>
        <w:t>
                 </w:t>
      </w:r>
      <w:r>
        <w:rPr>
          <w:rFonts w:ascii="Times New Roman"/>
          <w:b/>
          <w:i w:val="false"/>
          <w:color w:val="000000"/>
          <w:sz w:val="28"/>
        </w:rPr>
        <w:t>«вертикальные» соглашения, согласованные</w:t>
      </w:r>
      <w:r>
        <w:br/>
      </w:r>
      <w:r>
        <w:rPr>
          <w:rFonts w:ascii="Times New Roman"/>
          <w:b w:val="false"/>
          <w:i w:val="false"/>
          <w:color w:val="000000"/>
          <w:sz w:val="28"/>
        </w:rPr>
        <w:t>
                 </w:t>
      </w:r>
      <w:r>
        <w:rPr>
          <w:rFonts w:ascii="Times New Roman"/>
          <w:b/>
          <w:i w:val="false"/>
          <w:color w:val="000000"/>
          <w:sz w:val="28"/>
        </w:rPr>
        <w:t>действия, которые могут быть признаны</w:t>
      </w:r>
      <w:r>
        <w:br/>
      </w:r>
      <w:r>
        <w:rPr>
          <w:rFonts w:ascii="Times New Roman"/>
          <w:b w:val="false"/>
          <w:i w:val="false"/>
          <w:color w:val="000000"/>
          <w:sz w:val="28"/>
        </w:rPr>
        <w:t>
                 </w:t>
      </w:r>
      <w:r>
        <w:rPr>
          <w:rFonts w:ascii="Times New Roman"/>
          <w:b/>
          <w:i w:val="false"/>
          <w:color w:val="000000"/>
          <w:sz w:val="28"/>
        </w:rPr>
        <w:t>допустимыми</w:t>
      </w:r>
    </w:p>
    <w:bookmarkEnd w:id="35"/>
    <w:bookmarkStart w:name="z257" w:id="36"/>
    <w:p>
      <w:pPr>
        <w:spacing w:after="0"/>
        <w:ind w:left="0"/>
        <w:jc w:val="both"/>
      </w:pPr>
      <w:r>
        <w:rPr>
          <w:rFonts w:ascii="Times New Roman"/>
          <w:b w:val="false"/>
          <w:i w:val="false"/>
          <w:color w:val="000000"/>
          <w:sz w:val="28"/>
        </w:rPr>
        <w:t>
      1. Действия, предусмотренные частью 1 статьи 11 настоящего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 7 и 10 части 1 статьи 11 настоящего Закона), соглашения и согласованные действия, предусмотренные частями 2 – 4 статьи 12, статьей 13 настоящего Закона, сделки и иные действия, предусмотренные главой VI настоящего Закона, могут быть признаны допустимыми, если такими действиями (бездействием), соглашениями и согласованными действиями, сделками 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r>
        <w:br/>
      </w:r>
      <w:r>
        <w:rPr>
          <w:rFonts w:ascii="Times New Roman"/>
          <w:b w:val="false"/>
          <w:i w:val="false"/>
          <w:color w:val="000000"/>
          <w:sz w:val="28"/>
        </w:rPr>
        <w:t>
</w:t>
      </w:r>
      <w:r>
        <w:rPr>
          <w:rFonts w:ascii="Times New Roman"/>
          <w:b w:val="false"/>
          <w:i w:val="false"/>
          <w:color w:val="000000"/>
          <w:sz w:val="28"/>
        </w:rPr>
        <w:t>
      1) совершенствование производства, реализация товаров или стимулирование технического, экономического прогресса либо повышение конкурентоспособности товаров национального производства на мировом товарном рынке;</w:t>
      </w:r>
      <w:r>
        <w:br/>
      </w:r>
      <w:r>
        <w:rPr>
          <w:rFonts w:ascii="Times New Roman"/>
          <w:b w:val="false"/>
          <w:i w:val="false"/>
          <w:color w:val="000000"/>
          <w:sz w:val="28"/>
        </w:rPr>
        <w:t>
</w:t>
      </w:r>
      <w:r>
        <w:rPr>
          <w:rFonts w:ascii="Times New Roman"/>
          <w:b w:val="false"/>
          <w:i w:val="false"/>
          <w:color w:val="000000"/>
          <w:sz w:val="28"/>
        </w:rPr>
        <w:t>
      2) получение покупателями (заказчиками) преимуществ (выгод), соразмерных преимуществам (выгодам), полученным хозяйствующими субъектами (субъектами рынка) в результате действий (бездействия), соглашений и согласованных действий, сделок.</w:t>
      </w:r>
      <w:r>
        <w:br/>
      </w:r>
      <w:r>
        <w:rPr>
          <w:rFonts w:ascii="Times New Roman"/>
          <w:b w:val="false"/>
          <w:i w:val="false"/>
          <w:color w:val="000000"/>
          <w:sz w:val="28"/>
        </w:rPr>
        <w:t>
</w:t>
      </w:r>
      <w:r>
        <w:rPr>
          <w:rFonts w:ascii="Times New Roman"/>
          <w:b w:val="false"/>
          <w:i w:val="false"/>
          <w:color w:val="000000"/>
          <w:sz w:val="28"/>
        </w:rPr>
        <w:t>
      2. Соглашения хозяйствующих субъектов (субъектов рынка) о совместной деятельности, которые могут привести к последствиям, указанным в части 1 статьи 12 настоящего Закона, могут быть признаны допустимыми, если такими соглашениями для отдельных лиц не создается возможность устранить конкуренцию на соответствующем товарном рынке, на третьих лиц не налагаются ограничения и результатом таких соглашений является или может являться в совокупности:</w:t>
      </w:r>
      <w:r>
        <w:br/>
      </w:r>
      <w:r>
        <w:rPr>
          <w:rFonts w:ascii="Times New Roman"/>
          <w:b w:val="false"/>
          <w:i w:val="false"/>
          <w:color w:val="000000"/>
          <w:sz w:val="28"/>
        </w:rPr>
        <w:t>
</w:t>
      </w:r>
      <w:r>
        <w:rPr>
          <w:rFonts w:ascii="Times New Roman"/>
          <w:b w:val="false"/>
          <w:i w:val="false"/>
          <w:color w:val="000000"/>
          <w:sz w:val="28"/>
        </w:rPr>
        <w:t>
      1) совершенствование производства, реализация товаров или стимулирование технического, экономического прогресса либо осуществление его участниками прямых инвестиций на территории государства (в том числе введение новых производственных мощностей, модернизация действующих производственных мощностей);</w:t>
      </w:r>
      <w:r>
        <w:br/>
      </w:r>
      <w:r>
        <w:rPr>
          <w:rFonts w:ascii="Times New Roman"/>
          <w:b w:val="false"/>
          <w:i w:val="false"/>
          <w:color w:val="000000"/>
          <w:sz w:val="28"/>
        </w:rPr>
        <w:t>
</w:t>
      </w:r>
      <w:r>
        <w:rPr>
          <w:rFonts w:ascii="Times New Roman"/>
          <w:b w:val="false"/>
          <w:i w:val="false"/>
          <w:color w:val="000000"/>
          <w:sz w:val="28"/>
        </w:rPr>
        <w:t>
      2) получение покупателями преимуществ (выгод), соразмерных преимуществам (выгодам), полученным хозяйствующими субъектами (субъектами рынка) в результате действий (бездействия), соглашений и согласованных действий, сделок.</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могут быть определены случаи допустимости соглашений и согласованных действий, соответствующих условиям, указанным в пунктах 1 и 2 части 1 настоящей статьи (общие исключения). Общие исключения в отношении соглашений, указанных в частях 2 – 5 статьи 12 настоящего Закона, определяются государством по предложению антимонопольного органа и предусматривают:</w:t>
      </w:r>
      <w:r>
        <w:br/>
      </w:r>
      <w:r>
        <w:rPr>
          <w:rFonts w:ascii="Times New Roman"/>
          <w:b w:val="false"/>
          <w:i w:val="false"/>
          <w:color w:val="000000"/>
          <w:sz w:val="28"/>
        </w:rPr>
        <w:t>
</w:t>
      </w:r>
      <w:r>
        <w:rPr>
          <w:rFonts w:ascii="Times New Roman"/>
          <w:b w:val="false"/>
          <w:i w:val="false"/>
          <w:color w:val="000000"/>
          <w:sz w:val="28"/>
        </w:rPr>
        <w:t>
      вид соглашения;</w:t>
      </w:r>
      <w:r>
        <w:br/>
      </w:r>
      <w:r>
        <w:rPr>
          <w:rFonts w:ascii="Times New Roman"/>
          <w:b w:val="false"/>
          <w:i w:val="false"/>
          <w:color w:val="000000"/>
          <w:sz w:val="28"/>
        </w:rPr>
        <w:t>
</w:t>
      </w:r>
      <w:r>
        <w:rPr>
          <w:rFonts w:ascii="Times New Roman"/>
          <w:b w:val="false"/>
          <w:i w:val="false"/>
          <w:color w:val="000000"/>
          <w:sz w:val="28"/>
        </w:rPr>
        <w:t>
      условия, которые не могут рассматриваться как допустимые в отношении таких соглашений;</w:t>
      </w:r>
      <w:r>
        <w:br/>
      </w:r>
      <w:r>
        <w:rPr>
          <w:rFonts w:ascii="Times New Roman"/>
          <w:b w:val="false"/>
          <w:i w:val="false"/>
          <w:color w:val="000000"/>
          <w:sz w:val="28"/>
        </w:rPr>
        <w:t>
</w:t>
      </w:r>
      <w:r>
        <w:rPr>
          <w:rFonts w:ascii="Times New Roman"/>
          <w:b w:val="false"/>
          <w:i w:val="false"/>
          <w:color w:val="000000"/>
          <w:sz w:val="28"/>
        </w:rPr>
        <w:t>
      обязательные условия для обеспечения конкуренции, которые должны содержаться в таких соглашениях.</w:t>
      </w:r>
      <w:r>
        <w:br/>
      </w:r>
      <w:r>
        <w:rPr>
          <w:rFonts w:ascii="Times New Roman"/>
          <w:b w:val="false"/>
          <w:i w:val="false"/>
          <w:color w:val="000000"/>
          <w:sz w:val="28"/>
        </w:rPr>
        <w:t>
</w:t>
      </w:r>
      <w:r>
        <w:rPr>
          <w:rFonts w:ascii="Times New Roman"/>
          <w:b w:val="false"/>
          <w:i w:val="false"/>
          <w:color w:val="000000"/>
          <w:sz w:val="28"/>
        </w:rPr>
        <w:t>
      Общими исключениями могут также предусматриваться наряду с указанными в настоящей части иные условия, которым должны соответствовать соглашения.</w:t>
      </w:r>
      <w:r>
        <w:br/>
      </w:r>
      <w:r>
        <w:rPr>
          <w:rFonts w:ascii="Times New Roman"/>
          <w:b w:val="false"/>
          <w:i w:val="false"/>
          <w:color w:val="000000"/>
          <w:sz w:val="28"/>
        </w:rPr>
        <w:t>
</w:t>
      </w:r>
      <w:r>
        <w:rPr>
          <w:rFonts w:ascii="Times New Roman"/>
          <w:b w:val="false"/>
          <w:i w:val="false"/>
          <w:color w:val="000000"/>
          <w:sz w:val="28"/>
        </w:rPr>
        <w:t>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r>
        <w:br/>
      </w:r>
      <w:r>
        <w:rPr>
          <w:rFonts w:ascii="Times New Roman"/>
          <w:b w:val="false"/>
          <w:i w:val="false"/>
          <w:color w:val="000000"/>
          <w:sz w:val="28"/>
        </w:rPr>
        <w:t>
</w:t>
      </w:r>
      <w:r>
        <w:rPr>
          <w:rFonts w:ascii="Times New Roman"/>
          <w:b w:val="false"/>
          <w:i w:val="false"/>
          <w:color w:val="000000"/>
          <w:sz w:val="28"/>
        </w:rPr>
        <w:t>
      Допустимость «вертикальных» соглашений между хозяйствующими субъектами (субъектами рынка) (за исключением «вертикальных» соглашений между финансовыми организациями) может также быть установлена исходя из доли каждого из участников соглашения на любом товарном рынке, не превышающей размер, установленный законом государства.</w:t>
      </w:r>
    </w:p>
    <w:bookmarkEnd w:id="36"/>
    <w:bookmarkStart w:name="z270" w:id="37"/>
    <w:p>
      <w:pPr>
        <w:spacing w:after="0"/>
        <w:ind w:left="0"/>
        <w:jc w:val="both"/>
      </w:pPr>
      <w:r>
        <w:rPr>
          <w:rFonts w:ascii="Times New Roman"/>
          <w:b w:val="false"/>
          <w:i w:val="false"/>
          <w:color w:val="000000"/>
          <w:sz w:val="28"/>
        </w:rPr>
        <w:t xml:space="preserve">
      Статья 15. </w:t>
      </w:r>
      <w:r>
        <w:rPr>
          <w:rFonts w:ascii="Times New Roman"/>
          <w:b/>
          <w:i w:val="false"/>
          <w:color w:val="000000"/>
          <w:sz w:val="28"/>
        </w:rPr>
        <w:t>Государственный контроль за ограничивающими</w:t>
      </w:r>
      <w:r>
        <w:br/>
      </w:r>
      <w:r>
        <w:rPr>
          <w:rFonts w:ascii="Times New Roman"/>
          <w:b w:val="false"/>
          <w:i w:val="false"/>
          <w:color w:val="000000"/>
          <w:sz w:val="28"/>
        </w:rPr>
        <w:t>
                 </w:t>
      </w:r>
      <w:r>
        <w:rPr>
          <w:rFonts w:ascii="Times New Roman"/>
          <w:b/>
          <w:i w:val="false"/>
          <w:color w:val="000000"/>
          <w:sz w:val="28"/>
        </w:rPr>
        <w:t>конкуренцию соглашениями хозяйствующих</w:t>
      </w:r>
      <w:r>
        <w:br/>
      </w:r>
      <w:r>
        <w:rPr>
          <w:rFonts w:ascii="Times New Roman"/>
          <w:b w:val="false"/>
          <w:i w:val="false"/>
          <w:color w:val="000000"/>
          <w:sz w:val="28"/>
        </w:rPr>
        <w:t>
                 </w:t>
      </w:r>
      <w:r>
        <w:rPr>
          <w:rFonts w:ascii="Times New Roman"/>
          <w:b/>
          <w:i w:val="false"/>
          <w:color w:val="000000"/>
          <w:sz w:val="28"/>
        </w:rPr>
        <w:t>субъектов (субъектов рынка)</w:t>
      </w:r>
    </w:p>
    <w:bookmarkEnd w:id="37"/>
    <w:bookmarkStart w:name="z276" w:id="38"/>
    <w:p>
      <w:pPr>
        <w:spacing w:after="0"/>
        <w:ind w:left="0"/>
        <w:jc w:val="both"/>
      </w:pPr>
      <w:r>
        <w:rPr>
          <w:rFonts w:ascii="Times New Roman"/>
          <w:b w:val="false"/>
          <w:i w:val="false"/>
          <w:color w:val="000000"/>
          <w:sz w:val="28"/>
        </w:rPr>
        <w:t>
      1. Хозяйствующие субъекты (субъекты рынка), имеющие намерение достичь соглашения, которое может быть признано допустимым в соответствии с настоящим Законом, вправе обратиться в антимонопольный орган с заявлением о проверке соответствия проекта соглашения (в письменной форме) требованиям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Хозяйствующие субъекты (субъекты рынка), имеющие намерение достичь указанного соглашения, представляют в антимонопольный орган вместе с заявлением документы и сведения в соответствии с перечнем, утвержденным антимонопольным органом.</w:t>
      </w:r>
      <w:r>
        <w:br/>
      </w:r>
      <w:r>
        <w:rPr>
          <w:rFonts w:ascii="Times New Roman"/>
          <w:b w:val="false"/>
          <w:i w:val="false"/>
          <w:color w:val="000000"/>
          <w:sz w:val="28"/>
        </w:rPr>
        <w:t>
</w:t>
      </w:r>
      <w:r>
        <w:rPr>
          <w:rFonts w:ascii="Times New Roman"/>
          <w:b w:val="false"/>
          <w:i w:val="false"/>
          <w:color w:val="000000"/>
          <w:sz w:val="28"/>
        </w:rPr>
        <w:t>
      2. Антимонопольный орган принимает решение о соответствии или несоответствии проекта соглашения (в письменной форме) требованиям законодательства государства в установленный срок, исчисляемый с даты поступления всех необходимых для рассмотрения заявления документов и сведений.</w:t>
      </w:r>
      <w:r>
        <w:br/>
      </w:r>
      <w:r>
        <w:rPr>
          <w:rFonts w:ascii="Times New Roman"/>
          <w:b w:val="false"/>
          <w:i w:val="false"/>
          <w:color w:val="000000"/>
          <w:sz w:val="28"/>
        </w:rPr>
        <w:t>
</w:t>
      </w:r>
      <w:r>
        <w:rPr>
          <w:rFonts w:ascii="Times New Roman"/>
          <w:b w:val="false"/>
          <w:i w:val="false"/>
          <w:color w:val="000000"/>
          <w:sz w:val="28"/>
        </w:rPr>
        <w:t>
      3.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установленный законодательством государства срок, исчисляемый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их истребовать, устанавливается законодательством государства и исчисляется с даты получения заявителем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4. Основаниями для принятия решения о несоответствии проекта соглашения (в письменной форме) требованиям закона государства являются:</w:t>
      </w:r>
      <w:r>
        <w:br/>
      </w:r>
      <w:r>
        <w:rPr>
          <w:rFonts w:ascii="Times New Roman"/>
          <w:b w:val="false"/>
          <w:i w:val="false"/>
          <w:color w:val="000000"/>
          <w:sz w:val="28"/>
        </w:rPr>
        <w:t>
</w:t>
      </w:r>
      <w:r>
        <w:rPr>
          <w:rFonts w:ascii="Times New Roman"/>
          <w:b w:val="false"/>
          <w:i w:val="false"/>
          <w:color w:val="000000"/>
          <w:sz w:val="28"/>
        </w:rPr>
        <w:t>
      1) наличие условий, предусмотренных частями 1 – 4 статьи 12 настоящего Закона, в случае отсутствия оснований для признания проекта соглашения допустимым в соответствии со статьей 14 настоящего Закона;</w:t>
      </w:r>
      <w:r>
        <w:br/>
      </w:r>
      <w:r>
        <w:rPr>
          <w:rFonts w:ascii="Times New Roman"/>
          <w:b w:val="false"/>
          <w:i w:val="false"/>
          <w:color w:val="000000"/>
          <w:sz w:val="28"/>
        </w:rPr>
        <w:t>
</w:t>
      </w:r>
      <w:r>
        <w:rPr>
          <w:rFonts w:ascii="Times New Roman"/>
          <w:b w:val="false"/>
          <w:i w:val="false"/>
          <w:color w:val="000000"/>
          <w:sz w:val="28"/>
        </w:rPr>
        <w:t>
      2) недостоверность сведений, содержащихся в документах, а также иных сведений, представленных хозяйствующим субъектом (субъектом рынка) и имеющих значение для принятия решения.</w:t>
      </w:r>
      <w:r>
        <w:br/>
      </w:r>
      <w:r>
        <w:rPr>
          <w:rFonts w:ascii="Times New Roman"/>
          <w:b w:val="false"/>
          <w:i w:val="false"/>
          <w:color w:val="000000"/>
          <w:sz w:val="28"/>
        </w:rPr>
        <w:t>
</w:t>
      </w:r>
      <w:r>
        <w:rPr>
          <w:rFonts w:ascii="Times New Roman"/>
          <w:b w:val="false"/>
          <w:i w:val="false"/>
          <w:color w:val="000000"/>
          <w:sz w:val="28"/>
        </w:rPr>
        <w:t>
      5. В случае необходимости срок рассмотрения указанного в части 1 настоящей статьи заявления может быть продлен антимонопольным органом, о чем сообщается заявителю в письменной форме с указанием причин продления срока.</w:t>
      </w:r>
      <w:r>
        <w:br/>
      </w:r>
      <w:r>
        <w:rPr>
          <w:rFonts w:ascii="Times New Roman"/>
          <w:b w:val="false"/>
          <w:i w:val="false"/>
          <w:color w:val="000000"/>
          <w:sz w:val="28"/>
        </w:rPr>
        <w:t>
</w:t>
      </w:r>
      <w:r>
        <w:rPr>
          <w:rFonts w:ascii="Times New Roman"/>
          <w:b w:val="false"/>
          <w:i w:val="false"/>
          <w:color w:val="000000"/>
          <w:sz w:val="28"/>
        </w:rPr>
        <w:t>
      6. Решение антимонопольного органа о соответствии проекта соглашения (в письменной форме) требованиям законодательства государства прекращает свое действие, если такое соглашение не достигнуто в течение установленного срока.</w:t>
      </w:r>
      <w:r>
        <w:br/>
      </w:r>
      <w:r>
        <w:rPr>
          <w:rFonts w:ascii="Times New Roman"/>
          <w:b w:val="false"/>
          <w:i w:val="false"/>
          <w:color w:val="000000"/>
          <w:sz w:val="28"/>
        </w:rPr>
        <w:t>
</w:t>
      </w:r>
      <w:r>
        <w:rPr>
          <w:rFonts w:ascii="Times New Roman"/>
          <w:b w:val="false"/>
          <w:i w:val="false"/>
          <w:color w:val="000000"/>
          <w:sz w:val="28"/>
        </w:rPr>
        <w:t>
      7. Антимонопольный орган вместе с решением о соответствии проекта соглашения (в письменной форме) требованиям законодательства государства вправе выдать участникам соглашения предписание, направленное на обеспечение конкуренции.</w:t>
      </w:r>
      <w:r>
        <w:br/>
      </w:r>
      <w:r>
        <w:rPr>
          <w:rFonts w:ascii="Times New Roman"/>
          <w:b w:val="false"/>
          <w:i w:val="false"/>
          <w:color w:val="000000"/>
          <w:sz w:val="28"/>
        </w:rPr>
        <w:t>
</w:t>
      </w:r>
      <w:r>
        <w:rPr>
          <w:rFonts w:ascii="Times New Roman"/>
          <w:b w:val="false"/>
          <w:i w:val="false"/>
          <w:color w:val="000000"/>
          <w:sz w:val="28"/>
        </w:rPr>
        <w:t>
      8. Антимонопольный орган вправе отменить решение о соответствии проекта соглашения (в письменной форме) требованиям законодательства государства в случае, если:</w:t>
      </w:r>
      <w:r>
        <w:br/>
      </w:r>
      <w:r>
        <w:rPr>
          <w:rFonts w:ascii="Times New Roman"/>
          <w:b w:val="false"/>
          <w:i w:val="false"/>
          <w:color w:val="000000"/>
          <w:sz w:val="28"/>
        </w:rPr>
        <w:t>
</w:t>
      </w:r>
      <w:r>
        <w:rPr>
          <w:rFonts w:ascii="Times New Roman"/>
          <w:b w:val="false"/>
          <w:i w:val="false"/>
          <w:color w:val="000000"/>
          <w:sz w:val="28"/>
        </w:rPr>
        <w:t>
      1) после принятия решения установлено, что при рассмотрении заявления хозяйствующего субъекта (субъекта рынка), имеющего намерение достичь соглашения, были представлены недостоверные сведения;</w:t>
      </w:r>
      <w:r>
        <w:br/>
      </w:r>
      <w:r>
        <w:rPr>
          <w:rFonts w:ascii="Times New Roman"/>
          <w:b w:val="false"/>
          <w:i w:val="false"/>
          <w:color w:val="000000"/>
          <w:sz w:val="28"/>
        </w:rPr>
        <w:t>
</w:t>
      </w:r>
      <w:r>
        <w:rPr>
          <w:rFonts w:ascii="Times New Roman"/>
          <w:b w:val="false"/>
          <w:i w:val="false"/>
          <w:color w:val="000000"/>
          <w:sz w:val="28"/>
        </w:rPr>
        <w:t>
      2) хозяйствующими субъектами (субъектами рынка), имеющими намерение достичь соглашения, не выполняется предписание антимонопольного органа, предусмотренное частью 7 настоящей статьи;</w:t>
      </w:r>
      <w:r>
        <w:br/>
      </w:r>
      <w:r>
        <w:rPr>
          <w:rFonts w:ascii="Times New Roman"/>
          <w:b w:val="false"/>
          <w:i w:val="false"/>
          <w:color w:val="000000"/>
          <w:sz w:val="28"/>
        </w:rPr>
        <w:t>
</w:t>
      </w:r>
      <w:r>
        <w:rPr>
          <w:rFonts w:ascii="Times New Roman"/>
          <w:b w:val="false"/>
          <w:i w:val="false"/>
          <w:color w:val="000000"/>
          <w:sz w:val="28"/>
        </w:rPr>
        <w:t>
      3) изменились условия, послужившие основанием для признания проекта соглашения допустимым в соответствии со статьей 14 настоящего Закона.</w:t>
      </w:r>
      <w:r>
        <w:br/>
      </w:r>
      <w:r>
        <w:rPr>
          <w:rFonts w:ascii="Times New Roman"/>
          <w:b w:val="false"/>
          <w:i w:val="false"/>
          <w:color w:val="000000"/>
          <w:sz w:val="28"/>
        </w:rPr>
        <w:t>
</w:t>
      </w:r>
      <w:r>
        <w:rPr>
          <w:rFonts w:ascii="Times New Roman"/>
          <w:b w:val="false"/>
          <w:i w:val="false"/>
          <w:color w:val="000000"/>
          <w:sz w:val="28"/>
        </w:rPr>
        <w:t>
      9. Хозяйствующие субъекты (субъекты рынка), заключившие соглашение на основании решения антимонопольного органа о соответствии проекта соглашения (в письменной форме) требованиям законодательства государства, обязаны прекратить такое соглашение в течение срока, установленного данным законодательством и исчисляемого с момента получения любым из них мотивированного решения об отмене решения о соответствии проекта соглашения (в письменной форме) требованиям законодательства государства, принятого антимонопольным органом в соответствии с пунктом 3 части 8 настоящей статьи. Решение антимонопольного органа об отмене решения о соответствии проекта соглашения (в письменной форме) требованиям законодательства государства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bookmarkEnd w:id="38"/>
    <w:bookmarkStart w:name="z291" w:id="39"/>
    <w:p>
      <w:pPr>
        <w:spacing w:after="0"/>
        <w:ind w:left="0"/>
        <w:jc w:val="both"/>
      </w:pPr>
      <w:r>
        <w:rPr>
          <w:rFonts w:ascii="Times New Roman"/>
          <w:b w:val="false"/>
          <w:i w:val="false"/>
          <w:color w:val="000000"/>
          <w:sz w:val="28"/>
        </w:rPr>
        <w:t xml:space="preserve">
      Статья 16. </w:t>
      </w:r>
      <w:r>
        <w:rPr>
          <w:rFonts w:ascii="Times New Roman"/>
          <w:b/>
          <w:i w:val="false"/>
          <w:color w:val="000000"/>
          <w:sz w:val="28"/>
        </w:rPr>
        <w:t>Недопустимость недобросовестной конкуренции</w:t>
      </w:r>
    </w:p>
    <w:bookmarkEnd w:id="39"/>
    <w:bookmarkStart w:name="z293" w:id="40"/>
    <w:p>
      <w:pPr>
        <w:spacing w:after="0"/>
        <w:ind w:left="0"/>
        <w:jc w:val="both"/>
      </w:pPr>
      <w:r>
        <w:rPr>
          <w:rFonts w:ascii="Times New Roman"/>
          <w:b w:val="false"/>
          <w:i w:val="false"/>
          <w:color w:val="000000"/>
          <w:sz w:val="28"/>
        </w:rPr>
        <w:t>
      1. Не допускается недобросовестная конкуренция, в том числе:</w:t>
      </w:r>
      <w:r>
        <w:br/>
      </w:r>
      <w:r>
        <w:rPr>
          <w:rFonts w:ascii="Times New Roman"/>
          <w:b w:val="false"/>
          <w:i w:val="false"/>
          <w:color w:val="000000"/>
          <w:sz w:val="28"/>
        </w:rPr>
        <w:t>
</w:t>
      </w:r>
      <w:r>
        <w:rPr>
          <w:rFonts w:ascii="Times New Roman"/>
          <w:b w:val="false"/>
          <w:i w:val="false"/>
          <w:color w:val="000000"/>
          <w:sz w:val="28"/>
        </w:rPr>
        <w:t>
      1) распространение ложных, неточных или искаженных сведений, которые могут причинить убытки хозяйствующему субъекту (субъекту рынка), являющемуся конкурентом, либо нанести ущерб его деловой репутации;</w:t>
      </w:r>
      <w:r>
        <w:br/>
      </w:r>
      <w:r>
        <w:rPr>
          <w:rFonts w:ascii="Times New Roman"/>
          <w:b w:val="false"/>
          <w:i w:val="false"/>
          <w:color w:val="000000"/>
          <w:sz w:val="28"/>
        </w:rPr>
        <w:t>
</w:t>
      </w:r>
      <w:r>
        <w:rPr>
          <w:rFonts w:ascii="Times New Roman"/>
          <w:b w:val="false"/>
          <w:i w:val="false"/>
          <w:color w:val="000000"/>
          <w:sz w:val="28"/>
        </w:rPr>
        <w:t>
      2)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r>
        <w:br/>
      </w:r>
      <w:r>
        <w:rPr>
          <w:rFonts w:ascii="Times New Roman"/>
          <w:b w:val="false"/>
          <w:i w:val="false"/>
          <w:color w:val="000000"/>
          <w:sz w:val="28"/>
        </w:rPr>
        <w:t>
</w:t>
      </w:r>
      <w:r>
        <w:rPr>
          <w:rFonts w:ascii="Times New Roman"/>
          <w:b w:val="false"/>
          <w:i w:val="false"/>
          <w:color w:val="000000"/>
          <w:sz w:val="28"/>
        </w:rPr>
        <w:t>
      3) некорректное сравнение хозяйствующим субъектом (субъектом рынка) производимых или реализуемых им товаров с товарами, производимыми или реализуемыми другими хозяйствующими субъектами (субъектами рынка);</w:t>
      </w:r>
      <w:r>
        <w:br/>
      </w:r>
      <w:r>
        <w:rPr>
          <w:rFonts w:ascii="Times New Roman"/>
          <w:b w:val="false"/>
          <w:i w:val="false"/>
          <w:color w:val="000000"/>
          <w:sz w:val="28"/>
        </w:rPr>
        <w:t>
</w:t>
      </w:r>
      <w:r>
        <w:rPr>
          <w:rFonts w:ascii="Times New Roman"/>
          <w:b w:val="false"/>
          <w:i w:val="false"/>
          <w:color w:val="000000"/>
          <w:sz w:val="28"/>
        </w:rPr>
        <w:t>
      4) продажа, обмен или иное введение в оборот товара, если при этом незаконно использовались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услуг;</w:t>
      </w:r>
      <w:r>
        <w:br/>
      </w:r>
      <w:r>
        <w:rPr>
          <w:rFonts w:ascii="Times New Roman"/>
          <w:b w:val="false"/>
          <w:i w:val="false"/>
          <w:color w:val="000000"/>
          <w:sz w:val="28"/>
        </w:rPr>
        <w:t>
</w:t>
      </w:r>
      <w:r>
        <w:rPr>
          <w:rFonts w:ascii="Times New Roman"/>
          <w:b w:val="false"/>
          <w:i w:val="false"/>
          <w:color w:val="000000"/>
          <w:sz w:val="28"/>
        </w:rPr>
        <w:t>
      5) незаконное получение, использование, разглашение информации, составляющей коммерческую, служебную или иную охраняемую законодательством государства тайну.</w:t>
      </w:r>
      <w:r>
        <w:br/>
      </w:r>
      <w:r>
        <w:rPr>
          <w:rFonts w:ascii="Times New Roman"/>
          <w:b w:val="false"/>
          <w:i w:val="false"/>
          <w:color w:val="000000"/>
          <w:sz w:val="28"/>
        </w:rPr>
        <w:t>
</w:t>
      </w:r>
      <w:r>
        <w:rPr>
          <w:rFonts w:ascii="Times New Roman"/>
          <w:b w:val="false"/>
          <w:i w:val="false"/>
          <w:color w:val="000000"/>
          <w:sz w:val="28"/>
        </w:rPr>
        <w:t>
      2. Законом государства могут быть предусмотрены иные, помимо указанных в части 1 настоящей статьи, формы недобросовестной конкуренции, подлежащие запрету.</w:t>
      </w:r>
    </w:p>
    <w:bookmarkEnd w:id="40"/>
    <w:bookmarkStart w:name="z300" w:id="41"/>
    <w:p>
      <w:pPr>
        <w:spacing w:after="0"/>
        <w:ind w:left="0"/>
        <w:jc w:val="left"/>
      </w:pPr>
      <w:r>
        <w:rPr>
          <w:rFonts w:ascii="Times New Roman"/>
          <w:b/>
          <w:i w:val="false"/>
          <w:color w:val="000000"/>
        </w:rPr>
        <w:t xml:space="preserve"> 
Глава III</w:t>
      </w:r>
    </w:p>
    <w:bookmarkEnd w:id="41"/>
    <w:bookmarkStart w:name="z301" w:id="42"/>
    <w:p>
      <w:pPr>
        <w:spacing w:after="0"/>
        <w:ind w:left="0"/>
        <w:jc w:val="left"/>
      </w:pPr>
      <w:r>
        <w:rPr>
          <w:rFonts w:ascii="Times New Roman"/>
          <w:b/>
          <w:i w:val="false"/>
          <w:color w:val="000000"/>
        </w:rPr>
        <w:t xml:space="preserve"> 
ОГРАНИЧИВАЮЩИЕ КОНКУРЕНЦИЮ АКТЫ, ДЕЙСТВИЯ (БЕЗДЕЙСТВИЕ),</w:t>
      </w:r>
      <w:r>
        <w:br/>
      </w:r>
      <w:r>
        <w:rPr>
          <w:rFonts w:ascii="Times New Roman"/>
          <w:b/>
          <w:i w:val="false"/>
          <w:color w:val="000000"/>
        </w:rPr>
        <w:t>
СОГЛАШЕНИЯ, СОГЛАСОВАННЫЕ ДЕЙСТВИЯ ОРГАНОВ ГОСУДАРСТВЕННОЙ</w:t>
      </w:r>
      <w:r>
        <w:br/>
      </w:r>
      <w:r>
        <w:rPr>
          <w:rFonts w:ascii="Times New Roman"/>
          <w:b/>
          <w:i w:val="false"/>
          <w:color w:val="000000"/>
        </w:rPr>
        <w:t>
ВЛАСТИ, ОРГАНОВ МЕСТНОГО САМОУПРАВЛЕНИЯ, ИНЫХ ОСУЩЕСТВЛЯЮЩИХ</w:t>
      </w:r>
      <w:r>
        <w:br/>
      </w:r>
      <w:r>
        <w:rPr>
          <w:rFonts w:ascii="Times New Roman"/>
          <w:b/>
          <w:i w:val="false"/>
          <w:color w:val="000000"/>
        </w:rPr>
        <w:t>
ФУНКЦИИ УКАЗАННЫХ ОРГАНОВ ОРГАНОВ ИЛИ ОРГАНИЗАЦИЙ, ОРГАНИЗАЦИЙ,</w:t>
      </w:r>
      <w:r>
        <w:br/>
      </w:r>
      <w:r>
        <w:rPr>
          <w:rFonts w:ascii="Times New Roman"/>
          <w:b/>
          <w:i w:val="false"/>
          <w:color w:val="000000"/>
        </w:rPr>
        <w:t>
УЧАСТВУЮЩИХ В ПРЕДОСТАВЛЕНИИ ГОСУДАРСТВЕННЫХ ИЛИ МУНИЦИПАЛЬНЫХ</w:t>
      </w:r>
      <w:r>
        <w:br/>
      </w:r>
      <w:r>
        <w:rPr>
          <w:rFonts w:ascii="Times New Roman"/>
          <w:b/>
          <w:i w:val="false"/>
          <w:color w:val="000000"/>
        </w:rPr>
        <w:t>
УСЛУГ, ГОСУДАРСТВЕННЫХ ВНЕБЮДЖЕТНЫХ ФОНДОВ, НАЦИОНАЛЬНОГО</w:t>
      </w:r>
      <w:r>
        <w:br/>
      </w:r>
      <w:r>
        <w:rPr>
          <w:rFonts w:ascii="Times New Roman"/>
          <w:b/>
          <w:i w:val="false"/>
          <w:color w:val="000000"/>
        </w:rPr>
        <w:t>
</w:t>
      </w:r>
      <w:r>
        <w:rPr>
          <w:rFonts w:ascii="Times New Roman"/>
          <w:b/>
          <w:i w:val="false"/>
          <w:color w:val="000000"/>
        </w:rPr>
        <w:t>
(ЦЕНТРАЛЬНОГО) БАНКА</w:t>
      </w:r>
    </w:p>
    <w:bookmarkEnd w:id="42"/>
    <w:bookmarkStart w:name="z308" w:id="43"/>
    <w:p>
      <w:pPr>
        <w:spacing w:after="0"/>
        <w:ind w:left="0"/>
        <w:jc w:val="both"/>
      </w:pPr>
      <w:r>
        <w:rPr>
          <w:rFonts w:ascii="Times New Roman"/>
          <w:b w:val="false"/>
          <w:i w:val="false"/>
          <w:color w:val="000000"/>
          <w:sz w:val="28"/>
        </w:rPr>
        <w:t xml:space="preserve">
      Статья 17. </w:t>
      </w:r>
      <w:r>
        <w:rPr>
          <w:rFonts w:ascii="Times New Roman"/>
          <w:b/>
          <w:i w:val="false"/>
          <w:color w:val="000000"/>
          <w:sz w:val="28"/>
        </w:rPr>
        <w:t>Запрет на ограничивающие конкуренцию акты и</w:t>
      </w:r>
      <w:r>
        <w:br/>
      </w:r>
      <w:r>
        <w:rPr>
          <w:rFonts w:ascii="Times New Roman"/>
          <w:b w:val="false"/>
          <w:i w:val="false"/>
          <w:color w:val="000000"/>
          <w:sz w:val="28"/>
        </w:rPr>
        <w:t>
                 </w:t>
      </w:r>
      <w:r>
        <w:rPr>
          <w:rFonts w:ascii="Times New Roman"/>
          <w:b/>
          <w:i w:val="false"/>
          <w:color w:val="000000"/>
          <w:sz w:val="28"/>
        </w:rPr>
        <w:t>действия (бездействие) органов государственной</w:t>
      </w:r>
      <w:r>
        <w:br/>
      </w:r>
      <w:r>
        <w:rPr>
          <w:rFonts w:ascii="Times New Roman"/>
          <w:b w:val="false"/>
          <w:i w:val="false"/>
          <w:color w:val="000000"/>
          <w:sz w:val="28"/>
        </w:rPr>
        <w:t>
                 </w:t>
      </w:r>
      <w:r>
        <w:rPr>
          <w:rFonts w:ascii="Times New Roman"/>
          <w:b/>
          <w:i w:val="false"/>
          <w:color w:val="000000"/>
          <w:sz w:val="28"/>
        </w:rPr>
        <w:t>власти, органов местного самоуправления, иных</w:t>
      </w:r>
      <w:r>
        <w:br/>
      </w:r>
      <w:r>
        <w:rPr>
          <w:rFonts w:ascii="Times New Roman"/>
          <w:b w:val="false"/>
          <w:i w:val="false"/>
          <w:color w:val="000000"/>
          <w:sz w:val="28"/>
        </w:rPr>
        <w:t>
                 </w:t>
      </w:r>
      <w:r>
        <w:rPr>
          <w:rFonts w:ascii="Times New Roman"/>
          <w:b/>
          <w:i w:val="false"/>
          <w:color w:val="000000"/>
          <w:sz w:val="28"/>
        </w:rPr>
        <w:t>осуществляющих функции указанных органов</w:t>
      </w:r>
      <w:r>
        <w:br/>
      </w:r>
      <w:r>
        <w:rPr>
          <w:rFonts w:ascii="Times New Roman"/>
          <w:b w:val="false"/>
          <w:i w:val="false"/>
          <w:color w:val="000000"/>
          <w:sz w:val="28"/>
        </w:rPr>
        <w:t>
                 </w:t>
      </w:r>
      <w:r>
        <w:rPr>
          <w:rFonts w:ascii="Times New Roman"/>
          <w:b/>
          <w:i w:val="false"/>
          <w:color w:val="000000"/>
          <w:sz w:val="28"/>
        </w:rPr>
        <w:t>органов или организаций, организаций,</w:t>
      </w:r>
      <w:r>
        <w:br/>
      </w:r>
      <w:r>
        <w:rPr>
          <w:rFonts w:ascii="Times New Roman"/>
          <w:b w:val="false"/>
          <w:i w:val="false"/>
          <w:color w:val="000000"/>
          <w:sz w:val="28"/>
        </w:rPr>
        <w:t>
                 </w:t>
      </w:r>
      <w:r>
        <w:rPr>
          <w:rFonts w:ascii="Times New Roman"/>
          <w:b/>
          <w:i w:val="false"/>
          <w:color w:val="000000"/>
          <w:sz w:val="28"/>
        </w:rPr>
        <w:t>участвующих в предоставлении государственных</w:t>
      </w:r>
      <w:r>
        <w:br/>
      </w:r>
      <w:r>
        <w:rPr>
          <w:rFonts w:ascii="Times New Roman"/>
          <w:b w:val="false"/>
          <w:i w:val="false"/>
          <w:color w:val="000000"/>
          <w:sz w:val="28"/>
        </w:rPr>
        <w:t>
                 </w:t>
      </w:r>
      <w:r>
        <w:rPr>
          <w:rFonts w:ascii="Times New Roman"/>
          <w:b/>
          <w:i w:val="false"/>
          <w:color w:val="000000"/>
          <w:sz w:val="28"/>
        </w:rPr>
        <w:t>или муниципальных услуг, государственных</w:t>
      </w:r>
      <w:r>
        <w:br/>
      </w:r>
      <w:r>
        <w:rPr>
          <w:rFonts w:ascii="Times New Roman"/>
          <w:b w:val="false"/>
          <w:i w:val="false"/>
          <w:color w:val="000000"/>
          <w:sz w:val="28"/>
        </w:rPr>
        <w:t>
                 </w:t>
      </w:r>
      <w:r>
        <w:rPr>
          <w:rFonts w:ascii="Times New Roman"/>
          <w:b/>
          <w:i w:val="false"/>
          <w:color w:val="000000"/>
          <w:sz w:val="28"/>
        </w:rPr>
        <w:t>внебюджетных фондов, национального</w:t>
      </w:r>
      <w:r>
        <w:br/>
      </w:r>
      <w:r>
        <w:rPr>
          <w:rFonts w:ascii="Times New Roman"/>
          <w:b w:val="false"/>
          <w:i w:val="false"/>
          <w:color w:val="000000"/>
          <w:sz w:val="28"/>
        </w:rPr>
        <w:t>
                 </w:t>
      </w:r>
      <w:r>
        <w:rPr>
          <w:rFonts w:ascii="Times New Roman"/>
          <w:b/>
          <w:i w:val="false"/>
          <w:color w:val="000000"/>
          <w:sz w:val="28"/>
        </w:rPr>
        <w:t>(центрального) банка</w:t>
      </w:r>
    </w:p>
    <w:bookmarkEnd w:id="43"/>
    <w:bookmarkStart w:name="z326" w:id="44"/>
    <w:p>
      <w:pPr>
        <w:spacing w:after="0"/>
        <w:ind w:left="0"/>
        <w:jc w:val="both"/>
      </w:pPr>
      <w:r>
        <w:rPr>
          <w:rFonts w:ascii="Times New Roman"/>
          <w:b w:val="false"/>
          <w:i w:val="false"/>
          <w:color w:val="000000"/>
          <w:sz w:val="28"/>
        </w:rPr>
        <w:t>
      1. Запрещаются акты и действия (бездействие) органов государственной власти, органов местного самоуправления, иных осуществляющих функции указанных органов органов или организаций, а также организаций, участвующих в предоставлении государственных и (или) муниципальных услуг, государственных внебюджетных фондов, национального (центрального) банка, которые приводят или могут привести к недопущению, ограничению, устранению конкуренции, за исключением случаев, предусмотренных законодательством государства, в частности запрещается:</w:t>
      </w:r>
      <w:r>
        <w:br/>
      </w:r>
      <w:r>
        <w:rPr>
          <w:rFonts w:ascii="Times New Roman"/>
          <w:b w:val="false"/>
          <w:i w:val="false"/>
          <w:color w:val="000000"/>
          <w:sz w:val="28"/>
        </w:rPr>
        <w:t>
</w:t>
      </w:r>
      <w:r>
        <w:rPr>
          <w:rFonts w:ascii="Times New Roman"/>
          <w:b w:val="false"/>
          <w:i w:val="false"/>
          <w:color w:val="000000"/>
          <w:sz w:val="28"/>
        </w:rPr>
        <w:t>
      1) введение ограничений в отношении создания хозяйствующих субъектов (субъектов рынка)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r>
        <w:br/>
      </w:r>
      <w:r>
        <w:rPr>
          <w:rFonts w:ascii="Times New Roman"/>
          <w:b w:val="false"/>
          <w:i w:val="false"/>
          <w:color w:val="000000"/>
          <w:sz w:val="28"/>
        </w:rPr>
        <w:t>
</w:t>
      </w:r>
      <w:r>
        <w:rPr>
          <w:rFonts w:ascii="Times New Roman"/>
          <w:b w:val="false"/>
          <w:i w:val="false"/>
          <w:color w:val="000000"/>
          <w:sz w:val="28"/>
        </w:rPr>
        <w:t>
      2) необоснованное препятствование осуществлению деятельности хозяйствующими субъектами (субъектами рынка), в том числе путем установления не предусмотренных законодательством государства требований к товарам или к хозяйствующим субъектам (субъектам рынка);</w:t>
      </w:r>
      <w:r>
        <w:br/>
      </w:r>
      <w:r>
        <w:rPr>
          <w:rFonts w:ascii="Times New Roman"/>
          <w:b w:val="false"/>
          <w:i w:val="false"/>
          <w:color w:val="000000"/>
          <w:sz w:val="28"/>
        </w:rPr>
        <w:t>
</w:t>
      </w:r>
      <w:r>
        <w:rPr>
          <w:rFonts w:ascii="Times New Roman"/>
          <w:b w:val="false"/>
          <w:i w:val="false"/>
          <w:color w:val="000000"/>
          <w:sz w:val="28"/>
        </w:rPr>
        <w:t>
      3) установление запретов или введение ограничений в отношении свободного перемещения товаров на территории государства, иных ограничений прав хозяйствующих субъектов (субъектов рынка) на продажу, покупку, иное приобретение, обмен товаров;</w:t>
      </w:r>
      <w:r>
        <w:br/>
      </w:r>
      <w:r>
        <w:rPr>
          <w:rFonts w:ascii="Times New Roman"/>
          <w:b w:val="false"/>
          <w:i w:val="false"/>
          <w:color w:val="000000"/>
          <w:sz w:val="28"/>
        </w:rPr>
        <w:t>
</w:t>
      </w:r>
      <w:r>
        <w:rPr>
          <w:rFonts w:ascii="Times New Roman"/>
          <w:b w:val="false"/>
          <w:i w:val="false"/>
          <w:color w:val="000000"/>
          <w:sz w:val="28"/>
        </w:rPr>
        <w:t>
      4) дача хозяйствующим субъектам (субъектам рынка) указаний о первоочередных поставках товаров для определенной категории покупателей (заказчиков) или о заключении в приоритетном порядке договоров;</w:t>
      </w:r>
      <w:r>
        <w:br/>
      </w:r>
      <w:r>
        <w:rPr>
          <w:rFonts w:ascii="Times New Roman"/>
          <w:b w:val="false"/>
          <w:i w:val="false"/>
          <w:color w:val="000000"/>
          <w:sz w:val="28"/>
        </w:rPr>
        <w:t>
</w:t>
      </w:r>
      <w:r>
        <w:rPr>
          <w:rFonts w:ascii="Times New Roman"/>
          <w:b w:val="false"/>
          <w:i w:val="false"/>
          <w:color w:val="000000"/>
          <w:sz w:val="28"/>
        </w:rPr>
        <w:t>
      5) установление для покупателей (заказчиков) товаров ограничений выбора хозяйствующих субъектов (субъектов рынка), которые предоставляют такие товары;</w:t>
      </w:r>
      <w:r>
        <w:br/>
      </w:r>
      <w:r>
        <w:rPr>
          <w:rFonts w:ascii="Times New Roman"/>
          <w:b w:val="false"/>
          <w:i w:val="false"/>
          <w:color w:val="000000"/>
          <w:sz w:val="28"/>
        </w:rPr>
        <w:t>
</w:t>
      </w:r>
      <w:r>
        <w:rPr>
          <w:rFonts w:ascii="Times New Roman"/>
          <w:b w:val="false"/>
          <w:i w:val="false"/>
          <w:color w:val="000000"/>
          <w:sz w:val="28"/>
        </w:rPr>
        <w:t>
      6) предоставление хозяйствующему субъекту (субъекту рынка) доступа к информации в приоритетном порядке;</w:t>
      </w:r>
      <w:r>
        <w:br/>
      </w:r>
      <w:r>
        <w:rPr>
          <w:rFonts w:ascii="Times New Roman"/>
          <w:b w:val="false"/>
          <w:i w:val="false"/>
          <w:color w:val="000000"/>
          <w:sz w:val="28"/>
        </w:rPr>
        <w:t>
</w:t>
      </w:r>
      <w:r>
        <w:rPr>
          <w:rFonts w:ascii="Times New Roman"/>
          <w:b w:val="false"/>
          <w:i w:val="false"/>
          <w:color w:val="000000"/>
          <w:sz w:val="28"/>
        </w:rPr>
        <w:t>
      7) предоставление государственной или муниципальной преференции в нарушение требований, установленных главой V настоящего Закона;</w:t>
      </w:r>
      <w:r>
        <w:br/>
      </w:r>
      <w:r>
        <w:rPr>
          <w:rFonts w:ascii="Times New Roman"/>
          <w:b w:val="false"/>
          <w:i w:val="false"/>
          <w:color w:val="000000"/>
          <w:sz w:val="28"/>
        </w:rPr>
        <w:t>
</w:t>
      </w:r>
      <w:r>
        <w:rPr>
          <w:rFonts w:ascii="Times New Roman"/>
          <w:b w:val="false"/>
          <w:i w:val="false"/>
          <w:color w:val="000000"/>
          <w:sz w:val="28"/>
        </w:rPr>
        <w:t>
      8) создание дискриминационных условий;</w:t>
      </w:r>
      <w:r>
        <w:br/>
      </w:r>
      <w:r>
        <w:rPr>
          <w:rFonts w:ascii="Times New Roman"/>
          <w:b w:val="false"/>
          <w:i w:val="false"/>
          <w:color w:val="000000"/>
          <w:sz w:val="28"/>
        </w:rPr>
        <w:t>
</w:t>
      </w:r>
      <w:r>
        <w:rPr>
          <w:rFonts w:ascii="Times New Roman"/>
          <w:b w:val="false"/>
          <w:i w:val="false"/>
          <w:color w:val="000000"/>
          <w:sz w:val="28"/>
        </w:rPr>
        <w:t>
      9) установление и (или) взимание не предусмотренных законодательством государства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r>
        <w:br/>
      </w:r>
      <w:r>
        <w:rPr>
          <w:rFonts w:ascii="Times New Roman"/>
          <w:b w:val="false"/>
          <w:i w:val="false"/>
          <w:color w:val="000000"/>
          <w:sz w:val="28"/>
        </w:rPr>
        <w:t>
</w:t>
      </w:r>
      <w:r>
        <w:rPr>
          <w:rFonts w:ascii="Times New Roman"/>
          <w:b w:val="false"/>
          <w:i w:val="false"/>
          <w:color w:val="000000"/>
          <w:sz w:val="28"/>
        </w:rPr>
        <w:t>
      10) дача хозяйствующим субъектам (субъектам рынка) указаний о приобретении товара, за исключением случаев,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Запрещается наделение органов государственной власти,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Запрещается совмещение функций органов государственной власти, органов местного самоуправления и функций хозяйствующих субъектов (субъектов рынка), за исключением случаев,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Законодательством государства могут устанавливаться дополнительные требования и ограничения в отношении запретов, предусмотренных настоящей статьей.</w:t>
      </w:r>
    </w:p>
    <w:bookmarkEnd w:id="44"/>
    <w:bookmarkStart w:name="z340" w:id="45"/>
    <w:p>
      <w:pPr>
        <w:spacing w:after="0"/>
        <w:ind w:left="0"/>
        <w:jc w:val="both"/>
      </w:pPr>
      <w:r>
        <w:rPr>
          <w:rFonts w:ascii="Times New Roman"/>
          <w:b w:val="false"/>
          <w:i w:val="false"/>
          <w:color w:val="000000"/>
          <w:sz w:val="28"/>
        </w:rPr>
        <w:t xml:space="preserve">
      Статья 18. </w:t>
      </w:r>
      <w:r>
        <w:rPr>
          <w:rFonts w:ascii="Times New Roman"/>
          <w:b/>
          <w:i w:val="false"/>
          <w:color w:val="000000"/>
          <w:sz w:val="28"/>
        </w:rPr>
        <w:t>Запрет на ограничивающие конкуренцию соглашения</w:t>
      </w:r>
      <w:r>
        <w:br/>
      </w:r>
      <w:r>
        <w:rPr>
          <w:rFonts w:ascii="Times New Roman"/>
          <w:b w:val="false"/>
          <w:i w:val="false"/>
          <w:color w:val="000000"/>
          <w:sz w:val="28"/>
        </w:rPr>
        <w:t>
                 </w:t>
      </w:r>
      <w:r>
        <w:rPr>
          <w:rFonts w:ascii="Times New Roman"/>
          <w:b/>
          <w:i w:val="false"/>
          <w:color w:val="000000"/>
          <w:sz w:val="28"/>
        </w:rPr>
        <w:t>или согласованные действия органов</w:t>
      </w:r>
      <w:r>
        <w:br/>
      </w:r>
      <w:r>
        <w:rPr>
          <w:rFonts w:ascii="Times New Roman"/>
          <w:b w:val="false"/>
          <w:i w:val="false"/>
          <w:color w:val="000000"/>
          <w:sz w:val="28"/>
        </w:rPr>
        <w:t>
                 </w:t>
      </w:r>
      <w:r>
        <w:rPr>
          <w:rFonts w:ascii="Times New Roman"/>
          <w:b/>
          <w:i w:val="false"/>
          <w:color w:val="000000"/>
          <w:sz w:val="28"/>
        </w:rPr>
        <w:t>государственной власти, органов местного</w:t>
      </w:r>
      <w:r>
        <w:br/>
      </w:r>
      <w:r>
        <w:rPr>
          <w:rFonts w:ascii="Times New Roman"/>
          <w:b w:val="false"/>
          <w:i w:val="false"/>
          <w:color w:val="000000"/>
          <w:sz w:val="28"/>
        </w:rPr>
        <w:t>
                 </w:t>
      </w:r>
      <w:r>
        <w:rPr>
          <w:rFonts w:ascii="Times New Roman"/>
          <w:b/>
          <w:i w:val="false"/>
          <w:color w:val="000000"/>
          <w:sz w:val="28"/>
        </w:rPr>
        <w:t>самоуправления, иных осуществляющих функции</w:t>
      </w:r>
      <w:r>
        <w:br/>
      </w:r>
      <w:r>
        <w:rPr>
          <w:rFonts w:ascii="Times New Roman"/>
          <w:b w:val="false"/>
          <w:i w:val="false"/>
          <w:color w:val="000000"/>
          <w:sz w:val="28"/>
        </w:rPr>
        <w:t>
                 </w:t>
      </w:r>
      <w:r>
        <w:rPr>
          <w:rFonts w:ascii="Times New Roman"/>
          <w:b/>
          <w:i w:val="false"/>
          <w:color w:val="000000"/>
          <w:sz w:val="28"/>
        </w:rPr>
        <w:t>указанных органов органов или организаций,</w:t>
      </w:r>
      <w:r>
        <w:br/>
      </w:r>
      <w:r>
        <w:rPr>
          <w:rFonts w:ascii="Times New Roman"/>
          <w:b w:val="false"/>
          <w:i w:val="false"/>
          <w:color w:val="000000"/>
          <w:sz w:val="28"/>
        </w:rPr>
        <w:t>
                 </w:t>
      </w:r>
      <w:r>
        <w:rPr>
          <w:rFonts w:ascii="Times New Roman"/>
          <w:b/>
          <w:i w:val="false"/>
          <w:color w:val="000000"/>
          <w:sz w:val="28"/>
        </w:rPr>
        <w:t>организаций, участвующих в предоставлении</w:t>
      </w:r>
      <w:r>
        <w:br/>
      </w:r>
      <w:r>
        <w:rPr>
          <w:rFonts w:ascii="Times New Roman"/>
          <w:b w:val="false"/>
          <w:i w:val="false"/>
          <w:color w:val="000000"/>
          <w:sz w:val="28"/>
        </w:rPr>
        <w:t>
                 </w:t>
      </w:r>
      <w:r>
        <w:rPr>
          <w:rFonts w:ascii="Times New Roman"/>
          <w:b/>
          <w:i w:val="false"/>
          <w:color w:val="000000"/>
          <w:sz w:val="28"/>
        </w:rPr>
        <w:t>государственных или муниципальных услуг,</w:t>
      </w:r>
      <w:r>
        <w:br/>
      </w:r>
      <w:r>
        <w:rPr>
          <w:rFonts w:ascii="Times New Roman"/>
          <w:b w:val="false"/>
          <w:i w:val="false"/>
          <w:color w:val="000000"/>
          <w:sz w:val="28"/>
        </w:rPr>
        <w:t>
                 </w:t>
      </w:r>
      <w:r>
        <w:rPr>
          <w:rFonts w:ascii="Times New Roman"/>
          <w:b/>
          <w:i w:val="false"/>
          <w:color w:val="000000"/>
          <w:sz w:val="28"/>
        </w:rPr>
        <w:t>государственных внебюджетных фондов,</w:t>
      </w:r>
      <w:r>
        <w:br/>
      </w:r>
      <w:r>
        <w:rPr>
          <w:rFonts w:ascii="Times New Roman"/>
          <w:b w:val="false"/>
          <w:i w:val="false"/>
          <w:color w:val="000000"/>
          <w:sz w:val="28"/>
        </w:rPr>
        <w:t>
                 </w:t>
      </w:r>
      <w:r>
        <w:rPr>
          <w:rFonts w:ascii="Times New Roman"/>
          <w:b/>
          <w:i w:val="false"/>
          <w:color w:val="000000"/>
          <w:sz w:val="28"/>
        </w:rPr>
        <w:t>национального (центрального) банка</w:t>
      </w:r>
    </w:p>
    <w:bookmarkEnd w:id="45"/>
    <w:bookmarkStart w:name="z358" w:id="46"/>
    <w:p>
      <w:pPr>
        <w:spacing w:after="0"/>
        <w:ind w:left="0"/>
        <w:jc w:val="both"/>
      </w:pPr>
      <w:r>
        <w:rPr>
          <w:rFonts w:ascii="Times New Roman"/>
          <w:b w:val="false"/>
          <w:i w:val="false"/>
          <w:color w:val="000000"/>
          <w:sz w:val="28"/>
        </w:rPr>
        <w:t>
      1. Запрещаются соглашения между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национальным (центральным) банком или между ними и хозяйствующими субъектами (субъектами рынка)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r>
        <w:br/>
      </w:r>
      <w:r>
        <w:rPr>
          <w:rFonts w:ascii="Times New Roman"/>
          <w:b w:val="false"/>
          <w:i w:val="false"/>
          <w:color w:val="000000"/>
          <w:sz w:val="28"/>
        </w:rPr>
        <w:t>
</w:t>
      </w:r>
      <w:r>
        <w:rPr>
          <w:rFonts w:ascii="Times New Roman"/>
          <w:b w:val="false"/>
          <w:i w:val="false"/>
          <w:color w:val="000000"/>
          <w:sz w:val="28"/>
        </w:rPr>
        <w:t>
      1) повышению, снижению или поддержанию цен (тарифов), за исключением случаев, если такие соглашения предусмотрены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экономически, технологически и иным образом не обоснованному установлению различных цен (тарифов) на один и тот же товар;</w:t>
      </w:r>
      <w:r>
        <w:br/>
      </w:r>
      <w:r>
        <w:rPr>
          <w:rFonts w:ascii="Times New Roman"/>
          <w:b w:val="false"/>
          <w:i w:val="false"/>
          <w:color w:val="000000"/>
          <w:sz w:val="28"/>
        </w:rPr>
        <w:t>
</w:t>
      </w: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r>
        <w:br/>
      </w:r>
      <w:r>
        <w:rPr>
          <w:rFonts w:ascii="Times New Roman"/>
          <w:b w:val="false"/>
          <w:i w:val="false"/>
          <w:color w:val="000000"/>
          <w:sz w:val="28"/>
        </w:rPr>
        <w:t>
</w:t>
      </w:r>
      <w:r>
        <w:rPr>
          <w:rFonts w:ascii="Times New Roman"/>
          <w:b w:val="false"/>
          <w:i w:val="false"/>
          <w:color w:val="000000"/>
          <w:sz w:val="28"/>
        </w:rPr>
        <w:t>
      4) ограничению доступа на товарный рынок, выхода из товарного рынка или устранению с этого рынка хозяйствующих субъектов (субъектов рынка).</w:t>
      </w:r>
    </w:p>
    <w:bookmarkEnd w:id="46"/>
    <w:bookmarkStart w:name="z363" w:id="47"/>
    <w:p>
      <w:pPr>
        <w:spacing w:after="0"/>
        <w:ind w:left="0"/>
        <w:jc w:val="left"/>
      </w:pPr>
      <w:r>
        <w:rPr>
          <w:rFonts w:ascii="Times New Roman"/>
          <w:b/>
          <w:i w:val="false"/>
          <w:color w:val="000000"/>
        </w:rPr>
        <w:t xml:space="preserve"> 
Глава IV</w:t>
      </w:r>
    </w:p>
    <w:bookmarkEnd w:id="47"/>
    <w:bookmarkStart w:name="z364" w:id="48"/>
    <w:p>
      <w:pPr>
        <w:spacing w:after="0"/>
        <w:ind w:left="0"/>
        <w:jc w:val="left"/>
      </w:pPr>
      <w:r>
        <w:rPr>
          <w:rFonts w:ascii="Times New Roman"/>
          <w:b/>
          <w:i w:val="false"/>
          <w:color w:val="000000"/>
        </w:rPr>
        <w:t xml:space="preserve"> 
АНТИМОНОПОЛЬНЫЕ ТРЕБОВАНИЯ К ТОРГАМ, ЗАПРОСУ КОТИРОВОК ЦЕН</w:t>
      </w:r>
      <w:r>
        <w:br/>
      </w:r>
      <w:r>
        <w:rPr>
          <w:rFonts w:ascii="Times New Roman"/>
          <w:b/>
          <w:i w:val="false"/>
          <w:color w:val="000000"/>
        </w:rPr>
        <w:t>
НА ТОВАРЫ, ОСОБЕННОСТИ ЗАКЛЮЧЕНИЯ ДОГОВОРОВ С ФИНАНСОВЫМИ</w:t>
      </w:r>
      <w:r>
        <w:br/>
      </w:r>
      <w:r>
        <w:rPr>
          <w:rFonts w:ascii="Times New Roman"/>
          <w:b/>
          <w:i w:val="false"/>
          <w:color w:val="000000"/>
        </w:rPr>
        <w:t>
ОРГАНИЗАЦИЯМИ И ПОРЯДКА ЗАКЛЮЧЕНИЯ ДОГОВОРОВ В ОТНОШЕНИИ</w:t>
      </w:r>
      <w:r>
        <w:br/>
      </w:r>
      <w:r>
        <w:rPr>
          <w:rFonts w:ascii="Times New Roman"/>
          <w:b/>
          <w:i w:val="false"/>
          <w:color w:val="000000"/>
        </w:rPr>
        <w:t>
ГОСУДАРСТВЕННОГО И МУНИЦИПАЛЬНОГО ИМУЩЕСТВА</w:t>
      </w:r>
    </w:p>
    <w:bookmarkEnd w:id="48"/>
    <w:bookmarkStart w:name="z368" w:id="49"/>
    <w:p>
      <w:pPr>
        <w:spacing w:after="0"/>
        <w:ind w:left="0"/>
        <w:jc w:val="both"/>
      </w:pPr>
      <w:r>
        <w:rPr>
          <w:rFonts w:ascii="Times New Roman"/>
          <w:b w:val="false"/>
          <w:i w:val="false"/>
          <w:color w:val="000000"/>
          <w:sz w:val="28"/>
        </w:rPr>
        <w:t xml:space="preserve">
      Статья 19. </w:t>
      </w:r>
      <w:r>
        <w:rPr>
          <w:rFonts w:ascii="Times New Roman"/>
          <w:b/>
          <w:i w:val="false"/>
          <w:color w:val="000000"/>
          <w:sz w:val="28"/>
        </w:rPr>
        <w:t>Антимонопольные требования к торгам, запросу</w:t>
      </w:r>
      <w:r>
        <w:br/>
      </w:r>
      <w:r>
        <w:rPr>
          <w:rFonts w:ascii="Times New Roman"/>
          <w:b w:val="false"/>
          <w:i w:val="false"/>
          <w:color w:val="000000"/>
          <w:sz w:val="28"/>
        </w:rPr>
        <w:t>
                 </w:t>
      </w:r>
      <w:r>
        <w:rPr>
          <w:rFonts w:ascii="Times New Roman"/>
          <w:b/>
          <w:i w:val="false"/>
          <w:color w:val="000000"/>
          <w:sz w:val="28"/>
        </w:rPr>
        <w:t>котировок цен на товары</w:t>
      </w:r>
    </w:p>
    <w:bookmarkEnd w:id="49"/>
    <w:bookmarkStart w:name="z372" w:id="50"/>
    <w:p>
      <w:pPr>
        <w:spacing w:after="0"/>
        <w:ind w:left="0"/>
        <w:jc w:val="both"/>
      </w:pPr>
      <w:r>
        <w:rPr>
          <w:rFonts w:ascii="Times New Roman"/>
          <w:b w:val="false"/>
          <w:i w:val="false"/>
          <w:color w:val="000000"/>
          <w:sz w:val="28"/>
        </w:rPr>
        <w:t>
      1. При проведении торгов, запроса котировок цен на товары (далее в настоящей статье – запрос котировок) запрещаются действия, которые приводят или могут привести к недопущению, ограничению или устранению конкуренции, в том числе:</w:t>
      </w:r>
      <w:r>
        <w:br/>
      </w:r>
      <w:r>
        <w:rPr>
          <w:rFonts w:ascii="Times New Roman"/>
          <w:b w:val="false"/>
          <w:i w:val="false"/>
          <w:color w:val="000000"/>
          <w:sz w:val="28"/>
        </w:rPr>
        <w:t>
</w:t>
      </w:r>
      <w:r>
        <w:rPr>
          <w:rFonts w:ascii="Times New Roman"/>
          <w:b w:val="false"/>
          <w:i w:val="false"/>
          <w:color w:val="000000"/>
          <w:sz w:val="28"/>
        </w:rPr>
        <w:t>
      1) координация организаторами торгов, запроса котировок или заказчиками деятельности их участников, а также соглашения организаторов торгов, запроса котировок и (или) заказчиков с участниками таких торгов, запроса котировок, если такие соглашения имеют своей целью либо приводят или могут привести к повышению, снижению или поддержанию цен на торгах, если иное не предусмотрено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не предусмотренное законодательством государства ограничение доступа к участию в торгах, запросе котировок, в том числе путем ограничения доступа к информации об этих торгах, запросе котировок, а также создание участнику торгов, запроса котировок или нескольким участникам торгов, запроса котировок преимущественных условий участия в торгах, запросе котировок;</w:t>
      </w:r>
      <w:r>
        <w:br/>
      </w:r>
      <w:r>
        <w:rPr>
          <w:rFonts w:ascii="Times New Roman"/>
          <w:b w:val="false"/>
          <w:i w:val="false"/>
          <w:color w:val="000000"/>
          <w:sz w:val="28"/>
        </w:rPr>
        <w:t>
</w:t>
      </w:r>
      <w:r>
        <w:rPr>
          <w:rFonts w:ascii="Times New Roman"/>
          <w:b w:val="false"/>
          <w:i w:val="false"/>
          <w:color w:val="000000"/>
          <w:sz w:val="28"/>
        </w:rPr>
        <w:t>
      3) нарушение порядка определения победителя или победителей торгов, запроса котировок;</w:t>
      </w:r>
      <w:r>
        <w:br/>
      </w:r>
      <w:r>
        <w:rPr>
          <w:rFonts w:ascii="Times New Roman"/>
          <w:b w:val="false"/>
          <w:i w:val="false"/>
          <w:color w:val="000000"/>
          <w:sz w:val="28"/>
        </w:rPr>
        <w:t>
</w:t>
      </w:r>
      <w:r>
        <w:rPr>
          <w:rFonts w:ascii="Times New Roman"/>
          <w:b w:val="false"/>
          <w:i w:val="false"/>
          <w:color w:val="000000"/>
          <w:sz w:val="28"/>
        </w:rPr>
        <w:t>
      4) участие организаторов торгов, запроса котировок или заказчиков и (или) работников организаторов торгов, запроса котировок или работников заказчиков в торгах, запросе котировок;</w:t>
      </w:r>
      <w:r>
        <w:br/>
      </w:r>
      <w:r>
        <w:rPr>
          <w:rFonts w:ascii="Times New Roman"/>
          <w:b w:val="false"/>
          <w:i w:val="false"/>
          <w:color w:val="000000"/>
          <w:sz w:val="28"/>
        </w:rPr>
        <w:t>
</w:t>
      </w:r>
      <w:r>
        <w:rPr>
          <w:rFonts w:ascii="Times New Roman"/>
          <w:b w:val="false"/>
          <w:i w:val="false"/>
          <w:color w:val="000000"/>
          <w:sz w:val="28"/>
        </w:rPr>
        <w:t>
      5) необоснованное включение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 исключением случаев заключения договоров (контрактов) жизненного цикла, предусматривающих закупку товаров (работ, услуг), последующие обслуживание, эксплуатацию в течение срока службы, ремонт, утилизацию поставленных товаров или созданных в результате выполнения работ объектов, а также в иных случаях,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Нарушение правил, установленных настоящей статьей, является основанием для признания судом государства соответствующих торгов, запроса котировок и заключенных по результатам таких торгов, запроса котировок сделок недействительными, в том числе по иску антимонопольного органа.</w:t>
      </w:r>
    </w:p>
    <w:bookmarkEnd w:id="50"/>
    <w:bookmarkStart w:name="z379" w:id="51"/>
    <w:p>
      <w:pPr>
        <w:spacing w:after="0"/>
        <w:ind w:left="0"/>
        <w:jc w:val="both"/>
      </w:pPr>
      <w:r>
        <w:rPr>
          <w:rFonts w:ascii="Times New Roman"/>
          <w:b w:val="false"/>
          <w:i w:val="false"/>
          <w:color w:val="000000"/>
          <w:sz w:val="28"/>
        </w:rPr>
        <w:t xml:space="preserve">
      Статья 20. </w:t>
      </w:r>
      <w:r>
        <w:rPr>
          <w:rFonts w:ascii="Times New Roman"/>
          <w:b/>
          <w:i w:val="false"/>
          <w:color w:val="000000"/>
          <w:sz w:val="28"/>
        </w:rPr>
        <w:t>Особенности порядка заключения договоров в</w:t>
      </w:r>
      <w:r>
        <w:br/>
      </w:r>
      <w:r>
        <w:rPr>
          <w:rFonts w:ascii="Times New Roman"/>
          <w:b w:val="false"/>
          <w:i w:val="false"/>
          <w:color w:val="000000"/>
          <w:sz w:val="28"/>
        </w:rPr>
        <w:t>
                 </w:t>
      </w:r>
      <w:r>
        <w:rPr>
          <w:rFonts w:ascii="Times New Roman"/>
          <w:b/>
          <w:i w:val="false"/>
          <w:color w:val="000000"/>
          <w:sz w:val="28"/>
        </w:rPr>
        <w:t>отношении государственного и муниципального</w:t>
      </w:r>
      <w:r>
        <w:br/>
      </w:r>
      <w:r>
        <w:rPr>
          <w:rFonts w:ascii="Times New Roman"/>
          <w:b w:val="false"/>
          <w:i w:val="false"/>
          <w:color w:val="000000"/>
          <w:sz w:val="28"/>
        </w:rPr>
        <w:t>
                 </w:t>
      </w:r>
      <w:r>
        <w:rPr>
          <w:rFonts w:ascii="Times New Roman"/>
          <w:b/>
          <w:i w:val="false"/>
          <w:color w:val="000000"/>
          <w:sz w:val="28"/>
        </w:rPr>
        <w:t>имущества</w:t>
      </w:r>
    </w:p>
    <w:bookmarkEnd w:id="51"/>
    <w:bookmarkStart w:name="z385" w:id="52"/>
    <w:p>
      <w:pPr>
        <w:spacing w:after="0"/>
        <w:ind w:left="0"/>
        <w:jc w:val="both"/>
      </w:pPr>
      <w:r>
        <w:rPr>
          <w:rFonts w:ascii="Times New Roman"/>
          <w:b w:val="false"/>
          <w:i w:val="false"/>
          <w:color w:val="000000"/>
          <w:sz w:val="28"/>
        </w:rPr>
        <w:t xml:space="preserve">
      Законодательством государства может быть установлено требование о заключении договоров в отношении государственного и муниципального имущества только по результатам проведения конкурсов или аукционов на право заключения этих договоров, а также могут быть предусмотрены случаи неприменения указанного требования. </w:t>
      </w:r>
    </w:p>
    <w:bookmarkEnd w:id="52"/>
    <w:bookmarkStart w:name="z386" w:id="53"/>
    <w:p>
      <w:pPr>
        <w:spacing w:after="0"/>
        <w:ind w:left="0"/>
        <w:jc w:val="both"/>
      </w:pPr>
      <w:r>
        <w:rPr>
          <w:rFonts w:ascii="Times New Roman"/>
          <w:b w:val="false"/>
          <w:i w:val="false"/>
          <w:color w:val="000000"/>
          <w:sz w:val="28"/>
        </w:rPr>
        <w:t xml:space="preserve">
      Статья 21. </w:t>
      </w:r>
      <w:r>
        <w:rPr>
          <w:rFonts w:ascii="Times New Roman"/>
          <w:b/>
          <w:i w:val="false"/>
          <w:color w:val="000000"/>
          <w:sz w:val="28"/>
        </w:rPr>
        <w:t>Особенности заключения договоров с финансовыми</w:t>
      </w:r>
      <w:r>
        <w:br/>
      </w:r>
      <w:r>
        <w:rPr>
          <w:rFonts w:ascii="Times New Roman"/>
          <w:b w:val="false"/>
          <w:i w:val="false"/>
          <w:color w:val="000000"/>
          <w:sz w:val="28"/>
        </w:rPr>
        <w:t>
                 </w:t>
      </w:r>
      <w:r>
        <w:rPr>
          <w:rFonts w:ascii="Times New Roman"/>
          <w:b/>
          <w:i w:val="false"/>
          <w:color w:val="000000"/>
          <w:sz w:val="28"/>
        </w:rPr>
        <w:t>организациями</w:t>
      </w:r>
    </w:p>
    <w:bookmarkEnd w:id="53"/>
    <w:bookmarkStart w:name="z390" w:id="54"/>
    <w:p>
      <w:pPr>
        <w:spacing w:after="0"/>
        <w:ind w:left="0"/>
        <w:jc w:val="both"/>
      </w:pPr>
      <w:r>
        <w:rPr>
          <w:rFonts w:ascii="Times New Roman"/>
          <w:b w:val="false"/>
          <w:i w:val="false"/>
          <w:color w:val="000000"/>
          <w:sz w:val="28"/>
        </w:rPr>
        <w:t>
      1. Законодательством государства может быть установлена для органов государственной власти, органов местного самоуправления, государственных внебюджетных фондов обязанность заключать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законодательством государства о закупках товаров (работ, услуг) для обеспечения государственных и муниципальных нужд, в том числе для оказания следующих финансовых услуг:</w:t>
      </w:r>
      <w:r>
        <w:br/>
      </w:r>
      <w:r>
        <w:rPr>
          <w:rFonts w:ascii="Times New Roman"/>
          <w:b w:val="false"/>
          <w:i w:val="false"/>
          <w:color w:val="000000"/>
          <w:sz w:val="28"/>
        </w:rPr>
        <w:t>
</w:t>
      </w:r>
      <w:r>
        <w:rPr>
          <w:rFonts w:ascii="Times New Roman"/>
          <w:b w:val="false"/>
          <w:i w:val="false"/>
          <w:color w:val="000000"/>
          <w:sz w:val="28"/>
        </w:rPr>
        <w:t>
      1) открытие и ведение банковских счетов, осуществление расчетов по этим счетам;</w:t>
      </w:r>
      <w:r>
        <w:br/>
      </w:r>
      <w:r>
        <w:rPr>
          <w:rFonts w:ascii="Times New Roman"/>
          <w:b w:val="false"/>
          <w:i w:val="false"/>
          <w:color w:val="000000"/>
          <w:sz w:val="28"/>
        </w:rPr>
        <w:t>
</w:t>
      </w:r>
      <w:r>
        <w:rPr>
          <w:rFonts w:ascii="Times New Roman"/>
          <w:b w:val="false"/>
          <w:i w:val="false"/>
          <w:color w:val="000000"/>
          <w:sz w:val="28"/>
        </w:rPr>
        <w:t>
      2) доверительное управление ценными бумагами;</w:t>
      </w:r>
      <w:r>
        <w:br/>
      </w:r>
      <w:r>
        <w:rPr>
          <w:rFonts w:ascii="Times New Roman"/>
          <w:b w:val="false"/>
          <w:i w:val="false"/>
          <w:color w:val="000000"/>
          <w:sz w:val="28"/>
        </w:rPr>
        <w:t>
</w:t>
      </w:r>
      <w:r>
        <w:rPr>
          <w:rFonts w:ascii="Times New Roman"/>
          <w:b w:val="false"/>
          <w:i w:val="false"/>
          <w:color w:val="000000"/>
          <w:sz w:val="28"/>
        </w:rPr>
        <w:t>
      3) негосударственное пенсионное обеспечение.</w:t>
      </w:r>
      <w:r>
        <w:br/>
      </w:r>
      <w:r>
        <w:rPr>
          <w:rFonts w:ascii="Times New Roman"/>
          <w:b w:val="false"/>
          <w:i w:val="false"/>
          <w:color w:val="000000"/>
          <w:sz w:val="28"/>
        </w:rPr>
        <w:t>
</w:t>
      </w:r>
      <w:r>
        <w:rPr>
          <w:rFonts w:ascii="Times New Roman"/>
          <w:b w:val="false"/>
          <w:i w:val="false"/>
          <w:color w:val="000000"/>
          <w:sz w:val="28"/>
        </w:rPr>
        <w:t>
      2. При проведении открытого конкурса или открытого аукциона в соответствии с требованиями настоящей статьи орган государственной власти,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r>
        <w:br/>
      </w:r>
      <w:r>
        <w:rPr>
          <w:rFonts w:ascii="Times New Roman"/>
          <w:b w:val="false"/>
          <w:i w:val="false"/>
          <w:color w:val="000000"/>
          <w:sz w:val="28"/>
        </w:rPr>
        <w:t>
</w:t>
      </w:r>
      <w:r>
        <w:rPr>
          <w:rFonts w:ascii="Times New Roman"/>
          <w:b w:val="false"/>
          <w:i w:val="false"/>
          <w:color w:val="000000"/>
          <w:sz w:val="28"/>
        </w:rPr>
        <w:t>
      1) определенных размеров уставного капитала (уставного фонда),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рейтинга национальных или международных рейтинговых агентств;</w:t>
      </w:r>
      <w:r>
        <w:br/>
      </w:r>
      <w:r>
        <w:rPr>
          <w:rFonts w:ascii="Times New Roman"/>
          <w:b w:val="false"/>
          <w:i w:val="false"/>
          <w:color w:val="000000"/>
          <w:sz w:val="28"/>
        </w:rPr>
        <w:t>
</w:t>
      </w:r>
      <w:r>
        <w:rPr>
          <w:rFonts w:ascii="Times New Roman"/>
          <w:b w:val="false"/>
          <w:i w:val="false"/>
          <w:color w:val="000000"/>
          <w:sz w:val="28"/>
        </w:rPr>
        <w:t>
      3) филиалов, представительств, иных структурных подразделений вне места оказания финансовой услуги.</w:t>
      </w:r>
      <w:r>
        <w:br/>
      </w:r>
      <w:r>
        <w:rPr>
          <w:rFonts w:ascii="Times New Roman"/>
          <w:b w:val="false"/>
          <w:i w:val="false"/>
          <w:color w:val="000000"/>
          <w:sz w:val="28"/>
        </w:rPr>
        <w:t>
</w:t>
      </w:r>
      <w:r>
        <w:rPr>
          <w:rFonts w:ascii="Times New Roman"/>
          <w:b w:val="false"/>
          <w:i w:val="false"/>
          <w:color w:val="000000"/>
          <w:sz w:val="28"/>
        </w:rPr>
        <w:t>
      3. При проведении открытого конкурса или открытого аукциона в соответствии с требованиями настоящей статьи орган государственной власти, орган местного самоуправления, государственный внебюджетный фонд вправе установить требование о наличии определенного рейтинга национальных или международных рейтинговых агентств в случае несоответствия финансовой организации требуемому уровню финансовой устойчивости и платежеспособности, определяемому в соответствии с показателями, предусмотренными законодательством государства и установленными на основании финансово-экономической и иной отчетности финансовой организации, представляемой в национальный (центральный) банк и в органы государственной власти, осуществляющие регулирование на рынке финансовых услуг.</w:t>
      </w:r>
      <w:r>
        <w:br/>
      </w:r>
      <w:r>
        <w:rPr>
          <w:rFonts w:ascii="Times New Roman"/>
          <w:b w:val="false"/>
          <w:i w:val="false"/>
          <w:color w:val="000000"/>
          <w:sz w:val="28"/>
        </w:rPr>
        <w:t>
</w:t>
      </w:r>
      <w:r>
        <w:rPr>
          <w:rFonts w:ascii="Times New Roman"/>
          <w:b w:val="false"/>
          <w:i w:val="false"/>
          <w:color w:val="000000"/>
          <w:sz w:val="28"/>
        </w:rPr>
        <w:t>
      4. Изменение и расторжение договоров об оказании финансовых услуг, заключенных органами государственной власти,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установленных законодательством государства о закупках товаров (работ, услуг) для обеспечения государственных и муниципальных нужд.</w:t>
      </w:r>
      <w:r>
        <w:br/>
      </w:r>
      <w:r>
        <w:rPr>
          <w:rFonts w:ascii="Times New Roman"/>
          <w:b w:val="false"/>
          <w:i w:val="false"/>
          <w:color w:val="000000"/>
          <w:sz w:val="28"/>
        </w:rPr>
        <w:t>
</w:t>
      </w:r>
      <w:r>
        <w:rPr>
          <w:rFonts w:ascii="Times New Roman"/>
          <w:b w:val="false"/>
          <w:i w:val="false"/>
          <w:color w:val="000000"/>
          <w:sz w:val="28"/>
        </w:rPr>
        <w:t>
      5. Законодательством государства может быть установлен срок действия договоров об оказании финансовых услуг, заключаемых в порядке, предусмотренном частью 1 настоящей статьи.</w:t>
      </w:r>
      <w:r>
        <w:br/>
      </w:r>
      <w:r>
        <w:rPr>
          <w:rFonts w:ascii="Times New Roman"/>
          <w:b w:val="false"/>
          <w:i w:val="false"/>
          <w:color w:val="000000"/>
          <w:sz w:val="28"/>
        </w:rPr>
        <w:t>
</w:t>
      </w:r>
      <w:r>
        <w:rPr>
          <w:rFonts w:ascii="Times New Roman"/>
          <w:b w:val="false"/>
          <w:i w:val="false"/>
          <w:color w:val="000000"/>
          <w:sz w:val="28"/>
        </w:rPr>
        <w:t>
      6. Нарушение порядка заключения органами государственной власти, органами местного самоуправления, государственными внебюджетными фондами договоров об оказании финансовых услуг является основанием для признания судом торгов или сделок, заключенных по результатам таких торгов, недействительными, в том числе по иску антимонопольного органа.</w:t>
      </w:r>
    </w:p>
    <w:bookmarkEnd w:id="54"/>
    <w:bookmarkStart w:name="z402" w:id="55"/>
    <w:p>
      <w:pPr>
        <w:spacing w:after="0"/>
        <w:ind w:left="0"/>
        <w:jc w:val="both"/>
      </w:pPr>
      <w:r>
        <w:rPr>
          <w:rFonts w:ascii="Times New Roman"/>
          <w:b w:val="false"/>
          <w:i w:val="false"/>
          <w:color w:val="000000"/>
          <w:sz w:val="28"/>
        </w:rPr>
        <w:t xml:space="preserve">
      Статья 22. </w:t>
      </w:r>
      <w:r>
        <w:rPr>
          <w:rFonts w:ascii="Times New Roman"/>
          <w:b/>
          <w:i w:val="false"/>
          <w:color w:val="000000"/>
          <w:sz w:val="28"/>
        </w:rPr>
        <w:t>Порядок рассмотрения антимонопольным органом</w:t>
      </w:r>
      <w:r>
        <w:br/>
      </w:r>
      <w:r>
        <w:rPr>
          <w:rFonts w:ascii="Times New Roman"/>
          <w:b w:val="false"/>
          <w:i w:val="false"/>
          <w:color w:val="000000"/>
          <w:sz w:val="28"/>
        </w:rPr>
        <w:t>
                 </w:t>
      </w:r>
      <w:r>
        <w:rPr>
          <w:rFonts w:ascii="Times New Roman"/>
          <w:b/>
          <w:i w:val="false"/>
          <w:color w:val="000000"/>
          <w:sz w:val="28"/>
        </w:rPr>
        <w:t>жалоб на нарушение процедуры торгов и порядка</w:t>
      </w:r>
      <w:r>
        <w:br/>
      </w:r>
      <w:r>
        <w:rPr>
          <w:rFonts w:ascii="Times New Roman"/>
          <w:b w:val="false"/>
          <w:i w:val="false"/>
          <w:color w:val="000000"/>
          <w:sz w:val="28"/>
        </w:rPr>
        <w:t>
                 </w:t>
      </w:r>
      <w:r>
        <w:rPr>
          <w:rFonts w:ascii="Times New Roman"/>
          <w:b/>
          <w:i w:val="false"/>
          <w:color w:val="000000"/>
          <w:sz w:val="28"/>
        </w:rPr>
        <w:t>заключения договоров</w:t>
      </w:r>
    </w:p>
    <w:bookmarkEnd w:id="55"/>
    <w:bookmarkStart w:name="z408" w:id="56"/>
    <w:p>
      <w:pPr>
        <w:spacing w:after="0"/>
        <w:ind w:left="0"/>
        <w:jc w:val="both"/>
      </w:pPr>
      <w:r>
        <w:rPr>
          <w:rFonts w:ascii="Times New Roman"/>
          <w:b w:val="false"/>
          <w:i w:val="false"/>
          <w:color w:val="000000"/>
          <w:sz w:val="28"/>
        </w:rPr>
        <w:t>
      Законом государства могут быть предусмотрены основания и порядок рассмотрения антимонопольным органом жалоб на действия (бездействие)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государства, признаны несостоявшимися, за исключением жалоб, рассмотрение которых предусмотрено законодательством государства о закупках товаров (работ, услуг) для обеспечения государственных и муниципальных нужд.</w:t>
      </w:r>
    </w:p>
    <w:bookmarkEnd w:id="56"/>
    <w:bookmarkStart w:name="z409" w:id="57"/>
    <w:p>
      <w:pPr>
        <w:spacing w:after="0"/>
        <w:ind w:left="0"/>
        <w:jc w:val="left"/>
      </w:pPr>
      <w:r>
        <w:rPr>
          <w:rFonts w:ascii="Times New Roman"/>
          <w:b/>
          <w:i w:val="false"/>
          <w:color w:val="000000"/>
        </w:rPr>
        <w:t xml:space="preserve"> 
Глава V</w:t>
      </w:r>
    </w:p>
    <w:bookmarkEnd w:id="57"/>
    <w:bookmarkStart w:name="z410" w:id="58"/>
    <w:p>
      <w:pPr>
        <w:spacing w:after="0"/>
        <w:ind w:left="0"/>
        <w:jc w:val="left"/>
      </w:pPr>
      <w:r>
        <w:rPr>
          <w:rFonts w:ascii="Times New Roman"/>
          <w:b/>
          <w:i w:val="false"/>
          <w:color w:val="000000"/>
        </w:rPr>
        <w:t xml:space="preserve"> 
ПРЕДОСТАВЛЕНИЕ ГОСУДАРСТВЕННЫХ ИЛИ МУНИЦИПАЛЬНЫХ ПРЕФЕРЕНЦИЙ</w:t>
      </w:r>
      <w:r>
        <w:br/>
      </w:r>
      <w:r>
        <w:rPr>
          <w:rFonts w:ascii="Times New Roman"/>
          <w:b/>
          <w:i w:val="false"/>
          <w:color w:val="000000"/>
        </w:rPr>
        <w:t>
И ГОСУДАРСТВЕННОЕ УЧАСТИЕ В ПРЕДПРИНИМАТЕЛЬСКОЙ ДЕЯТЕЛЬНОСТИ,</w:t>
      </w:r>
      <w:r>
        <w:br/>
      </w:r>
      <w:r>
        <w:rPr>
          <w:rFonts w:ascii="Times New Roman"/>
          <w:b/>
          <w:i w:val="false"/>
          <w:color w:val="000000"/>
        </w:rPr>
        <w:t>
ВКЛЮЧАЯ АНТИМОНОПОЛЬНЫЕ ТРЕБОВАНИЯ К СОЗДАНИЮ ГОСУДАРСТВЕННЫХ</w:t>
      </w:r>
      <w:r>
        <w:br/>
      </w:r>
      <w:r>
        <w:rPr>
          <w:rFonts w:ascii="Times New Roman"/>
          <w:b/>
          <w:i w:val="false"/>
          <w:color w:val="000000"/>
        </w:rPr>
        <w:t>
ПРЕДПРИЯТИЙ, ХОЗЯЙСТВЕННЫХ ОБЩЕСТВ, БОЛЕЕ 50 ПРОЦЕНТОВ АКЦИЙ</w:t>
      </w:r>
      <w:r>
        <w:br/>
      </w:r>
      <w:r>
        <w:rPr>
          <w:rFonts w:ascii="Times New Roman"/>
          <w:b/>
          <w:i w:val="false"/>
          <w:color w:val="000000"/>
        </w:rPr>
        <w:t>
(ДОЛЕЙ) КОТОРЫХ ПРИНАДЛЕЖАТ ГОСУДАРСТВУ</w:t>
      </w:r>
    </w:p>
    <w:bookmarkEnd w:id="58"/>
    <w:bookmarkStart w:name="z415" w:id="59"/>
    <w:p>
      <w:pPr>
        <w:spacing w:after="0"/>
        <w:ind w:left="0"/>
        <w:jc w:val="both"/>
      </w:pPr>
      <w:r>
        <w:rPr>
          <w:rFonts w:ascii="Times New Roman"/>
          <w:b w:val="false"/>
          <w:i w:val="false"/>
          <w:color w:val="000000"/>
          <w:sz w:val="28"/>
        </w:rPr>
        <w:t>
      Статья 23. 
</w:t>
      </w:r>
      <w:r>
        <w:rPr>
          <w:rFonts w:ascii="Times New Roman"/>
          <w:b w:val="false"/>
          <w:i w:val="false"/>
          <w:color w:val="000000"/>
          <w:sz w:val="28"/>
        </w:rPr>
        <w:t>
</w:t>
      </w:r>
      <w:r>
        <w:rPr>
          <w:rFonts w:ascii="Times New Roman"/>
          <w:b/>
          <w:i w:val="false"/>
          <w:color w:val="000000"/>
          <w:sz w:val="28"/>
        </w:rPr>
        <w:t>Государственные или муниципальные преференции</w:t>
      </w:r>
    </w:p>
    <w:bookmarkEnd w:id="59"/>
    <w:bookmarkStart w:name="z417" w:id="60"/>
    <w:p>
      <w:pPr>
        <w:spacing w:after="0"/>
        <w:ind w:left="0"/>
        <w:jc w:val="both"/>
      </w:pPr>
      <w:r>
        <w:rPr>
          <w:rFonts w:ascii="Times New Roman"/>
          <w:b w:val="false"/>
          <w:i w:val="false"/>
          <w:color w:val="000000"/>
          <w:sz w:val="28"/>
        </w:rPr>
        <w:t>
      1. Предоставление государственных или муниципальных преференций в случаях, не предусмотренных законодательством государства, а также договорно-правовой базой Таможенного союза и Единого экономического пространства, не допускается.</w:t>
      </w:r>
      <w:r>
        <w:br/>
      </w:r>
      <w:r>
        <w:rPr>
          <w:rFonts w:ascii="Times New Roman"/>
          <w:b w:val="false"/>
          <w:i w:val="false"/>
          <w:color w:val="000000"/>
          <w:sz w:val="28"/>
        </w:rPr>
        <w:t>
</w:t>
      </w:r>
      <w:r>
        <w:rPr>
          <w:rFonts w:ascii="Times New Roman"/>
          <w:b w:val="false"/>
          <w:i w:val="false"/>
          <w:color w:val="000000"/>
          <w:sz w:val="28"/>
        </w:rPr>
        <w:t>
      2. Основания и порядок предоставления государственных или муниципальных преференций устанавливаются законодательством государства.</w:t>
      </w:r>
    </w:p>
    <w:bookmarkEnd w:id="60"/>
    <w:bookmarkStart w:name="z419" w:id="61"/>
    <w:p>
      <w:pPr>
        <w:spacing w:after="0"/>
        <w:ind w:left="0"/>
        <w:jc w:val="both"/>
      </w:pPr>
      <w:r>
        <w:rPr>
          <w:rFonts w:ascii="Times New Roman"/>
          <w:b w:val="false"/>
          <w:i w:val="false"/>
          <w:color w:val="000000"/>
          <w:sz w:val="28"/>
        </w:rPr>
        <w:t xml:space="preserve">
      Статья 24. </w:t>
      </w:r>
      <w:r>
        <w:rPr>
          <w:rFonts w:ascii="Times New Roman"/>
          <w:b/>
          <w:i w:val="false"/>
          <w:color w:val="000000"/>
          <w:sz w:val="28"/>
        </w:rPr>
        <w:t>Антимонопольный контроль при создании</w:t>
      </w:r>
      <w:r>
        <w:br/>
      </w:r>
      <w:r>
        <w:rPr>
          <w:rFonts w:ascii="Times New Roman"/>
          <w:b w:val="false"/>
          <w:i w:val="false"/>
          <w:color w:val="000000"/>
          <w:sz w:val="28"/>
        </w:rPr>
        <w:t>
                 </w:t>
      </w:r>
      <w:r>
        <w:rPr>
          <w:rFonts w:ascii="Times New Roman"/>
          <w:b/>
          <w:i w:val="false"/>
          <w:color w:val="000000"/>
          <w:sz w:val="28"/>
        </w:rPr>
        <w:t>государственных предприятий, хозяйственных</w:t>
      </w:r>
      <w:r>
        <w:br/>
      </w:r>
      <w:r>
        <w:rPr>
          <w:rFonts w:ascii="Times New Roman"/>
          <w:b w:val="false"/>
          <w:i w:val="false"/>
          <w:color w:val="000000"/>
          <w:sz w:val="28"/>
        </w:rPr>
        <w:t>
                 </w:t>
      </w:r>
      <w:r>
        <w:rPr>
          <w:rFonts w:ascii="Times New Roman"/>
          <w:b/>
          <w:i w:val="false"/>
          <w:color w:val="000000"/>
          <w:sz w:val="28"/>
        </w:rPr>
        <w:t>обществ, более 50 процентов акций (долей)</w:t>
      </w:r>
      <w:r>
        <w:br/>
      </w:r>
      <w:r>
        <w:rPr>
          <w:rFonts w:ascii="Times New Roman"/>
          <w:b w:val="false"/>
          <w:i w:val="false"/>
          <w:color w:val="000000"/>
          <w:sz w:val="28"/>
        </w:rPr>
        <w:t>
                 </w:t>
      </w:r>
      <w:r>
        <w:rPr>
          <w:rFonts w:ascii="Times New Roman"/>
          <w:b/>
          <w:i w:val="false"/>
          <w:color w:val="000000"/>
          <w:sz w:val="28"/>
        </w:rPr>
        <w:t>которых принадлежат государству</w:t>
      </w:r>
    </w:p>
    <w:bookmarkEnd w:id="61"/>
    <w:bookmarkStart w:name="z427" w:id="62"/>
    <w:p>
      <w:pPr>
        <w:spacing w:after="0"/>
        <w:ind w:left="0"/>
        <w:jc w:val="both"/>
      </w:pPr>
      <w:r>
        <w:rPr>
          <w:rFonts w:ascii="Times New Roman"/>
          <w:b w:val="false"/>
          <w:i w:val="false"/>
          <w:color w:val="000000"/>
          <w:sz w:val="28"/>
        </w:rPr>
        <w:t>
      1. Законодательством государства может быть предусмотрено, что создание государственных предприятий, хозяйственных обществ, более 50 процентов акций (долей) которых принадлежат государству (далее в настоящей главе – хозяйственное общество), должно быть осуществлено с предварительного согласия (в письменной форме) антимонопольного органа, за исключением случая, если создание указанных предприятий, хозяйственных обществ предусмотрено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Законодательством государства может быть предусмотрено, что создание государственных предприятий, хозяйственных обществ без получения предварительного согласия антимонопольного органа в порядке, установленном настоящей главой, не допускается.</w:t>
      </w:r>
    </w:p>
    <w:bookmarkEnd w:id="62"/>
    <w:bookmarkStart w:name="z429" w:id="63"/>
    <w:p>
      <w:pPr>
        <w:spacing w:after="0"/>
        <w:ind w:left="0"/>
        <w:jc w:val="both"/>
      </w:pPr>
      <w:r>
        <w:rPr>
          <w:rFonts w:ascii="Times New Roman"/>
          <w:b w:val="false"/>
          <w:i w:val="false"/>
          <w:color w:val="000000"/>
          <w:sz w:val="28"/>
        </w:rPr>
        <w:t xml:space="preserve">
      Статья 25. </w:t>
      </w:r>
      <w:r>
        <w:rPr>
          <w:rFonts w:ascii="Times New Roman"/>
          <w:b/>
          <w:i w:val="false"/>
          <w:color w:val="000000"/>
          <w:sz w:val="28"/>
        </w:rPr>
        <w:t>Порядок получения предварительного согласия</w:t>
      </w:r>
      <w:r>
        <w:br/>
      </w:r>
      <w:r>
        <w:rPr>
          <w:rFonts w:ascii="Times New Roman"/>
          <w:b w:val="false"/>
          <w:i w:val="false"/>
          <w:color w:val="000000"/>
          <w:sz w:val="28"/>
        </w:rPr>
        <w:t>
                 </w:t>
      </w:r>
      <w:r>
        <w:rPr>
          <w:rFonts w:ascii="Times New Roman"/>
          <w:b/>
          <w:i w:val="false"/>
          <w:color w:val="000000"/>
          <w:sz w:val="28"/>
        </w:rPr>
        <w:t>антимонопольного органа на создание</w:t>
      </w:r>
      <w:r>
        <w:br/>
      </w:r>
      <w:r>
        <w:rPr>
          <w:rFonts w:ascii="Times New Roman"/>
          <w:b w:val="false"/>
          <w:i w:val="false"/>
          <w:color w:val="000000"/>
          <w:sz w:val="28"/>
        </w:rPr>
        <w:t>
                 </w:t>
      </w:r>
      <w:r>
        <w:rPr>
          <w:rFonts w:ascii="Times New Roman"/>
          <w:b/>
          <w:i w:val="false"/>
          <w:color w:val="000000"/>
          <w:sz w:val="28"/>
        </w:rPr>
        <w:t>государственных предприятий, хозяйственных</w:t>
      </w:r>
      <w:r>
        <w:br/>
      </w:r>
      <w:r>
        <w:rPr>
          <w:rFonts w:ascii="Times New Roman"/>
          <w:b w:val="false"/>
          <w:i w:val="false"/>
          <w:color w:val="000000"/>
          <w:sz w:val="28"/>
        </w:rPr>
        <w:t>
                 </w:t>
      </w:r>
      <w:r>
        <w:rPr>
          <w:rFonts w:ascii="Times New Roman"/>
          <w:b/>
          <w:i w:val="false"/>
          <w:color w:val="000000"/>
          <w:sz w:val="28"/>
        </w:rPr>
        <w:t>обществ</w:t>
      </w:r>
    </w:p>
    <w:bookmarkEnd w:id="63"/>
    <w:bookmarkStart w:name="z437" w:id="64"/>
    <w:p>
      <w:pPr>
        <w:spacing w:after="0"/>
        <w:ind w:left="0"/>
        <w:jc w:val="both"/>
      </w:pPr>
      <w:r>
        <w:rPr>
          <w:rFonts w:ascii="Times New Roman"/>
          <w:b w:val="false"/>
          <w:i w:val="false"/>
          <w:color w:val="000000"/>
          <w:sz w:val="28"/>
        </w:rPr>
        <w:t>
      1. Орган государственной власти, орган местного самоуправления, уполномоченные на осуществление действий по созданию государственных предприятий, хозяйственных обществ, представляют в антимонопольный орган ходатайства о даче согласия на осуществление таких действий.</w:t>
      </w:r>
      <w:r>
        <w:br/>
      </w:r>
      <w:r>
        <w:rPr>
          <w:rFonts w:ascii="Times New Roman"/>
          <w:b w:val="false"/>
          <w:i w:val="false"/>
          <w:color w:val="000000"/>
          <w:sz w:val="28"/>
        </w:rPr>
        <w:t>
</w:t>
      </w:r>
      <w:r>
        <w:rPr>
          <w:rFonts w:ascii="Times New Roman"/>
          <w:b w:val="false"/>
          <w:i w:val="false"/>
          <w:color w:val="000000"/>
          <w:sz w:val="28"/>
        </w:rPr>
        <w:t>
      2. Одновременно с ходатайством о создании государственного предприятия или хозяйственного общества в антимонопольный орган представляются документы, перечень которых устанавливается законом государства.</w:t>
      </w:r>
    </w:p>
    <w:bookmarkEnd w:id="64"/>
    <w:bookmarkStart w:name="z439" w:id="65"/>
    <w:p>
      <w:pPr>
        <w:spacing w:after="0"/>
        <w:ind w:left="0"/>
        <w:jc w:val="both"/>
      </w:pPr>
      <w:r>
        <w:rPr>
          <w:rFonts w:ascii="Times New Roman"/>
          <w:b w:val="false"/>
          <w:i w:val="false"/>
          <w:color w:val="000000"/>
          <w:sz w:val="28"/>
        </w:rPr>
        <w:t xml:space="preserve">
      Статья 26. </w:t>
      </w:r>
      <w:r>
        <w:rPr>
          <w:rFonts w:ascii="Times New Roman"/>
          <w:b/>
          <w:i w:val="false"/>
          <w:color w:val="000000"/>
          <w:sz w:val="28"/>
        </w:rPr>
        <w:t>Принятие антимонопольным органом решения по</w:t>
      </w:r>
      <w:r>
        <w:br/>
      </w:r>
      <w:r>
        <w:rPr>
          <w:rFonts w:ascii="Times New Roman"/>
          <w:b w:val="false"/>
          <w:i w:val="false"/>
          <w:color w:val="000000"/>
          <w:sz w:val="28"/>
        </w:rPr>
        <w:t>
                 </w:t>
      </w:r>
      <w:r>
        <w:rPr>
          <w:rFonts w:ascii="Times New Roman"/>
          <w:b/>
          <w:i w:val="false"/>
          <w:color w:val="000000"/>
          <w:sz w:val="28"/>
        </w:rPr>
        <w:t>результатам рассмотрения ходатайства о</w:t>
      </w:r>
      <w:r>
        <w:br/>
      </w:r>
      <w:r>
        <w:rPr>
          <w:rFonts w:ascii="Times New Roman"/>
          <w:b w:val="false"/>
          <w:i w:val="false"/>
          <w:color w:val="000000"/>
          <w:sz w:val="28"/>
        </w:rPr>
        <w:t>
                 </w:t>
      </w:r>
      <w:r>
        <w:rPr>
          <w:rFonts w:ascii="Times New Roman"/>
          <w:b/>
          <w:i w:val="false"/>
          <w:color w:val="000000"/>
          <w:sz w:val="28"/>
        </w:rPr>
        <w:t>создании государственного предприятия или</w:t>
      </w:r>
      <w:r>
        <w:br/>
      </w:r>
      <w:r>
        <w:rPr>
          <w:rFonts w:ascii="Times New Roman"/>
          <w:b w:val="false"/>
          <w:i w:val="false"/>
          <w:color w:val="000000"/>
          <w:sz w:val="28"/>
        </w:rPr>
        <w:t>
                 </w:t>
      </w:r>
      <w:r>
        <w:rPr>
          <w:rFonts w:ascii="Times New Roman"/>
          <w:b/>
          <w:i w:val="false"/>
          <w:color w:val="000000"/>
          <w:sz w:val="28"/>
        </w:rPr>
        <w:t>хозяйственного общества</w:t>
      </w:r>
    </w:p>
    <w:bookmarkEnd w:id="65"/>
    <w:bookmarkStart w:name="z447" w:id="66"/>
    <w:p>
      <w:pPr>
        <w:spacing w:after="0"/>
        <w:ind w:left="0"/>
        <w:jc w:val="both"/>
      </w:pPr>
      <w:r>
        <w:rPr>
          <w:rFonts w:ascii="Times New Roman"/>
          <w:b w:val="false"/>
          <w:i w:val="false"/>
          <w:color w:val="000000"/>
          <w:sz w:val="28"/>
        </w:rPr>
        <w:t>
      1. Антимонопольный орган обязан рассмотреть ходатайство о создании государственного предприятия или хозяйственного общества в срок, установленный законодательством государства, и сообщить заявителю (в письменной форме) о принятом решении с указанием мотивов его принятия.</w:t>
      </w:r>
      <w:r>
        <w:br/>
      </w:r>
      <w:r>
        <w:rPr>
          <w:rFonts w:ascii="Times New Roman"/>
          <w:b w:val="false"/>
          <w:i w:val="false"/>
          <w:color w:val="000000"/>
          <w:sz w:val="28"/>
        </w:rPr>
        <w:t>
</w:t>
      </w:r>
      <w:r>
        <w:rPr>
          <w:rFonts w:ascii="Times New Roman"/>
          <w:b w:val="false"/>
          <w:i w:val="false"/>
          <w:color w:val="000000"/>
          <w:sz w:val="28"/>
        </w:rPr>
        <w:t>
      2. По результатам рассмотрения ходатайства антимонопольный орган принимает решение:</w:t>
      </w:r>
      <w:r>
        <w:br/>
      </w:r>
      <w:r>
        <w:rPr>
          <w:rFonts w:ascii="Times New Roman"/>
          <w:b w:val="false"/>
          <w:i w:val="false"/>
          <w:color w:val="000000"/>
          <w:sz w:val="28"/>
        </w:rPr>
        <w:t>
</w:t>
      </w:r>
      <w:r>
        <w:rPr>
          <w:rFonts w:ascii="Times New Roman"/>
          <w:b w:val="false"/>
          <w:i w:val="false"/>
          <w:color w:val="000000"/>
          <w:sz w:val="28"/>
        </w:rPr>
        <w:t>
      1) об удовлетворении ходатайства и даче согласия на создание государственного предприятия, хозяйственного общества, если такое государственное предприятие, хозяйственное общество создается с целью осуществления деятельности на товарном рынке с неразвитой или недостаточно развитой конкуренцией. Определение неразвитости либо недостаточной развитости конкуренции на товарном рынке, на котором создается государственное предприятие, хозяйственное общество, осуществляется на основе анализа состояния конкуренции, проводимого в порядке, установленном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о продлении срока рассмотрения ходатайства, если в ходе его рассмотрения антимонопольный орган придет к выводу о необходимости получения дополнительной информации для принятия соответствующего решения;</w:t>
      </w:r>
      <w:r>
        <w:br/>
      </w:r>
      <w:r>
        <w:rPr>
          <w:rFonts w:ascii="Times New Roman"/>
          <w:b w:val="false"/>
          <w:i w:val="false"/>
          <w:color w:val="000000"/>
          <w:sz w:val="28"/>
        </w:rPr>
        <w:t>
</w:t>
      </w:r>
      <w:r>
        <w:rPr>
          <w:rFonts w:ascii="Times New Roman"/>
          <w:b w:val="false"/>
          <w:i w:val="false"/>
          <w:color w:val="000000"/>
          <w:sz w:val="28"/>
        </w:rPr>
        <w:t>
      3) об отказе в удовлетворении ходатайства и отказе в даче согласия на создание государственного предприятия, хозяйственного общества в случае, если создание такого государственного предприятия, хозяйственного общества осуществляется на товарном рынке, не отвечающем критериям, предусмотренным пунктом 1 настоящей части;</w:t>
      </w:r>
      <w:r>
        <w:br/>
      </w:r>
      <w:r>
        <w:rPr>
          <w:rFonts w:ascii="Times New Roman"/>
          <w:b w:val="false"/>
          <w:i w:val="false"/>
          <w:color w:val="000000"/>
          <w:sz w:val="28"/>
        </w:rPr>
        <w:t>
</w:t>
      </w:r>
      <w:r>
        <w:rPr>
          <w:rFonts w:ascii="Times New Roman"/>
          <w:b w:val="false"/>
          <w:i w:val="false"/>
          <w:color w:val="000000"/>
          <w:sz w:val="28"/>
        </w:rPr>
        <w:t>
      4) об удовлетворении ходатайства и даче согласия на создание государственного предприятия, хозяйственного общества в случае, если такое государственное предприятие, хозяйственное общество создается для осуществления деятельности на товарном рынке с неразвитой или недостаточно развитой конкуренцией, и одновременной выдаче создаваемому государственному предприятию, хозяйственному обществу предписания об осуществлении действий, направленных на обеспечение конкуренции.</w:t>
      </w:r>
      <w:r>
        <w:br/>
      </w:r>
      <w:r>
        <w:rPr>
          <w:rFonts w:ascii="Times New Roman"/>
          <w:b w:val="false"/>
          <w:i w:val="false"/>
          <w:color w:val="000000"/>
          <w:sz w:val="28"/>
        </w:rPr>
        <w:t>
</w:t>
      </w:r>
      <w:r>
        <w:rPr>
          <w:rFonts w:ascii="Times New Roman"/>
          <w:b w:val="false"/>
          <w:i w:val="false"/>
          <w:color w:val="000000"/>
          <w:sz w:val="28"/>
        </w:rPr>
        <w:t>
      3. Продление срока рассмотрения ходатайства в соответствии с пунктом 2 части 2 настоящей статьи осуществляется не более чем на 2 месяца. В случае принятия соответствующего решения антимонопольный орган на своем официальном сайте в сети Интернет размещает сведения о создании государственного предприятия, хозяйственного общества. Заинтересованные лица вправе представить в антимонопольный орган сведения о влиянии на состояние конкуренции создания государственного предприятия, хозяйственного общества.</w:t>
      </w:r>
    </w:p>
    <w:bookmarkEnd w:id="66"/>
    <w:bookmarkStart w:name="z454" w:id="67"/>
    <w:p>
      <w:pPr>
        <w:spacing w:after="0"/>
        <w:ind w:left="0"/>
        <w:jc w:val="both"/>
      </w:pPr>
      <w:r>
        <w:rPr>
          <w:rFonts w:ascii="Times New Roman"/>
          <w:b w:val="false"/>
          <w:i w:val="false"/>
          <w:color w:val="000000"/>
          <w:sz w:val="28"/>
        </w:rPr>
        <w:t xml:space="preserve">
      Статья 27. </w:t>
      </w:r>
      <w:r>
        <w:rPr>
          <w:rFonts w:ascii="Times New Roman"/>
          <w:b/>
          <w:i w:val="false"/>
          <w:color w:val="000000"/>
          <w:sz w:val="28"/>
        </w:rPr>
        <w:t>Последствия нарушения порядка получения</w:t>
      </w:r>
      <w:r>
        <w:br/>
      </w:r>
      <w:r>
        <w:rPr>
          <w:rFonts w:ascii="Times New Roman"/>
          <w:b w:val="false"/>
          <w:i w:val="false"/>
          <w:color w:val="000000"/>
          <w:sz w:val="28"/>
        </w:rPr>
        <w:t xml:space="preserve">
                  </w:t>
      </w:r>
      <w:r>
        <w:rPr>
          <w:rFonts w:ascii="Times New Roman"/>
          <w:b/>
          <w:i w:val="false"/>
          <w:color w:val="000000"/>
          <w:sz w:val="28"/>
        </w:rPr>
        <w:t>предварительного согласия антимонопольного</w:t>
      </w:r>
      <w:r>
        <w:br/>
      </w:r>
      <w:r>
        <w:rPr>
          <w:rFonts w:ascii="Times New Roman"/>
          <w:b w:val="false"/>
          <w:i w:val="false"/>
          <w:color w:val="000000"/>
          <w:sz w:val="28"/>
        </w:rPr>
        <w:t xml:space="preserve">
                  </w:t>
      </w:r>
      <w:r>
        <w:rPr>
          <w:rFonts w:ascii="Times New Roman"/>
          <w:b/>
          <w:i w:val="false"/>
          <w:color w:val="000000"/>
          <w:sz w:val="28"/>
        </w:rPr>
        <w:t>органа на создание государственных</w:t>
      </w:r>
      <w:r>
        <w:br/>
      </w:r>
      <w:r>
        <w:rPr>
          <w:rFonts w:ascii="Times New Roman"/>
          <w:b w:val="false"/>
          <w:i w:val="false"/>
          <w:color w:val="000000"/>
          <w:sz w:val="28"/>
        </w:rPr>
        <w:t xml:space="preserve">
                  </w:t>
      </w:r>
      <w:r>
        <w:rPr>
          <w:rFonts w:ascii="Times New Roman"/>
          <w:b/>
          <w:i w:val="false"/>
          <w:color w:val="000000"/>
          <w:sz w:val="28"/>
        </w:rPr>
        <w:t>предприятий, хозяйственных обществ</w:t>
      </w:r>
    </w:p>
    <w:bookmarkEnd w:id="67"/>
    <w:bookmarkStart w:name="z462" w:id="68"/>
    <w:p>
      <w:pPr>
        <w:spacing w:after="0"/>
        <w:ind w:left="0"/>
        <w:jc w:val="both"/>
      </w:pPr>
      <w:r>
        <w:rPr>
          <w:rFonts w:ascii="Times New Roman"/>
          <w:b w:val="false"/>
          <w:i w:val="false"/>
          <w:color w:val="000000"/>
          <w:sz w:val="28"/>
        </w:rPr>
        <w:t>
      1. Создание государственного предприятия, хозяйственного общества без получения предварительного согласия антимонопольного органа влечет за собой ответственность, установленную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Неисполнение предписания антимонопольного органа влечет за собой ответственность, установленную законодательством государства.</w:t>
      </w:r>
    </w:p>
    <w:bookmarkEnd w:id="68"/>
    <w:bookmarkStart w:name="z464" w:id="69"/>
    <w:p>
      <w:pPr>
        <w:spacing w:after="0"/>
        <w:ind w:left="0"/>
        <w:jc w:val="left"/>
      </w:pPr>
      <w:r>
        <w:rPr>
          <w:rFonts w:ascii="Times New Roman"/>
          <w:b/>
          <w:i w:val="false"/>
          <w:color w:val="000000"/>
        </w:rPr>
        <w:t xml:space="preserve"> 
Глава VI</w:t>
      </w:r>
    </w:p>
    <w:bookmarkEnd w:id="69"/>
    <w:bookmarkStart w:name="z465" w:id="70"/>
    <w:p>
      <w:pPr>
        <w:spacing w:after="0"/>
        <w:ind w:left="0"/>
        <w:jc w:val="left"/>
      </w:pPr>
      <w:r>
        <w:rPr>
          <w:rFonts w:ascii="Times New Roman"/>
          <w:b/>
          <w:i w:val="false"/>
          <w:color w:val="000000"/>
        </w:rPr>
        <w:t xml:space="preserve"> 
ГОСУДАРСТВЕННЫЙ КОНТРОЛЬ ЗА ЭКОНОМИЧЕСКОЙ КОНЦЕНТРАЦИЕЙ</w:t>
      </w:r>
    </w:p>
    <w:bookmarkEnd w:id="70"/>
    <w:bookmarkStart w:name="z466" w:id="71"/>
    <w:p>
      <w:pPr>
        <w:spacing w:after="0"/>
        <w:ind w:left="0"/>
        <w:jc w:val="both"/>
      </w:pPr>
      <w:r>
        <w:rPr>
          <w:rFonts w:ascii="Times New Roman"/>
          <w:b w:val="false"/>
          <w:i w:val="false"/>
          <w:color w:val="000000"/>
          <w:sz w:val="28"/>
        </w:rPr>
        <w:t xml:space="preserve">
      Статья 28. </w:t>
      </w:r>
      <w:r>
        <w:rPr>
          <w:rFonts w:ascii="Times New Roman"/>
          <w:b/>
          <w:i w:val="false"/>
          <w:color w:val="000000"/>
          <w:sz w:val="28"/>
        </w:rPr>
        <w:t>Объекты государственного контроля за</w:t>
      </w:r>
      <w:r>
        <w:br/>
      </w:r>
      <w:r>
        <w:rPr>
          <w:rFonts w:ascii="Times New Roman"/>
          <w:b w:val="false"/>
          <w:i w:val="false"/>
          <w:color w:val="000000"/>
          <w:sz w:val="28"/>
        </w:rPr>
        <w:t xml:space="preserve">
                  </w:t>
      </w:r>
      <w:r>
        <w:rPr>
          <w:rFonts w:ascii="Times New Roman"/>
          <w:b/>
          <w:i w:val="false"/>
          <w:color w:val="000000"/>
          <w:sz w:val="28"/>
        </w:rPr>
        <w:t>экономической концентрацией</w:t>
      </w:r>
    </w:p>
    <w:bookmarkEnd w:id="71"/>
    <w:bookmarkStart w:name="z470" w:id="72"/>
    <w:p>
      <w:pPr>
        <w:spacing w:after="0"/>
        <w:ind w:left="0"/>
        <w:jc w:val="both"/>
      </w:pPr>
      <w:r>
        <w:rPr>
          <w:rFonts w:ascii="Times New Roman"/>
          <w:b w:val="false"/>
          <w:i w:val="false"/>
          <w:color w:val="000000"/>
          <w:sz w:val="28"/>
        </w:rPr>
        <w:t>
      1. В целях недопущения ограничения, ущемления или устранения конкуренции антимонопольным органом осуществляется государственный контроль за осуществлением следующих сделок, иных действий:</w:t>
      </w:r>
      <w:r>
        <w:br/>
      </w:r>
      <w:r>
        <w:rPr>
          <w:rFonts w:ascii="Times New Roman"/>
          <w:b w:val="false"/>
          <w:i w:val="false"/>
          <w:color w:val="000000"/>
          <w:sz w:val="28"/>
        </w:rPr>
        <w:t>
</w:t>
      </w:r>
      <w:r>
        <w:rPr>
          <w:rFonts w:ascii="Times New Roman"/>
          <w:b w:val="false"/>
          <w:i w:val="false"/>
          <w:color w:val="000000"/>
          <w:sz w:val="28"/>
        </w:rPr>
        <w:t>
      1) создание коммерческих организаций;</w:t>
      </w:r>
      <w:r>
        <w:br/>
      </w:r>
      <w:r>
        <w:rPr>
          <w:rFonts w:ascii="Times New Roman"/>
          <w:b w:val="false"/>
          <w:i w:val="false"/>
          <w:color w:val="000000"/>
          <w:sz w:val="28"/>
        </w:rPr>
        <w:t>
</w:t>
      </w:r>
      <w:r>
        <w:rPr>
          <w:rFonts w:ascii="Times New Roman"/>
          <w:b w:val="false"/>
          <w:i w:val="false"/>
          <w:color w:val="000000"/>
          <w:sz w:val="28"/>
        </w:rPr>
        <w:t>
      2) реорганизация (слияние, присоединение) коммерческих организаций;</w:t>
      </w:r>
      <w:r>
        <w:br/>
      </w:r>
      <w:r>
        <w:rPr>
          <w:rFonts w:ascii="Times New Roman"/>
          <w:b w:val="false"/>
          <w:i w:val="false"/>
          <w:color w:val="000000"/>
          <w:sz w:val="28"/>
        </w:rPr>
        <w:t>
</w:t>
      </w:r>
      <w:r>
        <w:rPr>
          <w:rFonts w:ascii="Times New Roman"/>
          <w:b w:val="false"/>
          <w:i w:val="false"/>
          <w:color w:val="000000"/>
          <w:sz w:val="28"/>
        </w:rPr>
        <w:t>
      3) приобретение голосующих акций акционерного общества;</w:t>
      </w:r>
      <w:r>
        <w:br/>
      </w:r>
      <w:r>
        <w:rPr>
          <w:rFonts w:ascii="Times New Roman"/>
          <w:b w:val="false"/>
          <w:i w:val="false"/>
          <w:color w:val="000000"/>
          <w:sz w:val="28"/>
        </w:rPr>
        <w:t>
</w:t>
      </w:r>
      <w:r>
        <w:rPr>
          <w:rFonts w:ascii="Times New Roman"/>
          <w:b w:val="false"/>
          <w:i w:val="false"/>
          <w:color w:val="000000"/>
          <w:sz w:val="28"/>
        </w:rPr>
        <w:t>
      4) приобретение долей в уставном капитале (уставном фонде) общества с ограниченной ответственностью, общества с дополнительной ответственностью;</w:t>
      </w:r>
      <w:r>
        <w:br/>
      </w:r>
      <w:r>
        <w:rPr>
          <w:rFonts w:ascii="Times New Roman"/>
          <w:b w:val="false"/>
          <w:i w:val="false"/>
          <w:color w:val="000000"/>
          <w:sz w:val="28"/>
        </w:rPr>
        <w:t>
</w:t>
      </w:r>
      <w:r>
        <w:rPr>
          <w:rFonts w:ascii="Times New Roman"/>
          <w:b w:val="false"/>
          <w:i w:val="false"/>
          <w:color w:val="000000"/>
          <w:sz w:val="28"/>
        </w:rPr>
        <w:t>
      5) получение в собственность, пользование или во владение хозяйствующим субъектом (субъектом рынка) или группой лиц основных производственных средств и (или) нематериальных активов другого хозяйствующего субъекта (субъекта рынка);</w:t>
      </w:r>
      <w:r>
        <w:br/>
      </w:r>
      <w:r>
        <w:rPr>
          <w:rFonts w:ascii="Times New Roman"/>
          <w:b w:val="false"/>
          <w:i w:val="false"/>
          <w:color w:val="000000"/>
          <w:sz w:val="28"/>
        </w:rPr>
        <w:t>
</w:t>
      </w:r>
      <w:r>
        <w:rPr>
          <w:rFonts w:ascii="Times New Roman"/>
          <w:b w:val="false"/>
          <w:i w:val="false"/>
          <w:color w:val="000000"/>
          <w:sz w:val="28"/>
        </w:rPr>
        <w:t>
      6) приобретение лицом (группой лиц) прав, позволяющих определять условия осуществления хозяйствующим субъектом (субъектом рынка), зарегистрированным на территории государства или учрежденным за его пределами, предпринимательской деятельности на территории государства или осуществлять функции его исполнительного органа;</w:t>
      </w:r>
      <w:r>
        <w:br/>
      </w:r>
      <w:r>
        <w:rPr>
          <w:rFonts w:ascii="Times New Roman"/>
          <w:b w:val="false"/>
          <w:i w:val="false"/>
          <w:color w:val="000000"/>
          <w:sz w:val="28"/>
        </w:rPr>
        <w:t>
</w:t>
      </w:r>
      <w:r>
        <w:rPr>
          <w:rFonts w:ascii="Times New Roman"/>
          <w:b w:val="false"/>
          <w:i w:val="false"/>
          <w:color w:val="000000"/>
          <w:sz w:val="28"/>
        </w:rPr>
        <w:t>
      7) приобретение акций (долей), активов финансовых организаций и прав в отношении финансовых организаций.</w:t>
      </w:r>
      <w:r>
        <w:br/>
      </w:r>
      <w:r>
        <w:rPr>
          <w:rFonts w:ascii="Times New Roman"/>
          <w:b w:val="false"/>
          <w:i w:val="false"/>
          <w:color w:val="000000"/>
          <w:sz w:val="28"/>
        </w:rPr>
        <w:t>
</w:t>
      </w:r>
      <w:r>
        <w:rPr>
          <w:rFonts w:ascii="Times New Roman"/>
          <w:b w:val="false"/>
          <w:i w:val="false"/>
          <w:color w:val="000000"/>
          <w:sz w:val="28"/>
        </w:rPr>
        <w:t>
      2. Государственный контроль за экономической концентрацией является предварительным и осуществляется посредством подачи лицами, указанными в части 1 статьи 30 настоящего Закона, в антимонопольный орган ходатайства о предварительном согласии на осуществление сделок и (или) иных действий. Допускается осуществление антимонопольным органом уведомительного контроля за сделками и (или) иными действиями, осуществляемыми лицами, входящими в одну группу лиц.</w:t>
      </w:r>
      <w:r>
        <w:br/>
      </w:r>
      <w:r>
        <w:rPr>
          <w:rFonts w:ascii="Times New Roman"/>
          <w:b w:val="false"/>
          <w:i w:val="false"/>
          <w:color w:val="000000"/>
          <w:sz w:val="28"/>
        </w:rPr>
        <w:t>
</w:t>
      </w:r>
      <w:r>
        <w:rPr>
          <w:rFonts w:ascii="Times New Roman"/>
          <w:b w:val="false"/>
          <w:i w:val="false"/>
          <w:color w:val="000000"/>
          <w:sz w:val="28"/>
        </w:rPr>
        <w:t>
      Законом государства может быть предусмотрено неприменение требований о предварительном согласовании указанных в части 1 настоящей статьи сделок и действий, если такие сделки и действия осуществляются лицами, входящими в одну группу лиц по основаниям, предусмотренным пунктом 1 части 1 статьи 10 настоящего Закона, или такие сделки и действия осуществляются с соблюдением условий, предусмотренных статьей 29 настоящего Закона, либо если их осуществление предусмотрено актами президента или правительства государства.</w:t>
      </w:r>
      <w:r>
        <w:br/>
      </w:r>
      <w:r>
        <w:rPr>
          <w:rFonts w:ascii="Times New Roman"/>
          <w:b w:val="false"/>
          <w:i w:val="false"/>
          <w:color w:val="000000"/>
          <w:sz w:val="28"/>
        </w:rPr>
        <w:t>
</w:t>
      </w:r>
      <w:r>
        <w:rPr>
          <w:rFonts w:ascii="Times New Roman"/>
          <w:b w:val="false"/>
          <w:i w:val="false"/>
          <w:color w:val="000000"/>
          <w:sz w:val="28"/>
        </w:rPr>
        <w:t>
      3. Критериями, при превышении значений которых сделки или иные действия подлежат государственному контролю антимонопольным органом, являются:</w:t>
      </w:r>
      <w:r>
        <w:br/>
      </w:r>
      <w:r>
        <w:rPr>
          <w:rFonts w:ascii="Times New Roman"/>
          <w:b w:val="false"/>
          <w:i w:val="false"/>
          <w:color w:val="000000"/>
          <w:sz w:val="28"/>
        </w:rPr>
        <w:t>
</w:t>
      </w:r>
      <w:r>
        <w:rPr>
          <w:rFonts w:ascii="Times New Roman"/>
          <w:b w:val="false"/>
          <w:i w:val="false"/>
          <w:color w:val="000000"/>
          <w:sz w:val="28"/>
        </w:rPr>
        <w:t>
      1) суммарная стоимость активов по бухгалтерским балансам на последнюю отчетную дату, предшествующую дате обращения в антимонопольный орган лица, приобретающего акции (доли), права и (или) имущество, и его группы лиц, а также лица, являющегося объектом экономической концентрации, и его группы лиц, пороговая величина которой устанавливается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суммарная выручка лица, приобретающего акции (доли), права и (или) имущество, и его группы лиц, а также лица, являющегося объектом экономической концентрации, и его группы лиц от реализации товаров за последний календарный год, пороговая величина которой устанавливается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наличие у лица, приобретающего акции (доли), права и (или) имущество, и его группы лиц, а также лица, являющегося объектом экономической концентрации, и его группы лиц доминирующего положения на товарном рынке, на основании которого такие лица включены в государственный реестр хозяйствующих субъектов (субъектов рынка), имеющих установленную законодательством государства долю на рынке определенного товара, позволяющую сделать вывод о возможности данных лиц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4) доли приобретаемых акций, доли в уставном капитале (уставном фонде) коммерческой организации, пороговые величины которых устанавливаются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5) балансовая стоимость приобретаемых лицом основных производственных средств и (или) нематериальных активов от совокупной стоимости основных производственных средств и (или) нематериальных активов данного лица, которая превышает пороговую величину и устанавливается законодательством государства.</w:t>
      </w:r>
    </w:p>
    <w:bookmarkEnd w:id="72"/>
    <w:bookmarkStart w:name="z486" w:id="73"/>
    <w:p>
      <w:pPr>
        <w:spacing w:after="0"/>
        <w:ind w:left="0"/>
        <w:jc w:val="both"/>
      </w:pPr>
      <w:r>
        <w:rPr>
          <w:rFonts w:ascii="Times New Roman"/>
          <w:b w:val="false"/>
          <w:i w:val="false"/>
          <w:color w:val="000000"/>
          <w:sz w:val="28"/>
        </w:rPr>
        <w:t xml:space="preserve">
      Статья 29. </w:t>
      </w:r>
      <w:r>
        <w:rPr>
          <w:rFonts w:ascii="Times New Roman"/>
          <w:b/>
          <w:i w:val="false"/>
          <w:color w:val="000000"/>
          <w:sz w:val="28"/>
        </w:rPr>
        <w:t>Особенности государственного контроля за</w:t>
      </w:r>
      <w:r>
        <w:br/>
      </w:r>
      <w:r>
        <w:rPr>
          <w:rFonts w:ascii="Times New Roman"/>
          <w:b w:val="false"/>
          <w:i w:val="false"/>
          <w:color w:val="000000"/>
          <w:sz w:val="28"/>
        </w:rPr>
        <w:t xml:space="preserve">
                  </w:t>
      </w:r>
      <w:r>
        <w:rPr>
          <w:rFonts w:ascii="Times New Roman"/>
          <w:b/>
          <w:i w:val="false"/>
          <w:color w:val="000000"/>
          <w:sz w:val="28"/>
        </w:rPr>
        <w:t>экономической концентрацией, осуществляемой</w:t>
      </w:r>
      <w:r>
        <w:br/>
      </w:r>
      <w:r>
        <w:rPr>
          <w:rFonts w:ascii="Times New Roman"/>
          <w:b w:val="false"/>
          <w:i w:val="false"/>
          <w:color w:val="000000"/>
          <w:sz w:val="28"/>
        </w:rPr>
        <w:t xml:space="preserve">
                  </w:t>
      </w:r>
      <w:r>
        <w:rPr>
          <w:rFonts w:ascii="Times New Roman"/>
          <w:b/>
          <w:i w:val="false"/>
          <w:color w:val="000000"/>
          <w:sz w:val="28"/>
        </w:rPr>
        <w:t>группой лиц</w:t>
      </w:r>
    </w:p>
    <w:bookmarkEnd w:id="73"/>
    <w:bookmarkStart w:name="z492" w:id="74"/>
    <w:p>
      <w:pPr>
        <w:spacing w:after="0"/>
        <w:ind w:left="0"/>
        <w:jc w:val="both"/>
      </w:pPr>
      <w:r>
        <w:rPr>
          <w:rFonts w:ascii="Times New Roman"/>
          <w:b w:val="false"/>
          <w:i w:val="false"/>
          <w:color w:val="000000"/>
          <w:sz w:val="28"/>
        </w:rPr>
        <w:t>
      1. Сделки, иные действия, указанные в части 1 статьи 28 настоящего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статьей 30 настоящего Закона, при выполнении в совокупности следующих условий:</w:t>
      </w:r>
      <w:r>
        <w:br/>
      </w:r>
      <w:r>
        <w:rPr>
          <w:rFonts w:ascii="Times New Roman"/>
          <w:b w:val="false"/>
          <w:i w:val="false"/>
          <w:color w:val="000000"/>
          <w:sz w:val="28"/>
        </w:rPr>
        <w:t>
</w:t>
      </w:r>
      <w:r>
        <w:rPr>
          <w:rFonts w:ascii="Times New Roman"/>
          <w:b w:val="false"/>
          <w:i w:val="false"/>
          <w:color w:val="000000"/>
          <w:sz w:val="28"/>
        </w:rPr>
        <w:t>
      1) сделки, иные действия, указанные в части 1 статьи 28 настоящего Закона, осуществляются лицами, входящими в одну группу лиц;</w:t>
      </w:r>
      <w:r>
        <w:br/>
      </w:r>
      <w:r>
        <w:rPr>
          <w:rFonts w:ascii="Times New Roman"/>
          <w:b w:val="false"/>
          <w:i w:val="false"/>
          <w:color w:val="000000"/>
          <w:sz w:val="28"/>
        </w:rPr>
        <w:t>
</w:t>
      </w:r>
      <w:r>
        <w:rPr>
          <w:rFonts w:ascii="Times New Roman"/>
          <w:b w:val="false"/>
          <w:i w:val="false"/>
          <w:color w:val="000000"/>
          <w:sz w:val="28"/>
        </w:rPr>
        <w:t>
      2) перечень лиц, входящих в одну группу лиц, с указанием оснований, по которым такие лица входят в такую группу, был представлен любым входящим в такую группу лицом (заявителем) в антимонопольный орган по утвержденной форме и в устанавливаемый законодательством государства срок до осуществления сделок, иных действий;</w:t>
      </w:r>
      <w:r>
        <w:br/>
      </w:r>
      <w:r>
        <w:rPr>
          <w:rFonts w:ascii="Times New Roman"/>
          <w:b w:val="false"/>
          <w:i w:val="false"/>
          <w:color w:val="000000"/>
          <w:sz w:val="28"/>
        </w:rPr>
        <w:t>
</w:t>
      </w:r>
      <w:r>
        <w:rPr>
          <w:rFonts w:ascii="Times New Roman"/>
          <w:b w:val="false"/>
          <w:i w:val="false"/>
          <w:color w:val="000000"/>
          <w:sz w:val="28"/>
        </w:rPr>
        <w:t>
      3) перечень лиц, входящих в группу лиц, на момент осуществления сделок, иных действий не изменился по сравнению с представленным в антимонопольный орган перечнем таких лиц.</w:t>
      </w:r>
      <w:r>
        <w:br/>
      </w:r>
      <w:r>
        <w:rPr>
          <w:rFonts w:ascii="Times New Roman"/>
          <w:b w:val="false"/>
          <w:i w:val="false"/>
          <w:color w:val="000000"/>
          <w:sz w:val="28"/>
        </w:rPr>
        <w:t>
</w:t>
      </w:r>
      <w:r>
        <w:rPr>
          <w:rFonts w:ascii="Times New Roman"/>
          <w:b w:val="false"/>
          <w:i w:val="false"/>
          <w:color w:val="000000"/>
          <w:sz w:val="28"/>
        </w:rPr>
        <w:t>
      2. Антимонопольный орган в течение срока, устанавливаемого законодательством государства, со дня получения перечня лиц, входящих в одну группу лиц, с указанием оснований, по которым такие лица входят в эту группу, направляет заявителю одно из следующих уведомлений:</w:t>
      </w:r>
      <w:r>
        <w:br/>
      </w:r>
      <w:r>
        <w:rPr>
          <w:rFonts w:ascii="Times New Roman"/>
          <w:b w:val="false"/>
          <w:i w:val="false"/>
          <w:color w:val="000000"/>
          <w:sz w:val="28"/>
        </w:rPr>
        <w:t>
</w:t>
      </w:r>
      <w:r>
        <w:rPr>
          <w:rFonts w:ascii="Times New Roman"/>
          <w:b w:val="false"/>
          <w:i w:val="false"/>
          <w:color w:val="000000"/>
          <w:sz w:val="28"/>
        </w:rPr>
        <w:t>
      1) о получении перечня лиц, входящих в одну группу лиц, и размещении его на официальном сайте антимонопольного органа в сети Интернет, если такой перечень был представлен по форме, утвержденной антимонопольным органом;</w:t>
      </w:r>
      <w:r>
        <w:br/>
      </w:r>
      <w:r>
        <w:rPr>
          <w:rFonts w:ascii="Times New Roman"/>
          <w:b w:val="false"/>
          <w:i w:val="false"/>
          <w:color w:val="000000"/>
          <w:sz w:val="28"/>
        </w:rPr>
        <w:t>
</w:t>
      </w:r>
      <w:r>
        <w:rPr>
          <w:rFonts w:ascii="Times New Roman"/>
          <w:b w:val="false"/>
          <w:i w:val="false"/>
          <w:color w:val="000000"/>
          <w:sz w:val="28"/>
        </w:rPr>
        <w:t>
      2) о нарушении формы представления перечня лиц, входящих в одну группу лиц, и несоблюдении условий, указанных в части 1 настоящей статьи.</w:t>
      </w:r>
      <w:r>
        <w:br/>
      </w:r>
      <w:r>
        <w:rPr>
          <w:rFonts w:ascii="Times New Roman"/>
          <w:b w:val="false"/>
          <w:i w:val="false"/>
          <w:color w:val="000000"/>
          <w:sz w:val="28"/>
        </w:rPr>
        <w:t>
</w:t>
      </w:r>
      <w:r>
        <w:rPr>
          <w:rFonts w:ascii="Times New Roman"/>
          <w:b w:val="false"/>
          <w:i w:val="false"/>
          <w:color w:val="000000"/>
          <w:sz w:val="28"/>
        </w:rPr>
        <w:t>
      3. Уведомление о совершении сделок, иных действий, осуществляемых с соблюдением условий, предусмотренных настоящей статьей, подается в антимонопольный орган в срок, установленный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Антимонопольным органом утверждается форма представления перечня лиц, входящих в одну группу лиц, с указанием оснований, по которым такие лица входят в эту группу.</w:t>
      </w:r>
      <w:r>
        <w:br/>
      </w:r>
      <w:r>
        <w:rPr>
          <w:rFonts w:ascii="Times New Roman"/>
          <w:b w:val="false"/>
          <w:i w:val="false"/>
          <w:color w:val="000000"/>
          <w:sz w:val="28"/>
        </w:rPr>
        <w:t>
</w:t>
      </w:r>
      <w:r>
        <w:rPr>
          <w:rFonts w:ascii="Times New Roman"/>
          <w:b w:val="false"/>
          <w:i w:val="false"/>
          <w:color w:val="000000"/>
          <w:sz w:val="28"/>
        </w:rPr>
        <w:t>
      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антимонопольного органа в сети Интернет, удаляются антимонопольным органом с сайта.</w:t>
      </w:r>
    </w:p>
    <w:bookmarkEnd w:id="74"/>
    <w:bookmarkStart w:name="z502" w:id="75"/>
    <w:p>
      <w:pPr>
        <w:spacing w:after="0"/>
        <w:ind w:left="0"/>
        <w:jc w:val="both"/>
      </w:pPr>
      <w:r>
        <w:rPr>
          <w:rFonts w:ascii="Times New Roman"/>
          <w:b w:val="false"/>
          <w:i w:val="false"/>
          <w:color w:val="000000"/>
          <w:sz w:val="28"/>
        </w:rPr>
        <w:t xml:space="preserve">
      Статья 30. </w:t>
      </w:r>
      <w:r>
        <w:rPr>
          <w:rFonts w:ascii="Times New Roman"/>
          <w:b/>
          <w:i w:val="false"/>
          <w:color w:val="000000"/>
          <w:sz w:val="28"/>
        </w:rPr>
        <w:t>Порядок осуществления государственного контроля</w:t>
      </w:r>
      <w:r>
        <w:br/>
      </w:r>
      <w:r>
        <w:rPr>
          <w:rFonts w:ascii="Times New Roman"/>
          <w:b w:val="false"/>
          <w:i w:val="false"/>
          <w:color w:val="000000"/>
          <w:sz w:val="28"/>
        </w:rPr>
        <w:t xml:space="preserve">
                  </w:t>
      </w:r>
      <w:r>
        <w:rPr>
          <w:rFonts w:ascii="Times New Roman"/>
          <w:b/>
          <w:i w:val="false"/>
          <w:color w:val="000000"/>
          <w:sz w:val="28"/>
        </w:rPr>
        <w:t>за экономической концентрацией</w:t>
      </w:r>
    </w:p>
    <w:bookmarkEnd w:id="75"/>
    <w:bookmarkStart w:name="z506" w:id="76"/>
    <w:p>
      <w:pPr>
        <w:spacing w:after="0"/>
        <w:ind w:left="0"/>
        <w:jc w:val="both"/>
      </w:pPr>
      <w:r>
        <w:rPr>
          <w:rFonts w:ascii="Times New Roman"/>
          <w:b w:val="false"/>
          <w:i w:val="false"/>
          <w:color w:val="000000"/>
          <w:sz w:val="28"/>
        </w:rPr>
        <w:t>
      1. С ходатайствами о предварительном согласовании сделок, иных действий, предусмотренных частью 1 статьи 28 настоящего Закона, в антимонопольный орган могут обращаться следующие лица:</w:t>
      </w:r>
      <w:r>
        <w:br/>
      </w:r>
      <w:r>
        <w:rPr>
          <w:rFonts w:ascii="Times New Roman"/>
          <w:b w:val="false"/>
          <w:i w:val="false"/>
          <w:color w:val="000000"/>
          <w:sz w:val="28"/>
        </w:rPr>
        <w:t>
</w:t>
      </w:r>
      <w:r>
        <w:rPr>
          <w:rFonts w:ascii="Times New Roman"/>
          <w:b w:val="false"/>
          <w:i w:val="false"/>
          <w:color w:val="000000"/>
          <w:sz w:val="28"/>
        </w:rPr>
        <w:t>
      1) лица, осуществляющие действия по слиянию коммерческих организаций или присоединению одной коммерческой организации к другой коммерческой организации;</w:t>
      </w:r>
      <w:r>
        <w:br/>
      </w:r>
      <w:r>
        <w:rPr>
          <w:rFonts w:ascii="Times New Roman"/>
          <w:b w:val="false"/>
          <w:i w:val="false"/>
          <w:color w:val="000000"/>
          <w:sz w:val="28"/>
        </w:rPr>
        <w:t>
</w:t>
      </w:r>
      <w:r>
        <w:rPr>
          <w:rFonts w:ascii="Times New Roman"/>
          <w:b w:val="false"/>
          <w:i w:val="false"/>
          <w:color w:val="000000"/>
          <w:sz w:val="28"/>
        </w:rPr>
        <w:t>
      2) лица или одно из лиц, принимающих решение о создании коммерческой организации;</w:t>
      </w:r>
      <w:r>
        <w:br/>
      </w:r>
      <w:r>
        <w:rPr>
          <w:rFonts w:ascii="Times New Roman"/>
          <w:b w:val="false"/>
          <w:i w:val="false"/>
          <w:color w:val="000000"/>
          <w:sz w:val="28"/>
        </w:rPr>
        <w:t>
</w:t>
      </w:r>
      <w:r>
        <w:rPr>
          <w:rFonts w:ascii="Times New Roman"/>
          <w:b w:val="false"/>
          <w:i w:val="false"/>
          <w:color w:val="000000"/>
          <w:sz w:val="28"/>
        </w:rPr>
        <w:t>
      3) лица, приобретающие акции или доли, имущество, активы хозяйствующих субъектов (субъектов рынка), права в отношении хозяйствующих субъектов (субъектов рынка).</w:t>
      </w:r>
      <w:r>
        <w:br/>
      </w:r>
      <w:r>
        <w:rPr>
          <w:rFonts w:ascii="Times New Roman"/>
          <w:b w:val="false"/>
          <w:i w:val="false"/>
          <w:color w:val="000000"/>
          <w:sz w:val="28"/>
        </w:rPr>
        <w:t>
</w:t>
      </w:r>
      <w:r>
        <w:rPr>
          <w:rFonts w:ascii="Times New Roman"/>
          <w:b w:val="false"/>
          <w:i w:val="false"/>
          <w:color w:val="000000"/>
          <w:sz w:val="28"/>
        </w:rPr>
        <w:t>
      2. Уведомление о сделках, иных действиях, осуществляемых с соблюдением условий, предусмотренных статьей 29 настоящего Закона, подается в антимонопольный орган лицом, заинтересованным в осуществлении сделок, иных действий, или лицом, созданным в результате осуществления сделок, иных действий, указанных в части 1 статьи 30 настоящего Закона.</w:t>
      </w:r>
      <w:r>
        <w:br/>
      </w:r>
      <w:r>
        <w:rPr>
          <w:rFonts w:ascii="Times New Roman"/>
          <w:b w:val="false"/>
          <w:i w:val="false"/>
          <w:color w:val="000000"/>
          <w:sz w:val="28"/>
        </w:rPr>
        <w:t>
</w:t>
      </w:r>
      <w:r>
        <w:rPr>
          <w:rFonts w:ascii="Times New Roman"/>
          <w:b w:val="false"/>
          <w:i w:val="false"/>
          <w:color w:val="000000"/>
          <w:sz w:val="28"/>
        </w:rPr>
        <w:t>
      3.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документы и сведения, необходимые для полного и всестороннего рассмотрения ходатайства (уведомления) на предмет соответствия требованиям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Исчерпывающий перечень таких документов и сведений устанавливается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В случае если сделка, иное действие требуют получения предварительного согласия антимонопольного органа или его уведомления по нескольким основаниям, предусмотренным статьей 30 настоящего Закона, то законодательством государства может быть предусмотрено, что такая сделка, иное действие подлежит согласованию в рамках одного ходатайства или уведомления.</w:t>
      </w:r>
    </w:p>
    <w:bookmarkEnd w:id="76"/>
    <w:bookmarkStart w:name="z514" w:id="77"/>
    <w:p>
      <w:pPr>
        <w:spacing w:after="0"/>
        <w:ind w:left="0"/>
        <w:jc w:val="both"/>
      </w:pPr>
      <w:r>
        <w:rPr>
          <w:rFonts w:ascii="Times New Roman"/>
          <w:b w:val="false"/>
          <w:i w:val="false"/>
          <w:color w:val="000000"/>
          <w:sz w:val="28"/>
        </w:rPr>
        <w:t xml:space="preserve">
      Статья 31. </w:t>
      </w:r>
      <w:r>
        <w:rPr>
          <w:rFonts w:ascii="Times New Roman"/>
          <w:b/>
          <w:i w:val="false"/>
          <w:color w:val="000000"/>
          <w:sz w:val="28"/>
        </w:rPr>
        <w:t>Результаты осуществления государственного</w:t>
      </w:r>
      <w:r>
        <w:br/>
      </w:r>
      <w:r>
        <w:rPr>
          <w:rFonts w:ascii="Times New Roman"/>
          <w:b w:val="false"/>
          <w:i w:val="false"/>
          <w:color w:val="000000"/>
          <w:sz w:val="28"/>
        </w:rPr>
        <w:t xml:space="preserve">
                  </w:t>
      </w:r>
      <w:r>
        <w:rPr>
          <w:rFonts w:ascii="Times New Roman"/>
          <w:b/>
          <w:i w:val="false"/>
          <w:color w:val="000000"/>
          <w:sz w:val="28"/>
        </w:rPr>
        <w:t>контроля за экономической концентрацией</w:t>
      </w:r>
    </w:p>
    <w:bookmarkEnd w:id="77"/>
    <w:bookmarkStart w:name="z518" w:id="78"/>
    <w:p>
      <w:pPr>
        <w:spacing w:after="0"/>
        <w:ind w:left="0"/>
        <w:jc w:val="both"/>
      </w:pPr>
      <w:r>
        <w:rPr>
          <w:rFonts w:ascii="Times New Roman"/>
          <w:b w:val="false"/>
          <w:i w:val="false"/>
          <w:color w:val="000000"/>
          <w:sz w:val="28"/>
        </w:rPr>
        <w:t>
      1. Антимонопольный орган обязан рассмотреть ходатайство в срок, установленный законодательством государства, и сообщить заявителю о принятом решении в письменной форме с указанием мотивов его принятия.</w:t>
      </w:r>
      <w:r>
        <w:br/>
      </w:r>
      <w:r>
        <w:rPr>
          <w:rFonts w:ascii="Times New Roman"/>
          <w:b w:val="false"/>
          <w:i w:val="false"/>
          <w:color w:val="000000"/>
          <w:sz w:val="28"/>
        </w:rPr>
        <w:t>
</w:t>
      </w:r>
      <w:r>
        <w:rPr>
          <w:rFonts w:ascii="Times New Roman"/>
          <w:b w:val="false"/>
          <w:i w:val="false"/>
          <w:color w:val="000000"/>
          <w:sz w:val="28"/>
        </w:rPr>
        <w:t>
      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об удовлетворении ходатайства, если сделка, иное действие, заявленные в ходатайстве, не приведут к ограничению конкуренции;</w:t>
      </w:r>
      <w:r>
        <w:br/>
      </w:r>
      <w:r>
        <w:rPr>
          <w:rFonts w:ascii="Times New Roman"/>
          <w:b w:val="false"/>
          <w:i w:val="false"/>
          <w:color w:val="000000"/>
          <w:sz w:val="28"/>
        </w:rPr>
        <w:t>
</w:t>
      </w:r>
      <w:r>
        <w:rPr>
          <w:rFonts w:ascii="Times New Roman"/>
          <w:b w:val="false"/>
          <w:i w:val="false"/>
          <w:color w:val="000000"/>
          <w:sz w:val="28"/>
        </w:rPr>
        <w:t xml:space="preserve">
      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r>
        <w:br/>
      </w:r>
      <w:r>
        <w:rPr>
          <w:rFonts w:ascii="Times New Roman"/>
          <w:b w:val="false"/>
          <w:i w:val="false"/>
          <w:color w:val="000000"/>
          <w:sz w:val="28"/>
        </w:rPr>
        <w:t>
</w:t>
      </w:r>
      <w:r>
        <w:rPr>
          <w:rFonts w:ascii="Times New Roman"/>
          <w:b w:val="false"/>
          <w:i w:val="false"/>
          <w:color w:val="000000"/>
          <w:sz w:val="28"/>
        </w:rPr>
        <w:t>
пунктами 1, 3 – 5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r>
        <w:br/>
      </w:r>
      <w:r>
        <w:rPr>
          <w:rFonts w:ascii="Times New Roman"/>
          <w:b w:val="false"/>
          <w:i w:val="false"/>
          <w:color w:val="000000"/>
          <w:sz w:val="28"/>
        </w:rPr>
        <w:t>
</w:t>
      </w:r>
      <w:r>
        <w:rPr>
          <w:rFonts w:ascii="Times New Roman"/>
          <w:b w:val="false"/>
          <w:i w:val="false"/>
          <w:color w:val="000000"/>
          <w:sz w:val="28"/>
        </w:rPr>
        <w:t>
      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либо на осуществление сделки в соответствии с частью 1 статьи 28 настоящего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Такие условия являются неотъемлемой частью решения о продлении срока рассмотрения этого ходатайства;</w:t>
      </w:r>
      <w:r>
        <w:br/>
      </w:r>
      <w:r>
        <w:rPr>
          <w:rFonts w:ascii="Times New Roman"/>
          <w:b w:val="false"/>
          <w:i w:val="false"/>
          <w:color w:val="000000"/>
          <w:sz w:val="28"/>
        </w:rPr>
        <w:t>
</w:t>
      </w:r>
      <w:r>
        <w:rPr>
          <w:rFonts w:ascii="Times New Roman"/>
          <w:b w:val="false"/>
          <w:i w:val="false"/>
          <w:color w:val="000000"/>
          <w:sz w:val="28"/>
        </w:rPr>
        <w:t>
      4) об удовлетворении ходатайства о даче согласия на осуществление сделки, иного действия, указанных в части 1 статьи 28 настоящего Закона, и об одновременной выдаче заявителю, и (или) лицам, входящим в его группу лиц, и (или) хозяйствующему субъекту (субъекту рынка), акции (доли), имущество, активы которого или права в отношении которого приобретаются, и (или) создаваемому лицу предписания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r>
        <w:br/>
      </w:r>
      <w:r>
        <w:rPr>
          <w:rFonts w:ascii="Times New Roman"/>
          <w:b w:val="false"/>
          <w:i w:val="false"/>
          <w:color w:val="000000"/>
          <w:sz w:val="28"/>
        </w:rPr>
        <w:t>
</w:t>
      </w:r>
      <w:r>
        <w:rPr>
          <w:rFonts w:ascii="Times New Roman"/>
          <w:b w:val="false"/>
          <w:i w:val="false"/>
          <w:color w:val="000000"/>
          <w:sz w:val="28"/>
        </w:rPr>
        <w:t>
      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могут быть предусмотрены иные основания для продления срока рассмотрения ходатайства и отказа в его удовлетворении.</w:t>
      </w:r>
      <w:r>
        <w:br/>
      </w:r>
      <w:r>
        <w:rPr>
          <w:rFonts w:ascii="Times New Roman"/>
          <w:b w:val="false"/>
          <w:i w:val="false"/>
          <w:color w:val="000000"/>
          <w:sz w:val="28"/>
        </w:rPr>
        <w:t>
</w:t>
      </w:r>
      <w:r>
        <w:rPr>
          <w:rFonts w:ascii="Times New Roman"/>
          <w:b w:val="false"/>
          <w:i w:val="false"/>
          <w:color w:val="000000"/>
          <w:sz w:val="28"/>
        </w:rPr>
        <w:t>
      4. Указанный в части 1 настоящей статьи срок может быть продлен решением антимонопольного органа, предусмотренным пунктом 2 части 2 настоящей статьи. В случае принятия такого решения антимонопольный орган на своем официальном сайте в сети Интернет размещает сведения о сделке,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такой сделки, иного действия.</w:t>
      </w:r>
      <w:r>
        <w:br/>
      </w:r>
      <w:r>
        <w:rPr>
          <w:rFonts w:ascii="Times New Roman"/>
          <w:b w:val="false"/>
          <w:i w:val="false"/>
          <w:color w:val="000000"/>
          <w:sz w:val="28"/>
        </w:rPr>
        <w:t>
</w:t>
      </w:r>
      <w:r>
        <w:rPr>
          <w:rFonts w:ascii="Times New Roman"/>
          <w:b w:val="false"/>
          <w:i w:val="false"/>
          <w:color w:val="000000"/>
          <w:sz w:val="28"/>
        </w:rPr>
        <w:t>
      5. Решение о продлении срока рассмотрения ходатайства, предусмотренное пунктом 3 части 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r>
        <w:br/>
      </w:r>
      <w:r>
        <w:rPr>
          <w:rFonts w:ascii="Times New Roman"/>
          <w:b w:val="false"/>
          <w:i w:val="false"/>
          <w:color w:val="000000"/>
          <w:sz w:val="28"/>
        </w:rPr>
        <w:t>
</w:t>
      </w:r>
      <w:r>
        <w:rPr>
          <w:rFonts w:ascii="Times New Roman"/>
          <w:b w:val="false"/>
          <w:i w:val="false"/>
          <w:color w:val="000000"/>
          <w:sz w:val="28"/>
        </w:rPr>
        <w:t>
      6. В целях обеспечения конкуренции условия, предусмотренные пунктом 3 части 2 настоящей статьи, в том числе могут включать в себя:</w:t>
      </w:r>
      <w:r>
        <w:br/>
      </w:r>
      <w:r>
        <w:rPr>
          <w:rFonts w:ascii="Times New Roman"/>
          <w:b w:val="false"/>
          <w:i w:val="false"/>
          <w:color w:val="000000"/>
          <w:sz w:val="28"/>
        </w:rPr>
        <w:t>
</w:t>
      </w:r>
      <w:r>
        <w:rPr>
          <w:rFonts w:ascii="Times New Roman"/>
          <w:b w:val="false"/>
          <w:i w:val="false"/>
          <w:color w:val="000000"/>
          <w:sz w:val="28"/>
        </w:rPr>
        <w:t>
      1) порядок доступа к производственным мощностям, инфраструктуре или информации, которыми распоряжаются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r>
        <w:br/>
      </w:r>
      <w:r>
        <w:rPr>
          <w:rFonts w:ascii="Times New Roman"/>
          <w:b w:val="false"/>
          <w:i w:val="false"/>
          <w:color w:val="000000"/>
          <w:sz w:val="28"/>
        </w:rPr>
        <w:t>
</w:t>
      </w:r>
      <w:r>
        <w:rPr>
          <w:rFonts w:ascii="Times New Roman"/>
          <w:b w:val="false"/>
          <w:i w:val="false"/>
          <w:color w:val="000000"/>
          <w:sz w:val="28"/>
        </w:rPr>
        <w:t>
      2) порядок предоставления другим лицам прав на объекты охраны промышленной собственности, которыми распоряжаются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r>
        <w:br/>
      </w:r>
      <w:r>
        <w:rPr>
          <w:rFonts w:ascii="Times New Roman"/>
          <w:b w:val="false"/>
          <w:i w:val="false"/>
          <w:color w:val="000000"/>
          <w:sz w:val="28"/>
        </w:rPr>
        <w:t>
</w:t>
      </w:r>
      <w:r>
        <w:rPr>
          <w:rFonts w:ascii="Times New Roman"/>
          <w:b w:val="false"/>
          <w:i w:val="false"/>
          <w:color w:val="000000"/>
          <w:sz w:val="28"/>
        </w:rPr>
        <w:t>
      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r>
        <w:br/>
      </w:r>
      <w:r>
        <w:rPr>
          <w:rFonts w:ascii="Times New Roman"/>
          <w:b w:val="false"/>
          <w:i w:val="false"/>
          <w:color w:val="000000"/>
          <w:sz w:val="28"/>
        </w:rPr>
        <w:t>
</w:t>
      </w:r>
      <w:r>
        <w:rPr>
          <w:rFonts w:ascii="Times New Roman"/>
          <w:b w:val="false"/>
          <w:i w:val="false"/>
          <w:color w:val="000000"/>
          <w:sz w:val="28"/>
        </w:rPr>
        <w:t>
      4) требования к составу группы лиц, в которую входят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r>
        <w:br/>
      </w:r>
      <w:r>
        <w:rPr>
          <w:rFonts w:ascii="Times New Roman"/>
          <w:b w:val="false"/>
          <w:i w:val="false"/>
          <w:color w:val="000000"/>
          <w:sz w:val="28"/>
        </w:rPr>
        <w:t>
</w:t>
      </w:r>
      <w:r>
        <w:rPr>
          <w:rFonts w:ascii="Times New Roman"/>
          <w:b w:val="false"/>
          <w:i w:val="false"/>
          <w:color w:val="000000"/>
          <w:sz w:val="28"/>
        </w:rPr>
        <w:t>
      7. После выполнения условий, указанных в пункте 3 части 2 настоящей статьи, заявитель представляет в антимонопольный орган документы, подтверждающие их выполнение. В течение определенного законодательством государства срока с даты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частью 1 статьи 28 настоящего Закона, в ином случае – решение об отказе в удовлетворении ходатайства.</w:t>
      </w:r>
      <w:r>
        <w:br/>
      </w:r>
      <w:r>
        <w:rPr>
          <w:rFonts w:ascii="Times New Roman"/>
          <w:b w:val="false"/>
          <w:i w:val="false"/>
          <w:color w:val="000000"/>
          <w:sz w:val="28"/>
        </w:rPr>
        <w:t>
</w:t>
      </w:r>
      <w:r>
        <w:rPr>
          <w:rFonts w:ascii="Times New Roman"/>
          <w:b w:val="false"/>
          <w:i w:val="false"/>
          <w:color w:val="000000"/>
          <w:sz w:val="28"/>
        </w:rPr>
        <w:t>
      8. Предусмотренное пунктом 4 части 2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r>
        <w:br/>
      </w:r>
      <w:r>
        <w:rPr>
          <w:rFonts w:ascii="Times New Roman"/>
          <w:b w:val="false"/>
          <w:i w:val="false"/>
          <w:color w:val="000000"/>
          <w:sz w:val="28"/>
        </w:rPr>
        <w:t>
</w:t>
      </w:r>
      <w:r>
        <w:rPr>
          <w:rFonts w:ascii="Times New Roman"/>
          <w:b w:val="false"/>
          <w:i w:val="false"/>
          <w:color w:val="000000"/>
          <w:sz w:val="28"/>
        </w:rPr>
        <w:t>
      9. Решение антимонопольного органа о даче согласия на осуществление сделки, иного действия прекращает свое действие, если такие сделка, иное действие не осуществлены в определенный законодательством государства срок.</w:t>
      </w:r>
      <w:r>
        <w:br/>
      </w:r>
      <w:r>
        <w:rPr>
          <w:rFonts w:ascii="Times New Roman"/>
          <w:b w:val="false"/>
          <w:i w:val="false"/>
          <w:color w:val="000000"/>
          <w:sz w:val="28"/>
        </w:rPr>
        <w:t>
</w:t>
      </w:r>
      <w:r>
        <w:rPr>
          <w:rFonts w:ascii="Times New Roman"/>
          <w:b w:val="false"/>
          <w:i w:val="false"/>
          <w:color w:val="000000"/>
          <w:sz w:val="28"/>
        </w:rPr>
        <w:t>
      10. В случае если предусмотренные статьей 28 настоящего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(субъекта рынка),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w:t>
      </w:r>
      <w:r>
        <w:br/>
      </w:r>
      <w:r>
        <w:rPr>
          <w:rFonts w:ascii="Times New Roman"/>
          <w:b w:val="false"/>
          <w:i w:val="false"/>
          <w:color w:val="000000"/>
          <w:sz w:val="28"/>
        </w:rPr>
        <w:t>
</w:t>
      </w:r>
      <w:r>
        <w:rPr>
          <w:rFonts w:ascii="Times New Roman"/>
          <w:b w:val="false"/>
          <w:i w:val="false"/>
          <w:color w:val="000000"/>
          <w:sz w:val="28"/>
        </w:rPr>
        <w:t>
      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частично.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(субъектом рынка) доминирующего положения. Заявление о пересмотре предписания рассматривается антимонопольным органом в течение срока, устанавливаемого законодательством государства. Порядок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bookmarkEnd w:id="78"/>
    <w:bookmarkStart w:name="z539" w:id="79"/>
    <w:p>
      <w:pPr>
        <w:spacing w:after="0"/>
        <w:ind w:left="0"/>
        <w:jc w:val="both"/>
      </w:pPr>
      <w:r>
        <w:rPr>
          <w:rFonts w:ascii="Times New Roman"/>
          <w:b w:val="false"/>
          <w:i w:val="false"/>
          <w:color w:val="000000"/>
          <w:sz w:val="28"/>
        </w:rPr>
        <w:t xml:space="preserve">
      Статья 32. </w:t>
      </w:r>
      <w:r>
        <w:rPr>
          <w:rFonts w:ascii="Times New Roman"/>
          <w:b/>
          <w:i w:val="false"/>
          <w:color w:val="000000"/>
          <w:sz w:val="28"/>
        </w:rPr>
        <w:t>Последствия нарушения порядка получения</w:t>
      </w:r>
      <w:r>
        <w:br/>
      </w:r>
      <w:r>
        <w:rPr>
          <w:rFonts w:ascii="Times New Roman"/>
          <w:b w:val="false"/>
          <w:i w:val="false"/>
          <w:color w:val="000000"/>
          <w:sz w:val="28"/>
        </w:rPr>
        <w:t xml:space="preserve">
                  </w:t>
      </w:r>
      <w:r>
        <w:rPr>
          <w:rFonts w:ascii="Times New Roman"/>
          <w:b/>
          <w:i w:val="false"/>
          <w:color w:val="000000"/>
          <w:sz w:val="28"/>
        </w:rPr>
        <w:t>предварительного согласия антимонопольного</w:t>
      </w:r>
      <w:r>
        <w:br/>
      </w:r>
      <w:r>
        <w:rPr>
          <w:rFonts w:ascii="Times New Roman"/>
          <w:b w:val="false"/>
          <w:i w:val="false"/>
          <w:color w:val="000000"/>
          <w:sz w:val="28"/>
        </w:rPr>
        <w:t xml:space="preserve">
                  </w:t>
      </w:r>
      <w:r>
        <w:rPr>
          <w:rFonts w:ascii="Times New Roman"/>
          <w:b/>
          <w:i w:val="false"/>
          <w:color w:val="000000"/>
          <w:sz w:val="28"/>
        </w:rPr>
        <w:t>органа на осуществление сделок, иных действий,</w:t>
      </w:r>
      <w:r>
        <w:br/>
      </w:r>
      <w:r>
        <w:rPr>
          <w:rFonts w:ascii="Times New Roman"/>
          <w:b w:val="false"/>
          <w:i w:val="false"/>
          <w:color w:val="000000"/>
          <w:sz w:val="28"/>
        </w:rPr>
        <w:t xml:space="preserve">
                  </w:t>
      </w:r>
      <w:r>
        <w:rPr>
          <w:rFonts w:ascii="Times New Roman"/>
          <w:b/>
          <w:i w:val="false"/>
          <w:color w:val="000000"/>
          <w:sz w:val="28"/>
        </w:rPr>
        <w:t>а также порядка представления в</w:t>
      </w:r>
      <w:r>
        <w:br/>
      </w:r>
      <w:r>
        <w:rPr>
          <w:rFonts w:ascii="Times New Roman"/>
          <w:b w:val="false"/>
          <w:i w:val="false"/>
          <w:color w:val="000000"/>
          <w:sz w:val="28"/>
        </w:rPr>
        <w:t xml:space="preserve">
                  </w:t>
      </w:r>
      <w:r>
        <w:rPr>
          <w:rFonts w:ascii="Times New Roman"/>
          <w:b/>
          <w:i w:val="false"/>
          <w:color w:val="000000"/>
          <w:sz w:val="28"/>
        </w:rPr>
        <w:t>антимонопольный орган уведомлений об</w:t>
      </w:r>
      <w:r>
        <w:br/>
      </w:r>
      <w:r>
        <w:rPr>
          <w:rFonts w:ascii="Times New Roman"/>
          <w:b w:val="false"/>
          <w:i w:val="false"/>
          <w:color w:val="000000"/>
          <w:sz w:val="28"/>
        </w:rPr>
        <w:t xml:space="preserve">
                  </w:t>
      </w:r>
      <w:r>
        <w:rPr>
          <w:rFonts w:ascii="Times New Roman"/>
          <w:b/>
          <w:i w:val="false"/>
          <w:color w:val="000000"/>
          <w:sz w:val="28"/>
        </w:rPr>
        <w:t>осуществлении сделок, иных действий,</w:t>
      </w:r>
      <w:r>
        <w:br/>
      </w:r>
      <w:r>
        <w:rPr>
          <w:rFonts w:ascii="Times New Roman"/>
          <w:b w:val="false"/>
          <w:i w:val="false"/>
          <w:color w:val="000000"/>
          <w:sz w:val="28"/>
        </w:rPr>
        <w:t xml:space="preserve">
                  </w:t>
      </w:r>
      <w:r>
        <w:rPr>
          <w:rFonts w:ascii="Times New Roman"/>
          <w:b/>
          <w:i w:val="false"/>
          <w:color w:val="000000"/>
          <w:sz w:val="28"/>
        </w:rPr>
        <w:t>подлежащих государственному контролю</w:t>
      </w:r>
    </w:p>
    <w:bookmarkEnd w:id="79"/>
    <w:bookmarkStart w:name="z553" w:id="80"/>
    <w:p>
      <w:pPr>
        <w:spacing w:after="0"/>
        <w:ind w:left="0"/>
        <w:jc w:val="both"/>
      </w:pPr>
      <w:r>
        <w:rPr>
          <w:rFonts w:ascii="Times New Roman"/>
          <w:b w:val="false"/>
          <w:i w:val="false"/>
          <w:color w:val="000000"/>
          <w:sz w:val="28"/>
        </w:rPr>
        <w:t>
      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части 1 статьи 28 настоящего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r>
        <w:br/>
      </w:r>
      <w:r>
        <w:rPr>
          <w:rFonts w:ascii="Times New Roman"/>
          <w:b w:val="false"/>
          <w:i w:val="false"/>
          <w:color w:val="000000"/>
          <w:sz w:val="28"/>
        </w:rPr>
        <w:t>
</w:t>
      </w:r>
      <w:r>
        <w:rPr>
          <w:rFonts w:ascii="Times New Roman"/>
          <w:b w:val="false"/>
          <w:i w:val="false"/>
          <w:color w:val="000000"/>
          <w:sz w:val="28"/>
        </w:rPr>
        <w:t xml:space="preserve">
      2. Сделки, иные действия, указанные в части 1 статьи 28 настоящего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w:t>
      </w:r>
      <w:r>
        <w:br/>
      </w:r>
      <w:r>
        <w:rPr>
          <w:rFonts w:ascii="Times New Roman"/>
          <w:b w:val="false"/>
          <w:i w:val="false"/>
          <w:color w:val="000000"/>
          <w:sz w:val="28"/>
        </w:rPr>
        <w:t>
</w:t>
      </w:r>
      <w:r>
        <w:rPr>
          <w:rFonts w:ascii="Times New Roman"/>
          <w:b w:val="false"/>
          <w:i w:val="false"/>
          <w:color w:val="000000"/>
          <w:sz w:val="28"/>
        </w:rPr>
        <w:t>
в том числе в результате возникновения или усиления доминирующего положения.</w:t>
      </w:r>
      <w:r>
        <w:br/>
      </w:r>
      <w:r>
        <w:rPr>
          <w:rFonts w:ascii="Times New Roman"/>
          <w:b w:val="false"/>
          <w:i w:val="false"/>
          <w:color w:val="000000"/>
          <w:sz w:val="28"/>
        </w:rPr>
        <w:t>
</w:t>
      </w:r>
      <w:r>
        <w:rPr>
          <w:rFonts w:ascii="Times New Roman"/>
          <w:b w:val="false"/>
          <w:i w:val="false"/>
          <w:color w:val="000000"/>
          <w:sz w:val="28"/>
        </w:rPr>
        <w:t>
      3. Сделки, иные действия, указанные в части 1 статьи 28 настоящего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r>
        <w:br/>
      </w:r>
      <w:r>
        <w:rPr>
          <w:rFonts w:ascii="Times New Roman"/>
          <w:b w:val="false"/>
          <w:i w:val="false"/>
          <w:color w:val="000000"/>
          <w:sz w:val="28"/>
        </w:rPr>
        <w:t>
</w:t>
      </w:r>
      <w:r>
        <w:rPr>
          <w:rFonts w:ascii="Times New Roman"/>
          <w:b w:val="false"/>
          <w:i w:val="false"/>
          <w:color w:val="000000"/>
          <w:sz w:val="28"/>
        </w:rPr>
        <w:t>
      4. Неисполнение предписания антимонопольного органа, предусмотренного пунктом 4 части 2 статьи 31 настоящего Закона, является основанием для признания соответствующих сделок, иных действий недействительными в судебном порядке по иску антимонопольного органа.</w:t>
      </w:r>
      <w:r>
        <w:br/>
      </w:r>
      <w:r>
        <w:rPr>
          <w:rFonts w:ascii="Times New Roman"/>
          <w:b w:val="false"/>
          <w:i w:val="false"/>
          <w:color w:val="000000"/>
          <w:sz w:val="28"/>
        </w:rPr>
        <w:t>
</w:t>
      </w:r>
      <w:r>
        <w:rPr>
          <w:rFonts w:ascii="Times New Roman"/>
          <w:b w:val="false"/>
          <w:i w:val="false"/>
          <w:color w:val="000000"/>
          <w:sz w:val="28"/>
        </w:rPr>
        <w:t>
      5. Неисполнение предписания антимонопольного органа, предусмотренного пунктом 4 части 2 статьи 31 настоящего Закона, иное нарушение требований по предварительному согласованию сделок, иных действий, а также непредставление уведомления об их осуществлении наряду с последствиями, указанными в настоящей статье, влекут за собой ответственность в случаях, установленных законодательством государства.</w:t>
      </w:r>
    </w:p>
    <w:bookmarkEnd w:id="80"/>
    <w:bookmarkStart w:name="z559" w:id="81"/>
    <w:p>
      <w:pPr>
        <w:spacing w:after="0"/>
        <w:ind w:left="0"/>
        <w:jc w:val="left"/>
      </w:pPr>
      <w:r>
        <w:rPr>
          <w:rFonts w:ascii="Times New Roman"/>
          <w:b/>
          <w:i w:val="false"/>
          <w:color w:val="000000"/>
        </w:rPr>
        <w:t xml:space="preserve"> 
Глава VII</w:t>
      </w:r>
    </w:p>
    <w:bookmarkEnd w:id="81"/>
    <w:bookmarkStart w:name="z560" w:id="82"/>
    <w:p>
      <w:pPr>
        <w:spacing w:after="0"/>
        <w:ind w:left="0"/>
        <w:jc w:val="left"/>
      </w:pPr>
      <w:r>
        <w:rPr>
          <w:rFonts w:ascii="Times New Roman"/>
          <w:b/>
          <w:i w:val="false"/>
          <w:color w:val="000000"/>
        </w:rPr>
        <w:t xml:space="preserve"> 
АНТИМОНОПОЛЬНЫЙ ОРГАН</w:t>
      </w:r>
    </w:p>
    <w:bookmarkEnd w:id="82"/>
    <w:bookmarkStart w:name="z561" w:id="83"/>
    <w:p>
      <w:pPr>
        <w:spacing w:after="0"/>
        <w:ind w:left="0"/>
        <w:jc w:val="both"/>
      </w:pPr>
      <w:r>
        <w:rPr>
          <w:rFonts w:ascii="Times New Roman"/>
          <w:b w:val="false"/>
          <w:i w:val="false"/>
          <w:color w:val="000000"/>
          <w:sz w:val="28"/>
        </w:rPr>
        <w:t xml:space="preserve">
      Статья 33. </w:t>
      </w:r>
      <w:r>
        <w:rPr>
          <w:rFonts w:ascii="Times New Roman"/>
          <w:b/>
          <w:i w:val="false"/>
          <w:color w:val="000000"/>
          <w:sz w:val="28"/>
        </w:rPr>
        <w:t>Функции антимонопольного органа</w:t>
      </w:r>
    </w:p>
    <w:bookmarkEnd w:id="83"/>
    <w:bookmarkStart w:name="z563" w:id="84"/>
    <w:p>
      <w:pPr>
        <w:spacing w:after="0"/>
        <w:ind w:left="0"/>
        <w:jc w:val="both"/>
      </w:pPr>
      <w:r>
        <w:rPr>
          <w:rFonts w:ascii="Times New Roman"/>
          <w:b w:val="false"/>
          <w:i w:val="false"/>
          <w:color w:val="000000"/>
          <w:sz w:val="28"/>
        </w:rPr>
        <w:t>
      1. Для реализации антимонопольной (конкурентной) политики государство образует самостоятельный антимонопольный орган, полномочия которого определяются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Антимонопольный орган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обеспечение государственного контроля за соблюдением законодательства государства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их должностными лицами, хозяйствующими субъектами (субъектами рынка), физическими лицами;</w:t>
      </w:r>
      <w:r>
        <w:br/>
      </w:r>
      <w:r>
        <w:rPr>
          <w:rFonts w:ascii="Times New Roman"/>
          <w:b w:val="false"/>
          <w:i w:val="false"/>
          <w:color w:val="000000"/>
          <w:sz w:val="28"/>
        </w:rPr>
        <w:t>
</w:t>
      </w:r>
      <w:r>
        <w:rPr>
          <w:rFonts w:ascii="Times New Roman"/>
          <w:b w:val="false"/>
          <w:i w:val="false"/>
          <w:color w:val="000000"/>
          <w:sz w:val="28"/>
        </w:rPr>
        <w:t>
      2) выявление нарушений законодательства государства, принятие мер по прекращению нарушения законодательства государства и привлечение к ответственности за такие нарушения;</w:t>
      </w:r>
      <w:r>
        <w:br/>
      </w:r>
      <w:r>
        <w:rPr>
          <w:rFonts w:ascii="Times New Roman"/>
          <w:b w:val="false"/>
          <w:i w:val="false"/>
          <w:color w:val="000000"/>
          <w:sz w:val="28"/>
        </w:rPr>
        <w:t>
</w:t>
      </w:r>
      <w:r>
        <w:rPr>
          <w:rFonts w:ascii="Times New Roman"/>
          <w:b w:val="false"/>
          <w:i w:val="false"/>
          <w:color w:val="000000"/>
          <w:sz w:val="28"/>
        </w:rPr>
        <w:t>
      3) предупреждение монополистической деятельности, недобросовестной конкуренции, других нарушений законодательства государства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их должностными лицами, хозяйствующими субъектами, (субъектами рынка), физическими лицами;</w:t>
      </w:r>
      <w:r>
        <w:br/>
      </w:r>
      <w:r>
        <w:rPr>
          <w:rFonts w:ascii="Times New Roman"/>
          <w:b w:val="false"/>
          <w:i w:val="false"/>
          <w:color w:val="000000"/>
          <w:sz w:val="28"/>
        </w:rPr>
        <w:t>
</w:t>
      </w:r>
      <w:r>
        <w:rPr>
          <w:rFonts w:ascii="Times New Roman"/>
          <w:b w:val="false"/>
          <w:i w:val="false"/>
          <w:color w:val="000000"/>
          <w:sz w:val="28"/>
        </w:rPr>
        <w:t>
      4) осуществление государственного контроля за экономической концентрацией.</w:t>
      </w:r>
    </w:p>
    <w:bookmarkEnd w:id="84"/>
    <w:bookmarkStart w:name="z569" w:id="85"/>
    <w:p>
      <w:pPr>
        <w:spacing w:after="0"/>
        <w:ind w:left="0"/>
        <w:jc w:val="both"/>
      </w:pPr>
      <w:r>
        <w:rPr>
          <w:rFonts w:ascii="Times New Roman"/>
          <w:b w:val="false"/>
          <w:i w:val="false"/>
          <w:color w:val="000000"/>
          <w:sz w:val="28"/>
        </w:rPr>
        <w:t xml:space="preserve">
      Статья 34. </w:t>
      </w:r>
      <w:r>
        <w:rPr>
          <w:rFonts w:ascii="Times New Roman"/>
          <w:b/>
          <w:i w:val="false"/>
          <w:color w:val="000000"/>
          <w:sz w:val="28"/>
        </w:rPr>
        <w:t>Полномочия антимонопольного органа</w:t>
      </w:r>
    </w:p>
    <w:bookmarkEnd w:id="85"/>
    <w:bookmarkStart w:name="z571" w:id="86"/>
    <w:p>
      <w:pPr>
        <w:spacing w:after="0"/>
        <w:ind w:left="0"/>
        <w:jc w:val="both"/>
      </w:pPr>
      <w:r>
        <w:rPr>
          <w:rFonts w:ascii="Times New Roman"/>
          <w:b w:val="false"/>
          <w:i w:val="false"/>
          <w:color w:val="000000"/>
          <w:sz w:val="28"/>
        </w:rPr>
        <w:t>
      К полномочиям антимонопольного органа могут быть отнесены:</w:t>
      </w:r>
      <w:r>
        <w:br/>
      </w:r>
      <w:r>
        <w:rPr>
          <w:rFonts w:ascii="Times New Roman"/>
          <w:b w:val="false"/>
          <w:i w:val="false"/>
          <w:color w:val="000000"/>
          <w:sz w:val="28"/>
        </w:rPr>
        <w:t>
</w:t>
      </w:r>
      <w:r>
        <w:rPr>
          <w:rFonts w:ascii="Times New Roman"/>
          <w:b w:val="false"/>
          <w:i w:val="false"/>
          <w:color w:val="000000"/>
          <w:sz w:val="28"/>
        </w:rPr>
        <w:t>
      1) возбуждение и рассмотрение дел о нарушениях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2) выдача хозяйствующим субъектам (субъектам рынка) обязательных для исполнения предписаний:</w:t>
      </w:r>
      <w:r>
        <w:br/>
      </w:r>
      <w:r>
        <w:rPr>
          <w:rFonts w:ascii="Times New Roman"/>
          <w:b w:val="false"/>
          <w:i w:val="false"/>
          <w:color w:val="000000"/>
          <w:sz w:val="28"/>
        </w:rPr>
        <w:t>
</w:t>
      </w:r>
      <w:r>
        <w:rPr>
          <w:rFonts w:ascii="Times New Roman"/>
          <w:b w:val="false"/>
          <w:i w:val="false"/>
          <w:color w:val="000000"/>
          <w:sz w:val="28"/>
        </w:rPr>
        <w:t>
      о прекращении ограничивающих конкуренцию соглашений хозяйствующих субъектов (субъектов рынка) и совершении действий, направленных на обеспечение конкуренции;</w:t>
      </w:r>
      <w:r>
        <w:br/>
      </w:r>
      <w:r>
        <w:rPr>
          <w:rFonts w:ascii="Times New Roman"/>
          <w:b w:val="false"/>
          <w:i w:val="false"/>
          <w:color w:val="000000"/>
          <w:sz w:val="28"/>
        </w:rPr>
        <w:t>
</w:t>
      </w:r>
      <w:r>
        <w:rPr>
          <w:rFonts w:ascii="Times New Roman"/>
          <w:b w:val="false"/>
          <w:i w:val="false"/>
          <w:color w:val="000000"/>
          <w:sz w:val="28"/>
        </w:rPr>
        <w:t>
      о прекращении злоупотребления хозяйствующим субъектом (субъектом рынка) доминирующим положением и совершении действий, направленных на обеспечение конкуренции;</w:t>
      </w:r>
      <w:r>
        <w:br/>
      </w:r>
      <w:r>
        <w:rPr>
          <w:rFonts w:ascii="Times New Roman"/>
          <w:b w:val="false"/>
          <w:i w:val="false"/>
          <w:color w:val="000000"/>
          <w:sz w:val="28"/>
        </w:rPr>
        <w:t>
</w:t>
      </w:r>
      <w:r>
        <w:rPr>
          <w:rFonts w:ascii="Times New Roman"/>
          <w:b w:val="false"/>
          <w:i w:val="false"/>
          <w:color w:val="000000"/>
          <w:sz w:val="28"/>
        </w:rPr>
        <w:t>
      о прекращении нарушения правил недискриминационного доступа к товарам;</w:t>
      </w:r>
      <w:r>
        <w:br/>
      </w:r>
      <w:r>
        <w:rPr>
          <w:rFonts w:ascii="Times New Roman"/>
          <w:b w:val="false"/>
          <w:i w:val="false"/>
          <w:color w:val="000000"/>
          <w:sz w:val="28"/>
        </w:rPr>
        <w:t>
</w:t>
      </w:r>
      <w:r>
        <w:rPr>
          <w:rFonts w:ascii="Times New Roman"/>
          <w:b w:val="false"/>
          <w:i w:val="false"/>
          <w:color w:val="000000"/>
          <w:sz w:val="28"/>
        </w:rPr>
        <w:t>
      о прекращении недобросовестной конкуренции;</w:t>
      </w:r>
      <w:r>
        <w:br/>
      </w:r>
      <w:r>
        <w:rPr>
          <w:rFonts w:ascii="Times New Roman"/>
          <w:b w:val="false"/>
          <w:i w:val="false"/>
          <w:color w:val="000000"/>
          <w:sz w:val="28"/>
        </w:rPr>
        <w:t>
</w:t>
      </w:r>
      <w:r>
        <w:rPr>
          <w:rFonts w:ascii="Times New Roman"/>
          <w:b w:val="false"/>
          <w:i w:val="false"/>
          <w:color w:val="000000"/>
          <w:sz w:val="28"/>
        </w:rPr>
        <w:t>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об устранении последствий нарушения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о прекращении иных нарушений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о восстановлении положения, существовавшего до нарушения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о заключении договоров, изменении условий договоров или расторжении договоров в случае, если при рассмотрении антимонопольным органом дела о нарушении законодательства государства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r>
        <w:br/>
      </w:r>
      <w:r>
        <w:rPr>
          <w:rFonts w:ascii="Times New Roman"/>
          <w:b w:val="false"/>
          <w:i w:val="false"/>
          <w:color w:val="000000"/>
          <w:sz w:val="28"/>
        </w:rPr>
        <w:t>
</w:t>
      </w:r>
      <w:r>
        <w:rPr>
          <w:rFonts w:ascii="Times New Roman"/>
          <w:b w:val="false"/>
          <w:i w:val="false"/>
          <w:color w:val="000000"/>
          <w:sz w:val="28"/>
        </w:rPr>
        <w:t>
      о перечислении в бюджет государства дохода, полученного вследствие нарушения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об изменении или ограничении использования фирменного наименования в случае, если при рассмотрении антимонопольным органом дела о нарушении законодательства государства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r>
        <w:br/>
      </w:r>
      <w:r>
        <w:rPr>
          <w:rFonts w:ascii="Times New Roman"/>
          <w:b w:val="false"/>
          <w:i w:val="false"/>
          <w:color w:val="000000"/>
          <w:sz w:val="28"/>
        </w:rPr>
        <w:t>
</w:t>
      </w:r>
      <w:r>
        <w:rPr>
          <w:rFonts w:ascii="Times New Roman"/>
          <w:b w:val="false"/>
          <w:i w:val="false"/>
          <w:color w:val="000000"/>
          <w:sz w:val="28"/>
        </w:rPr>
        <w:t>
      о выполнении экономических, технических, информационных и иных требований об устранении дискриминационных условий и о предупреждении создания таких условий;</w:t>
      </w:r>
      <w:r>
        <w:br/>
      </w:r>
      <w:r>
        <w:rPr>
          <w:rFonts w:ascii="Times New Roman"/>
          <w:b w:val="false"/>
          <w:i w:val="false"/>
          <w:color w:val="000000"/>
          <w:sz w:val="28"/>
        </w:rPr>
        <w:t>
</w:t>
      </w:r>
      <w:r>
        <w:rPr>
          <w:rFonts w:ascii="Times New Roman"/>
          <w:b w:val="false"/>
          <w:i w:val="false"/>
          <w:color w:val="000000"/>
          <w:sz w:val="28"/>
        </w:rPr>
        <w:t>
      о совершении действий, направленных на обеспечение конкуренции, в том числе об обеспечении в установленном законодательством государства порядке доступа к производственным мощностям или информации, предоставлении в установленном законодательством государства порядке прав на объекты охраны промышленной собственности, передаче прав на имущество или запрете передачи прав на имущество, предварительном информировании антимонопольного органа о намерении совершить предусмотренные предписанием действия, продаже определенного объема продукции на бирже, предварительном согласовании с антимонопольным органом особенностей формирования стартовой цены на продукцию при ее продаже на бирже в порядке, установленном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выдача органам государственной власти,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их должностным лицам, за исключением случаев, установленных пунктом 6 настоящей части, обязательных для исполнения предписаний:</w:t>
      </w:r>
      <w:r>
        <w:br/>
      </w:r>
      <w:r>
        <w:rPr>
          <w:rFonts w:ascii="Times New Roman"/>
          <w:b w:val="false"/>
          <w:i w:val="false"/>
          <w:color w:val="000000"/>
          <w:sz w:val="28"/>
        </w:rPr>
        <w:t>
</w:t>
      </w:r>
      <w:r>
        <w:rPr>
          <w:rFonts w:ascii="Times New Roman"/>
          <w:b w:val="false"/>
          <w:i w:val="false"/>
          <w:color w:val="000000"/>
          <w:sz w:val="28"/>
        </w:rPr>
        <w:t>
      об отмене или изменении актов, нарушающих законодательство государства;</w:t>
      </w:r>
      <w:r>
        <w:br/>
      </w:r>
      <w:r>
        <w:rPr>
          <w:rFonts w:ascii="Times New Roman"/>
          <w:b w:val="false"/>
          <w:i w:val="false"/>
          <w:color w:val="000000"/>
          <w:sz w:val="28"/>
        </w:rPr>
        <w:t>
</w:t>
      </w:r>
      <w:r>
        <w:rPr>
          <w:rFonts w:ascii="Times New Roman"/>
          <w:b w:val="false"/>
          <w:i w:val="false"/>
          <w:color w:val="000000"/>
          <w:sz w:val="28"/>
        </w:rPr>
        <w:t>
      о прекращении или изменении соглашений, нарушающих законодательство государства;</w:t>
      </w:r>
      <w:r>
        <w:br/>
      </w:r>
      <w:r>
        <w:rPr>
          <w:rFonts w:ascii="Times New Roman"/>
          <w:b w:val="false"/>
          <w:i w:val="false"/>
          <w:color w:val="000000"/>
          <w:sz w:val="28"/>
        </w:rPr>
        <w:t>
</w:t>
      </w:r>
      <w:r>
        <w:rPr>
          <w:rFonts w:ascii="Times New Roman"/>
          <w:b w:val="false"/>
          <w:i w:val="false"/>
          <w:color w:val="000000"/>
          <w:sz w:val="28"/>
        </w:rPr>
        <w:t>
      о прекращении иных нарушений законодательства государства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r>
        <w:br/>
      </w:r>
      <w:r>
        <w:rPr>
          <w:rFonts w:ascii="Times New Roman"/>
          <w:b w:val="false"/>
          <w:i w:val="false"/>
          <w:color w:val="000000"/>
          <w:sz w:val="28"/>
        </w:rPr>
        <w:t>
</w:t>
      </w:r>
      <w:r>
        <w:rPr>
          <w:rFonts w:ascii="Times New Roman"/>
          <w:b w:val="false"/>
          <w:i w:val="false"/>
          <w:color w:val="000000"/>
          <w:sz w:val="28"/>
        </w:rPr>
        <w:t>
      о совершении действий, направленных на обеспечение конкуренции;</w:t>
      </w:r>
      <w:r>
        <w:br/>
      </w:r>
      <w:r>
        <w:rPr>
          <w:rFonts w:ascii="Times New Roman"/>
          <w:b w:val="false"/>
          <w:i w:val="false"/>
          <w:color w:val="000000"/>
          <w:sz w:val="28"/>
        </w:rPr>
        <w:t>
</w:t>
      </w:r>
      <w:r>
        <w:rPr>
          <w:rFonts w:ascii="Times New Roman"/>
          <w:b w:val="false"/>
          <w:i w:val="false"/>
          <w:color w:val="000000"/>
          <w:sz w:val="28"/>
        </w:rPr>
        <w:t>
      4) выдача организатору торгов, конкурсной или аукционной комиссии, продавцу государственного или муниципального имущества, организатору продажи обязательных для исполнения предписаний о совершении действий, направленных на устранение нарушений порядка организации, проведения торгов, продажи государственного или муниципального имущества (далее в настоящей статье – торги), порядка заключения договоров по результатам торгов или в случае признания торгов несостоявшимися, в том числе предписаний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r>
        <w:br/>
      </w:r>
      <w:r>
        <w:rPr>
          <w:rFonts w:ascii="Times New Roman"/>
          <w:b w:val="false"/>
          <w:i w:val="false"/>
          <w:color w:val="000000"/>
          <w:sz w:val="28"/>
        </w:rPr>
        <w:t>
</w:t>
      </w:r>
      <w:r>
        <w:rPr>
          <w:rFonts w:ascii="Times New Roman"/>
          <w:b w:val="false"/>
          <w:i w:val="false"/>
          <w:color w:val="000000"/>
          <w:sz w:val="28"/>
        </w:rPr>
        <w:t>
      5) выдача предупреждения о прекращении действий (бездействия), которые содержат признаки нарушения закона государства;</w:t>
      </w:r>
      <w:r>
        <w:br/>
      </w:r>
      <w:r>
        <w:rPr>
          <w:rFonts w:ascii="Times New Roman"/>
          <w:b w:val="false"/>
          <w:i w:val="false"/>
          <w:color w:val="000000"/>
          <w:sz w:val="28"/>
        </w:rPr>
        <w:t>
</w:t>
      </w:r>
      <w:r>
        <w:rPr>
          <w:rFonts w:ascii="Times New Roman"/>
          <w:b w:val="false"/>
          <w:i w:val="false"/>
          <w:color w:val="000000"/>
          <w:sz w:val="28"/>
        </w:rPr>
        <w:t>
      6) направление в орган государственной власти по рынку ценных бумаг, национальный (центральный) банк предложения о приведении в соответствие с законодательством государства принятых ими актов и (или) прекращении действий, если такие акты и (или) действия нарушают законодательство государства;</w:t>
      </w:r>
      <w:r>
        <w:br/>
      </w:r>
      <w:r>
        <w:rPr>
          <w:rFonts w:ascii="Times New Roman"/>
          <w:b w:val="false"/>
          <w:i w:val="false"/>
          <w:color w:val="000000"/>
          <w:sz w:val="28"/>
        </w:rPr>
        <w:t>
</w:t>
      </w:r>
      <w:r>
        <w:rPr>
          <w:rFonts w:ascii="Times New Roman"/>
          <w:b w:val="false"/>
          <w:i w:val="false"/>
          <w:color w:val="000000"/>
          <w:sz w:val="28"/>
        </w:rPr>
        <w:t>
      7) направление в письменной форме предостережения о недопущении нарушения законодательства государства должностными лицами хозяйствующих субъектов (субъектов рынка),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государственных внебюджетных фондов, национального (центрального) банка, публично заявляющими о планируемом поведении на товарном рынке, если такое поведение может привести к нарушению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8) рассмотрение жалоб о нарушении процедур обязательных в соответствии с законодательством государства торгов, продажи государственного или муниципального имущества;</w:t>
      </w:r>
      <w:r>
        <w:br/>
      </w:r>
      <w:r>
        <w:rPr>
          <w:rFonts w:ascii="Times New Roman"/>
          <w:b w:val="false"/>
          <w:i w:val="false"/>
          <w:color w:val="000000"/>
          <w:sz w:val="28"/>
        </w:rPr>
        <w:t>
</w:t>
      </w:r>
      <w:r>
        <w:rPr>
          <w:rFonts w:ascii="Times New Roman"/>
          <w:b w:val="false"/>
          <w:i w:val="false"/>
          <w:color w:val="000000"/>
          <w:sz w:val="28"/>
        </w:rPr>
        <w:t>
      9) привлечение к ответственности за нарушение законодательства государства коммерческих организаций и некоммерческих организаций, их должностных лиц, должностных лиц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должностных лиц государственных внебюджетных фондов и физических лиц (в том числе индивидуальных предпринимателей) в случаях и порядке, которые установлены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10) обращение в суд с исками, заявлениями о нарушении законодательства государства, в том числе с исками и заявлениями:</w:t>
      </w:r>
      <w:r>
        <w:br/>
      </w:r>
      <w:r>
        <w:rPr>
          <w:rFonts w:ascii="Times New Roman"/>
          <w:b w:val="false"/>
          <w:i w:val="false"/>
          <w:color w:val="000000"/>
          <w:sz w:val="28"/>
        </w:rPr>
        <w:t>
</w:t>
      </w:r>
      <w:r>
        <w:rPr>
          <w:rFonts w:ascii="Times New Roman"/>
          <w:b w:val="false"/>
          <w:i w:val="false"/>
          <w:color w:val="000000"/>
          <w:sz w:val="28"/>
        </w:rPr>
        <w:t>
      о признании недействующими либо недействительными полностью или частично противоречащих законодательству государства (в том числе создающих необоснованные препятствия для осуществления предпринимательской деятельности) нормативных правовых актов или ненормативных актов органов государственной власти,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национального (центрального) банка;</w:t>
      </w:r>
      <w:r>
        <w:br/>
      </w:r>
      <w:r>
        <w:rPr>
          <w:rFonts w:ascii="Times New Roman"/>
          <w:b w:val="false"/>
          <w:i w:val="false"/>
          <w:color w:val="000000"/>
          <w:sz w:val="28"/>
        </w:rPr>
        <w:t>
</w:t>
      </w:r>
      <w:r>
        <w:rPr>
          <w:rFonts w:ascii="Times New Roman"/>
          <w:b w:val="false"/>
          <w:i w:val="false"/>
          <w:color w:val="000000"/>
          <w:sz w:val="28"/>
        </w:rPr>
        <w:t>
      о признании недействительными полностью или частично договоров, не соответствующих законодательству государства;</w:t>
      </w:r>
      <w:r>
        <w:br/>
      </w:r>
      <w:r>
        <w:rPr>
          <w:rFonts w:ascii="Times New Roman"/>
          <w:b w:val="false"/>
          <w:i w:val="false"/>
          <w:color w:val="000000"/>
          <w:sz w:val="28"/>
        </w:rPr>
        <w:t>
</w:t>
      </w:r>
      <w:r>
        <w:rPr>
          <w:rFonts w:ascii="Times New Roman"/>
          <w:b w:val="false"/>
          <w:i w:val="false"/>
          <w:color w:val="000000"/>
          <w:sz w:val="28"/>
        </w:rPr>
        <w:t>
      об обязательном заключении договора;</w:t>
      </w:r>
      <w:r>
        <w:br/>
      </w:r>
      <w:r>
        <w:rPr>
          <w:rFonts w:ascii="Times New Roman"/>
          <w:b w:val="false"/>
          <w:i w:val="false"/>
          <w:color w:val="000000"/>
          <w:sz w:val="28"/>
        </w:rPr>
        <w:t>
</w:t>
      </w:r>
      <w:r>
        <w:rPr>
          <w:rFonts w:ascii="Times New Roman"/>
          <w:b w:val="false"/>
          <w:i w:val="false"/>
          <w:color w:val="000000"/>
          <w:sz w:val="28"/>
        </w:rPr>
        <w:t>
      об изменении или расторжении договора;</w:t>
      </w:r>
      <w:r>
        <w:br/>
      </w:r>
      <w:r>
        <w:rPr>
          <w:rFonts w:ascii="Times New Roman"/>
          <w:b w:val="false"/>
          <w:i w:val="false"/>
          <w:color w:val="000000"/>
          <w:sz w:val="28"/>
        </w:rPr>
        <w:t>
</w:t>
      </w:r>
      <w:r>
        <w:rPr>
          <w:rFonts w:ascii="Times New Roman"/>
          <w:b w:val="false"/>
          <w:i w:val="false"/>
          <w:color w:val="000000"/>
          <w:sz w:val="28"/>
        </w:rPr>
        <w:t>
      о ликвидации юридических лиц в случаях, предусмотренных настоящим Законом и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о взыскании в бюджет государства дохода, полученного вследствие нарушения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о привлечении к ответственности за нарушение законодательства государства лиц, допустивших такое нарушение;</w:t>
      </w:r>
      <w:r>
        <w:br/>
      </w:r>
      <w:r>
        <w:rPr>
          <w:rFonts w:ascii="Times New Roman"/>
          <w:b w:val="false"/>
          <w:i w:val="false"/>
          <w:color w:val="000000"/>
          <w:sz w:val="28"/>
        </w:rPr>
        <w:t>
</w:t>
      </w:r>
      <w:r>
        <w:rPr>
          <w:rFonts w:ascii="Times New Roman"/>
          <w:b w:val="false"/>
          <w:i w:val="false"/>
          <w:color w:val="000000"/>
          <w:sz w:val="28"/>
        </w:rPr>
        <w:t>
      о признании торгов недействительными;</w:t>
      </w:r>
      <w:r>
        <w:br/>
      </w:r>
      <w:r>
        <w:rPr>
          <w:rFonts w:ascii="Times New Roman"/>
          <w:b w:val="false"/>
          <w:i w:val="false"/>
          <w:color w:val="000000"/>
          <w:sz w:val="28"/>
        </w:rPr>
        <w:t>
</w:t>
      </w:r>
      <w:r>
        <w:rPr>
          <w:rFonts w:ascii="Times New Roman"/>
          <w:b w:val="false"/>
          <w:i w:val="false"/>
          <w:color w:val="000000"/>
          <w:sz w:val="28"/>
        </w:rPr>
        <w:t>
      о понуждении к исполнению решений и предписаний антимонопольного органа;</w:t>
      </w:r>
      <w:r>
        <w:br/>
      </w:r>
      <w:r>
        <w:rPr>
          <w:rFonts w:ascii="Times New Roman"/>
          <w:b w:val="false"/>
          <w:i w:val="false"/>
          <w:color w:val="000000"/>
          <w:sz w:val="28"/>
        </w:rPr>
        <w:t>
</w:t>
      </w:r>
      <w:r>
        <w:rPr>
          <w:rFonts w:ascii="Times New Roman"/>
          <w:b w:val="false"/>
          <w:i w:val="false"/>
          <w:color w:val="000000"/>
          <w:sz w:val="28"/>
        </w:rPr>
        <w:t>
      11) участие в рассмотрении судом или арбитражным (хозяйственным) судом дел, связанных с применением и (или) нарушением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12) ведение:</w:t>
      </w:r>
      <w:r>
        <w:br/>
      </w:r>
      <w:r>
        <w:rPr>
          <w:rFonts w:ascii="Times New Roman"/>
          <w:b w:val="false"/>
          <w:i w:val="false"/>
          <w:color w:val="000000"/>
          <w:sz w:val="28"/>
        </w:rPr>
        <w:t>
</w:t>
      </w:r>
      <w:r>
        <w:rPr>
          <w:rFonts w:ascii="Times New Roman"/>
          <w:b w:val="false"/>
          <w:i w:val="false"/>
          <w:color w:val="000000"/>
          <w:sz w:val="28"/>
        </w:rPr>
        <w:t>
      государственного реестра хозяйствующих субъектов (субъектов рынка) (за исключением финансовых организаций), имеющих долю на рынке определенного товара в размере более чем 35 процентов или занимающих доминирующее положение на рынке определенного товара, если в отношении такого рынка законодательством государства в целях их применения установлены случаи признания доминирующим положения хозяйствующих субъектов (субъектов рынка);</w:t>
      </w:r>
      <w:r>
        <w:br/>
      </w:r>
      <w:r>
        <w:rPr>
          <w:rFonts w:ascii="Times New Roman"/>
          <w:b w:val="false"/>
          <w:i w:val="false"/>
          <w:color w:val="000000"/>
          <w:sz w:val="28"/>
        </w:rPr>
        <w:t>
</w:t>
      </w:r>
      <w:r>
        <w:rPr>
          <w:rFonts w:ascii="Times New Roman"/>
          <w:b w:val="false"/>
          <w:i w:val="false"/>
          <w:color w:val="000000"/>
          <w:sz w:val="28"/>
        </w:rPr>
        <w:t>
      реестра лиц, привлеченных к административной ответственности за нарушение законодательства государства. Сведения, включенные в указанный реестр, не подлежат опубликованию в средствах массовой информации и размещению в сети Интернет, если законом государства это не отнесено к компетенции иного государственного органа;</w:t>
      </w:r>
      <w:r>
        <w:br/>
      </w:r>
      <w:r>
        <w:rPr>
          <w:rFonts w:ascii="Times New Roman"/>
          <w:b w:val="false"/>
          <w:i w:val="false"/>
          <w:color w:val="000000"/>
          <w:sz w:val="28"/>
        </w:rPr>
        <w:t>
</w:t>
      </w:r>
      <w:r>
        <w:rPr>
          <w:rFonts w:ascii="Times New Roman"/>
          <w:b w:val="false"/>
          <w:i w:val="false"/>
          <w:color w:val="000000"/>
          <w:sz w:val="28"/>
        </w:rPr>
        <w:t>
      13) размещение на официальном сайте антимонопольного органа в сети Интернет решений и предписаний, затрагивающих интересы неопределенного круга лиц;</w:t>
      </w:r>
      <w:r>
        <w:br/>
      </w:r>
      <w:r>
        <w:rPr>
          <w:rFonts w:ascii="Times New Roman"/>
          <w:b w:val="false"/>
          <w:i w:val="false"/>
          <w:color w:val="000000"/>
          <w:sz w:val="28"/>
        </w:rPr>
        <w:t>
</w:t>
      </w:r>
      <w:r>
        <w:rPr>
          <w:rFonts w:ascii="Times New Roman"/>
          <w:b w:val="false"/>
          <w:i w:val="false"/>
          <w:color w:val="000000"/>
          <w:sz w:val="28"/>
        </w:rPr>
        <w:t>
      14) установление доминирующего положения хозяйствующего субъекта (субъекта рынка) при рассмотрении заявлений, материалов, дел о нарушении законодательства государства и при осуществлении государственного контроля за экономической концентрацией;</w:t>
      </w:r>
      <w:r>
        <w:br/>
      </w:r>
      <w:r>
        <w:rPr>
          <w:rFonts w:ascii="Times New Roman"/>
          <w:b w:val="false"/>
          <w:i w:val="false"/>
          <w:color w:val="000000"/>
          <w:sz w:val="28"/>
        </w:rPr>
        <w:t>
</w:t>
      </w:r>
      <w:r>
        <w:rPr>
          <w:rFonts w:ascii="Times New Roman"/>
          <w:b w:val="false"/>
          <w:i w:val="false"/>
          <w:color w:val="000000"/>
          <w:sz w:val="28"/>
        </w:rPr>
        <w:t>
      15) проведение проверок соблюдения законодательства государства или проведение антимонопольных расследований в отношении коммерческих и некоммерческих организаций, органов государственной власти,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и физических лиц, а также в случае выявления признаков нарушения законодательства государства получение от них необходимых документов и информации, объяснений в письменной или устной форме, обращение в установленном законодательством государства порядке в органы, осуществляющие оперативно-разыскную деятельность, с просьбой о проведении оперативно-разыскных мероприятий, проведение иных действий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16) осуществление контроля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осуществление контроля за манипулированием ценами на оптовом и (или) розничных рынках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17) утверждение по согласованию с национальным (центральным) банком методики определения необоснованно высокой и необоснованно низкой цены финансовой услуги кредитной организации;</w:t>
      </w:r>
      <w:r>
        <w:br/>
      </w:r>
      <w:r>
        <w:rPr>
          <w:rFonts w:ascii="Times New Roman"/>
          <w:b w:val="false"/>
          <w:i w:val="false"/>
          <w:color w:val="000000"/>
          <w:sz w:val="28"/>
        </w:rPr>
        <w:t>
</w:t>
      </w:r>
      <w:r>
        <w:rPr>
          <w:rFonts w:ascii="Times New Roman"/>
          <w:b w:val="false"/>
          <w:i w:val="false"/>
          <w:color w:val="000000"/>
          <w:sz w:val="28"/>
        </w:rPr>
        <w:t>
      18) утверждение порядка проведения анализа состояния конкуренции в целях установления доминирующего положения хозяйствующего субъекта (субъекта рынка) и выявления иных случаев недопущения, ограничения, устранения конкуренции и его последующее проведение;</w:t>
      </w:r>
      <w:r>
        <w:br/>
      </w:r>
      <w:r>
        <w:rPr>
          <w:rFonts w:ascii="Times New Roman"/>
          <w:b w:val="false"/>
          <w:i w:val="false"/>
          <w:color w:val="000000"/>
          <w:sz w:val="28"/>
        </w:rPr>
        <w:t>
</w:t>
      </w:r>
      <w:r>
        <w:rPr>
          <w:rFonts w:ascii="Times New Roman"/>
          <w:b w:val="false"/>
          <w:i w:val="false"/>
          <w:color w:val="000000"/>
          <w:sz w:val="28"/>
        </w:rPr>
        <w:t>
      19) издание нормативных правовых актов в сфере защиты конкуренции;</w:t>
      </w:r>
      <w:r>
        <w:br/>
      </w:r>
      <w:r>
        <w:rPr>
          <w:rFonts w:ascii="Times New Roman"/>
          <w:b w:val="false"/>
          <w:i w:val="false"/>
          <w:color w:val="000000"/>
          <w:sz w:val="28"/>
        </w:rPr>
        <w:t>
</w:t>
      </w:r>
      <w:r>
        <w:rPr>
          <w:rFonts w:ascii="Times New Roman"/>
          <w:b w:val="false"/>
          <w:i w:val="false"/>
          <w:color w:val="000000"/>
          <w:sz w:val="28"/>
        </w:rPr>
        <w:t>
      20) дача разъяснений по вопросам применения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21) обобщение и анализ практики применения законодательства государства, разработка рекомендаций по его применению;</w:t>
      </w:r>
      <w:r>
        <w:br/>
      </w:r>
      <w:r>
        <w:rPr>
          <w:rFonts w:ascii="Times New Roman"/>
          <w:b w:val="false"/>
          <w:i w:val="false"/>
          <w:color w:val="000000"/>
          <w:sz w:val="28"/>
        </w:rPr>
        <w:t>
</w:t>
      </w:r>
      <w:r>
        <w:rPr>
          <w:rFonts w:ascii="Times New Roman"/>
          <w:b w:val="false"/>
          <w:i w:val="false"/>
          <w:color w:val="000000"/>
          <w:sz w:val="28"/>
        </w:rPr>
        <w:t>
      22) осуществление сотрудничества с международными организациями, государственными органами иностранных государств, участие в разработке и реализации международных договоров государства, в работе межправительственных и межведомственных комиссий, координирующих международное сотрудничество государства, в осуществлении международных программ и проектов по вопросам защиты конкуренции;</w:t>
      </w:r>
      <w:r>
        <w:br/>
      </w:r>
      <w:r>
        <w:rPr>
          <w:rFonts w:ascii="Times New Roman"/>
          <w:b w:val="false"/>
          <w:i w:val="false"/>
          <w:color w:val="000000"/>
          <w:sz w:val="28"/>
        </w:rPr>
        <w:t>
</w:t>
      </w:r>
      <w:r>
        <w:rPr>
          <w:rFonts w:ascii="Times New Roman"/>
          <w:b w:val="false"/>
          <w:i w:val="false"/>
          <w:color w:val="000000"/>
          <w:sz w:val="28"/>
        </w:rPr>
        <w:t>
      23) осуществление взаимодействия с антимонопольными органами государств и Евразийской экономической комиссией в порядке, установленном международными договорами, заключенными государствами – членами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24) осуществление иных полномочий, предусмотренных законодательством государства.</w:t>
      </w:r>
    </w:p>
    <w:bookmarkEnd w:id="86"/>
    <w:bookmarkStart w:name="z624" w:id="87"/>
    <w:p>
      <w:pPr>
        <w:spacing w:after="0"/>
        <w:ind w:left="0"/>
        <w:jc w:val="both"/>
      </w:pPr>
      <w:r>
        <w:rPr>
          <w:rFonts w:ascii="Times New Roman"/>
          <w:b w:val="false"/>
          <w:i w:val="false"/>
          <w:color w:val="000000"/>
          <w:sz w:val="28"/>
        </w:rPr>
        <w:t xml:space="preserve">
      Статья 35. </w:t>
      </w:r>
      <w:r>
        <w:rPr>
          <w:rFonts w:ascii="Times New Roman"/>
          <w:b/>
          <w:i w:val="false"/>
          <w:color w:val="000000"/>
          <w:sz w:val="28"/>
        </w:rPr>
        <w:t>Права должностных лиц антимонопольного органа</w:t>
      </w:r>
      <w:r>
        <w:br/>
      </w:r>
      <w:r>
        <w:rPr>
          <w:rFonts w:ascii="Times New Roman"/>
          <w:b w:val="false"/>
          <w:i w:val="false"/>
          <w:color w:val="000000"/>
          <w:sz w:val="28"/>
        </w:rPr>
        <w:t xml:space="preserve">
                  </w:t>
      </w:r>
      <w:r>
        <w:rPr>
          <w:rFonts w:ascii="Times New Roman"/>
          <w:b/>
          <w:i w:val="false"/>
          <w:color w:val="000000"/>
          <w:sz w:val="28"/>
        </w:rPr>
        <w:t>при осуществлении контроля за соблюдением</w:t>
      </w:r>
      <w:r>
        <w:br/>
      </w:r>
      <w:r>
        <w:rPr>
          <w:rFonts w:ascii="Times New Roman"/>
          <w:b w:val="false"/>
          <w:i w:val="false"/>
          <w:color w:val="000000"/>
          <w:sz w:val="28"/>
        </w:rPr>
        <w:t xml:space="preserve">
                  </w:t>
      </w:r>
      <w:r>
        <w:rPr>
          <w:rFonts w:ascii="Times New Roman"/>
          <w:b/>
          <w:i w:val="false"/>
          <w:color w:val="000000"/>
          <w:sz w:val="28"/>
        </w:rPr>
        <w:t>законодательства государства</w:t>
      </w:r>
    </w:p>
    <w:bookmarkEnd w:id="87"/>
    <w:bookmarkStart w:name="z630" w:id="88"/>
    <w:p>
      <w:pPr>
        <w:spacing w:after="0"/>
        <w:ind w:left="0"/>
        <w:jc w:val="both"/>
      </w:pPr>
      <w:r>
        <w:rPr>
          <w:rFonts w:ascii="Times New Roman"/>
          <w:b w:val="false"/>
          <w:i w:val="false"/>
          <w:color w:val="000000"/>
          <w:sz w:val="28"/>
        </w:rPr>
        <w:t>
      При осуществлении контроля за соблюдением законодательства государства должностные лица антимонопольного органа в соответствии с возложенными на них полномочиями (при предъявлении документов, подтверждающих их полномочия, и соответствующего распорядительного правового акта антимонопольного органа о проведении мероприятий по контролю за соблюдением законодательства государства) имеют право беспрепятственного доступа на территории и в помещения органов государственной власти и местного самоуправления, иных учреждений и организаций, хозяйствующих субъектов (субъектов рынка), за исключением жилища физических лиц, для получения необходимых документов и информации.</w:t>
      </w:r>
    </w:p>
    <w:bookmarkEnd w:id="88"/>
    <w:bookmarkStart w:name="z631" w:id="89"/>
    <w:p>
      <w:pPr>
        <w:spacing w:after="0"/>
        <w:ind w:left="0"/>
        <w:jc w:val="both"/>
      </w:pPr>
      <w:r>
        <w:rPr>
          <w:rFonts w:ascii="Times New Roman"/>
          <w:b w:val="false"/>
          <w:i w:val="false"/>
          <w:color w:val="000000"/>
          <w:sz w:val="28"/>
        </w:rPr>
        <w:t xml:space="preserve">
      Статья 36. </w:t>
      </w:r>
      <w:r>
        <w:rPr>
          <w:rFonts w:ascii="Times New Roman"/>
          <w:b/>
          <w:i w:val="false"/>
          <w:color w:val="000000"/>
          <w:sz w:val="28"/>
        </w:rPr>
        <w:t>Обязанность предоставления информации в</w:t>
      </w:r>
      <w:r>
        <w:br/>
      </w:r>
      <w:r>
        <w:rPr>
          <w:rFonts w:ascii="Times New Roman"/>
          <w:b w:val="false"/>
          <w:i w:val="false"/>
          <w:color w:val="000000"/>
          <w:sz w:val="28"/>
        </w:rPr>
        <w:t xml:space="preserve">
                  </w:t>
      </w:r>
      <w:r>
        <w:rPr>
          <w:rFonts w:ascii="Times New Roman"/>
          <w:b/>
          <w:i w:val="false"/>
          <w:color w:val="000000"/>
          <w:sz w:val="28"/>
        </w:rPr>
        <w:t>антимонопольный орган</w:t>
      </w:r>
    </w:p>
    <w:bookmarkEnd w:id="89"/>
    <w:bookmarkStart w:name="z635" w:id="90"/>
    <w:p>
      <w:pPr>
        <w:spacing w:after="0"/>
        <w:ind w:left="0"/>
        <w:jc w:val="both"/>
      </w:pPr>
      <w:r>
        <w:rPr>
          <w:rFonts w:ascii="Times New Roman"/>
          <w:b w:val="false"/>
          <w:i w:val="false"/>
          <w:color w:val="000000"/>
          <w:sz w:val="28"/>
        </w:rPr>
        <w:t>
      1. Хозяйствующие субъекты (субъекты рынка) (их должностные лица), органы государственной власти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организации, участвующие в предоставлении государственных или муниципальных услуг (их должностные лица), а также физические лица (в том числе индивидуальные предприниматели) обязаны представлять в антимонопольный орган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письменные и устные объяснения, информацию соответственно в письменной и устной форме,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 в том числе информацию, составляющую коммерческую, служебную, налоговую, иную охраняемую законодательством государства тайну.</w:t>
      </w:r>
      <w:r>
        <w:br/>
      </w:r>
      <w:r>
        <w:rPr>
          <w:rFonts w:ascii="Times New Roman"/>
          <w:b w:val="false"/>
          <w:i w:val="false"/>
          <w:color w:val="000000"/>
          <w:sz w:val="28"/>
        </w:rPr>
        <w:t>
</w:t>
      </w:r>
      <w:r>
        <w:rPr>
          <w:rFonts w:ascii="Times New Roman"/>
          <w:b w:val="false"/>
          <w:i w:val="false"/>
          <w:color w:val="000000"/>
          <w:sz w:val="28"/>
        </w:rPr>
        <w:t>
      2. Законодательством государства может быть установлена обязанность для национального (центрального) банка представлять по запросу (в письменной форме) антимонопольного органа принятые национальным (центральным) банком нормативные акты, а также информацию, необходимую для проведения антимонопольным органом анализа состояния конкуренции на рынке финансовых услуг кредитных организаций и осуществления контроля за ее состоянием.</w:t>
      </w:r>
      <w:r>
        <w:br/>
      </w:r>
      <w:r>
        <w:rPr>
          <w:rFonts w:ascii="Times New Roman"/>
          <w:b w:val="false"/>
          <w:i w:val="false"/>
          <w:color w:val="000000"/>
          <w:sz w:val="28"/>
        </w:rPr>
        <w:t>
</w:t>
      </w:r>
      <w:r>
        <w:rPr>
          <w:rFonts w:ascii="Times New Roman"/>
          <w:b w:val="false"/>
          <w:i w:val="false"/>
          <w:color w:val="000000"/>
          <w:sz w:val="28"/>
        </w:rPr>
        <w:t>
      3. Информация, составляющая коммерческую, служебную, налоговую, иную охраняемую законодательством государства тайну, подлежит представлению в антимонопольный орган в соответствии с требованиями, установленными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Непредставление или несвоевременное представление в антимонопольный орган сведений (информации), предусмотренных законодательством государства, в том числе непредставление сведений (информации) по требованию антимонопольного органа, а равно представление в антимонопольный орган недостоверных сведений влечет за собой ответственность, установленную законодательством государства.</w:t>
      </w:r>
    </w:p>
    <w:bookmarkEnd w:id="90"/>
    <w:bookmarkStart w:name="z639" w:id="91"/>
    <w:p>
      <w:pPr>
        <w:spacing w:after="0"/>
        <w:ind w:left="0"/>
        <w:jc w:val="both"/>
      </w:pPr>
      <w:r>
        <w:rPr>
          <w:rFonts w:ascii="Times New Roman"/>
          <w:b w:val="false"/>
          <w:i w:val="false"/>
          <w:color w:val="000000"/>
          <w:sz w:val="28"/>
        </w:rPr>
        <w:t xml:space="preserve">
      Статья 37. </w:t>
      </w:r>
      <w:r>
        <w:rPr>
          <w:rFonts w:ascii="Times New Roman"/>
          <w:b/>
          <w:i w:val="false"/>
          <w:color w:val="000000"/>
          <w:sz w:val="28"/>
        </w:rPr>
        <w:t>Проведение антимонопольным органом мероприятий</w:t>
      </w:r>
      <w:r>
        <w:br/>
      </w:r>
      <w:r>
        <w:rPr>
          <w:rFonts w:ascii="Times New Roman"/>
          <w:b w:val="false"/>
          <w:i w:val="false"/>
          <w:color w:val="000000"/>
          <w:sz w:val="28"/>
        </w:rPr>
        <w:t xml:space="preserve">
                  </w:t>
      </w:r>
      <w:r>
        <w:rPr>
          <w:rFonts w:ascii="Times New Roman"/>
          <w:b/>
          <w:i w:val="false"/>
          <w:color w:val="000000"/>
          <w:sz w:val="28"/>
        </w:rPr>
        <w:t>по контролю за соблюдением законодательства</w:t>
      </w:r>
      <w:r>
        <w:br/>
      </w:r>
      <w:r>
        <w:rPr>
          <w:rFonts w:ascii="Times New Roman"/>
          <w:b w:val="false"/>
          <w:i w:val="false"/>
          <w:color w:val="000000"/>
          <w:sz w:val="28"/>
        </w:rPr>
        <w:t xml:space="preserve">
                  </w:t>
      </w:r>
      <w:r>
        <w:rPr>
          <w:rFonts w:ascii="Times New Roman"/>
          <w:b/>
          <w:i w:val="false"/>
          <w:color w:val="000000"/>
          <w:sz w:val="28"/>
        </w:rPr>
        <w:t>государства</w:t>
      </w:r>
    </w:p>
    <w:bookmarkEnd w:id="91"/>
    <w:bookmarkStart w:name="z645" w:id="92"/>
    <w:p>
      <w:pPr>
        <w:spacing w:after="0"/>
        <w:ind w:left="0"/>
        <w:jc w:val="both"/>
      </w:pPr>
      <w:r>
        <w:rPr>
          <w:rFonts w:ascii="Times New Roman"/>
          <w:b w:val="false"/>
          <w:i w:val="false"/>
          <w:color w:val="000000"/>
          <w:sz w:val="28"/>
        </w:rPr>
        <w:t xml:space="preserve">
      1. В целях осуществления контроля за соблюдением законодательства государства антимонопольный орган вправе проводить проверки или антимонопольные расследования в отношении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 проверяемое лицо). Некоммерческие организации подлежат проверке исключительно в части соблюдения ими положений, предусмотренных статьями 11, 12, </w:t>
      </w:r>
      <w:r>
        <w:br/>
      </w:r>
      <w:r>
        <w:rPr>
          <w:rFonts w:ascii="Times New Roman"/>
          <w:b w:val="false"/>
          <w:i w:val="false"/>
          <w:color w:val="000000"/>
          <w:sz w:val="28"/>
        </w:rPr>
        <w:t>
</w:t>
      </w:r>
      <w:r>
        <w:rPr>
          <w:rFonts w:ascii="Times New Roman"/>
          <w:b w:val="false"/>
          <w:i w:val="false"/>
          <w:color w:val="000000"/>
          <w:sz w:val="28"/>
        </w:rPr>
        <w:t>
16 – 20 и 23 настоящего Закона, при осуществлении ими предпринимательской деятельности или координации экономической деятельности других хозяйствующих субъектов (субъектов рынка). На основании закона государства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w:t>
      </w:r>
      <w:r>
        <w:br/>
      </w:r>
      <w:r>
        <w:rPr>
          <w:rFonts w:ascii="Times New Roman"/>
          <w:b w:val="false"/>
          <w:i w:val="false"/>
          <w:color w:val="000000"/>
          <w:sz w:val="28"/>
        </w:rPr>
        <w:t>
</w:t>
      </w:r>
      <w:r>
        <w:rPr>
          <w:rFonts w:ascii="Times New Roman"/>
          <w:b w:val="false"/>
          <w:i w:val="false"/>
          <w:color w:val="000000"/>
          <w:sz w:val="28"/>
        </w:rPr>
        <w:t>
      2. Основания и форма проведения проверок, антимонопольных расследований, акты, издаваемые в ходе их проведения, а также порядок оформления результатов проверок или антимонопольных расследований устанавливаются законом государства.</w:t>
      </w:r>
      <w:r>
        <w:br/>
      </w:r>
      <w:r>
        <w:rPr>
          <w:rFonts w:ascii="Times New Roman"/>
          <w:b w:val="false"/>
          <w:i w:val="false"/>
          <w:color w:val="000000"/>
          <w:sz w:val="28"/>
        </w:rPr>
        <w:t>
</w:t>
      </w:r>
      <w:r>
        <w:rPr>
          <w:rFonts w:ascii="Times New Roman"/>
          <w:b w:val="false"/>
          <w:i w:val="false"/>
          <w:color w:val="000000"/>
          <w:sz w:val="28"/>
        </w:rPr>
        <w:t>
      3. Законом государства может быть предусмотрено, что проверки или антимонопольные расследования, предметом которых является соблюдение запретов, установленных статьями 12 и 18 настоящего Закона, осуществляются без уведомления проверяемого лица.</w:t>
      </w:r>
    </w:p>
    <w:bookmarkEnd w:id="92"/>
    <w:bookmarkStart w:name="z649" w:id="93"/>
    <w:p>
      <w:pPr>
        <w:spacing w:after="0"/>
        <w:ind w:left="0"/>
        <w:jc w:val="both"/>
      </w:pPr>
      <w:r>
        <w:rPr>
          <w:rFonts w:ascii="Times New Roman"/>
          <w:b w:val="false"/>
          <w:i w:val="false"/>
          <w:color w:val="000000"/>
          <w:sz w:val="28"/>
        </w:rPr>
        <w:t xml:space="preserve">
      Статья 38. </w:t>
      </w:r>
      <w:r>
        <w:rPr>
          <w:rFonts w:ascii="Times New Roman"/>
          <w:b/>
          <w:i w:val="false"/>
          <w:color w:val="000000"/>
          <w:sz w:val="28"/>
        </w:rPr>
        <w:t>Доступ должностных лиц антимонопольного органа</w:t>
      </w:r>
      <w:r>
        <w:br/>
      </w:r>
      <w:r>
        <w:rPr>
          <w:rFonts w:ascii="Times New Roman"/>
          <w:b w:val="false"/>
          <w:i w:val="false"/>
          <w:color w:val="000000"/>
          <w:sz w:val="28"/>
        </w:rPr>
        <w:t xml:space="preserve">
                  </w:t>
      </w:r>
      <w:r>
        <w:rPr>
          <w:rFonts w:ascii="Times New Roman"/>
          <w:b/>
          <w:i w:val="false"/>
          <w:color w:val="000000"/>
          <w:sz w:val="28"/>
        </w:rPr>
        <w:t>на территорию или в помещение для проведения</w:t>
      </w:r>
      <w:r>
        <w:br/>
      </w:r>
      <w:r>
        <w:rPr>
          <w:rFonts w:ascii="Times New Roman"/>
          <w:b w:val="false"/>
          <w:i w:val="false"/>
          <w:color w:val="000000"/>
          <w:sz w:val="28"/>
        </w:rPr>
        <w:t xml:space="preserve">
                  </w:t>
      </w:r>
      <w:r>
        <w:rPr>
          <w:rFonts w:ascii="Times New Roman"/>
          <w:b/>
          <w:i w:val="false"/>
          <w:color w:val="000000"/>
          <w:sz w:val="28"/>
        </w:rPr>
        <w:t>проверки или антимонопольного расследования</w:t>
      </w:r>
    </w:p>
    <w:bookmarkEnd w:id="93"/>
    <w:bookmarkStart w:name="z655" w:id="94"/>
    <w:p>
      <w:pPr>
        <w:spacing w:after="0"/>
        <w:ind w:left="0"/>
        <w:jc w:val="both"/>
      </w:pPr>
      <w:r>
        <w:rPr>
          <w:rFonts w:ascii="Times New Roman"/>
          <w:b w:val="false"/>
          <w:i w:val="false"/>
          <w:color w:val="000000"/>
          <w:sz w:val="28"/>
        </w:rPr>
        <w:t>
      1. Доступ должностных лиц антимонопольного органа, проводящих проверку или антимонопольное расследование, на территории и в помещения проверяемого лица осуществляется при предъявлении этими должностными лицами служебных удостоверений и распорядительного правового акта антимонопольного органа о проведении проверки или антимонопольного расследования проверяемого лица. Не допускается доступ должностных лиц, проводящих проверку или антимонопольное расследование, в жилище проверяемого лица.</w:t>
      </w:r>
      <w:r>
        <w:br/>
      </w:r>
      <w:r>
        <w:rPr>
          <w:rFonts w:ascii="Times New Roman"/>
          <w:b w:val="false"/>
          <w:i w:val="false"/>
          <w:color w:val="000000"/>
          <w:sz w:val="28"/>
        </w:rPr>
        <w:t>
</w:t>
      </w:r>
      <w:r>
        <w:rPr>
          <w:rFonts w:ascii="Times New Roman"/>
          <w:b w:val="false"/>
          <w:i w:val="false"/>
          <w:color w:val="000000"/>
          <w:sz w:val="28"/>
        </w:rPr>
        <w:t xml:space="preserve">
      2. При воспрепятствовании доступу должностных лиц антимонопольного органа, проводящих проверку или антимонопольное расследование, на территорию или в помещение проверяемого лица этими должностными лицами составляется акт в порядке, установленном антимонопольным органом. В случае отказа проверяемого лица подписать указанный акт в нем делается соответствующая запись. </w:t>
      </w:r>
    </w:p>
    <w:bookmarkEnd w:id="94"/>
    <w:bookmarkStart w:name="z657" w:id="95"/>
    <w:p>
      <w:pPr>
        <w:spacing w:after="0"/>
        <w:ind w:left="0"/>
        <w:jc w:val="both"/>
      </w:pPr>
      <w:r>
        <w:rPr>
          <w:rFonts w:ascii="Times New Roman"/>
          <w:b w:val="false"/>
          <w:i w:val="false"/>
          <w:color w:val="000000"/>
          <w:sz w:val="28"/>
        </w:rPr>
        <w:t xml:space="preserve">
      Статья 39. </w:t>
      </w:r>
      <w:r>
        <w:rPr>
          <w:rFonts w:ascii="Times New Roman"/>
          <w:b/>
          <w:i w:val="false"/>
          <w:color w:val="000000"/>
          <w:sz w:val="28"/>
        </w:rPr>
        <w:t>Осмотр</w:t>
      </w:r>
    </w:p>
    <w:bookmarkEnd w:id="95"/>
    <w:bookmarkStart w:name="z659" w:id="96"/>
    <w:p>
      <w:pPr>
        <w:spacing w:after="0"/>
        <w:ind w:left="0"/>
        <w:jc w:val="both"/>
      </w:pPr>
      <w:r>
        <w:rPr>
          <w:rFonts w:ascii="Times New Roman"/>
          <w:b w:val="false"/>
          <w:i w:val="false"/>
          <w:color w:val="000000"/>
          <w:sz w:val="28"/>
        </w:rPr>
        <w:t>
      1. Должностные лица антимонопольного органа, проводящие проверку или антимонопольное расследование, в целях выяснения обстоятельств, имеющих значение для полноты антимонопольного расследования или проверки, вправе осуществлять осмотр территорий, помещений (за исключением жилища проверяемого лица), документов и предметов проверяемого лица.</w:t>
      </w:r>
      <w:r>
        <w:br/>
      </w:r>
      <w:r>
        <w:rPr>
          <w:rFonts w:ascii="Times New Roman"/>
          <w:b w:val="false"/>
          <w:i w:val="false"/>
          <w:color w:val="000000"/>
          <w:sz w:val="28"/>
        </w:rPr>
        <w:t>
</w:t>
      </w:r>
      <w:r>
        <w:rPr>
          <w:rFonts w:ascii="Times New Roman"/>
          <w:b w:val="false"/>
          <w:i w:val="false"/>
          <w:color w:val="000000"/>
          <w:sz w:val="28"/>
        </w:rPr>
        <w:t>
      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или антимонопольном расследовании лица. Осмотр осуществляется в присутствии не менее чем 2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антимонопольного органа. При необходимости к проведению осмотра (по инициативе антимонопольного органа) могут привлекаться специалисты и (или) эксперты.</w:t>
      </w:r>
    </w:p>
    <w:bookmarkEnd w:id="96"/>
    <w:bookmarkStart w:name="z661" w:id="97"/>
    <w:p>
      <w:pPr>
        <w:spacing w:after="0"/>
        <w:ind w:left="0"/>
        <w:jc w:val="both"/>
      </w:pPr>
      <w:r>
        <w:rPr>
          <w:rFonts w:ascii="Times New Roman"/>
          <w:b w:val="false"/>
          <w:i w:val="false"/>
          <w:color w:val="000000"/>
          <w:sz w:val="28"/>
        </w:rPr>
        <w:t xml:space="preserve">
      Статья 40. </w:t>
      </w:r>
      <w:r>
        <w:rPr>
          <w:rFonts w:ascii="Times New Roman"/>
          <w:b/>
          <w:i w:val="false"/>
          <w:color w:val="000000"/>
          <w:sz w:val="28"/>
        </w:rPr>
        <w:t>Истребование документов и информации при</w:t>
      </w:r>
      <w:r>
        <w:br/>
      </w:r>
      <w:r>
        <w:rPr>
          <w:rFonts w:ascii="Times New Roman"/>
          <w:b w:val="false"/>
          <w:i w:val="false"/>
          <w:color w:val="000000"/>
          <w:sz w:val="28"/>
        </w:rPr>
        <w:t xml:space="preserve">
                  </w:t>
      </w:r>
      <w:r>
        <w:rPr>
          <w:rFonts w:ascii="Times New Roman"/>
          <w:b/>
          <w:i w:val="false"/>
          <w:color w:val="000000"/>
          <w:sz w:val="28"/>
        </w:rPr>
        <w:t>проведении проверки или антимонопольного</w:t>
      </w:r>
      <w:r>
        <w:br/>
      </w:r>
      <w:r>
        <w:rPr>
          <w:rFonts w:ascii="Times New Roman"/>
          <w:b w:val="false"/>
          <w:i w:val="false"/>
          <w:color w:val="000000"/>
          <w:sz w:val="28"/>
        </w:rPr>
        <w:t xml:space="preserve">
                  </w:t>
      </w:r>
      <w:r>
        <w:rPr>
          <w:rFonts w:ascii="Times New Roman"/>
          <w:b/>
          <w:i w:val="false"/>
          <w:color w:val="000000"/>
          <w:sz w:val="28"/>
        </w:rPr>
        <w:t>расследования</w:t>
      </w:r>
    </w:p>
    <w:bookmarkEnd w:id="97"/>
    <w:bookmarkStart w:name="z667" w:id="98"/>
    <w:p>
      <w:pPr>
        <w:spacing w:after="0"/>
        <w:ind w:left="0"/>
        <w:jc w:val="both"/>
      </w:pPr>
      <w:r>
        <w:rPr>
          <w:rFonts w:ascii="Times New Roman"/>
          <w:b w:val="false"/>
          <w:i w:val="false"/>
          <w:color w:val="000000"/>
          <w:sz w:val="28"/>
        </w:rPr>
        <w:t>
      1. Должностные лица антимонопольного органа, которые проводят проверку или антимонопольное расследование, вправе истребовать у проверяемого лица необходимые для проведения проверки или антимонопольного расследования документы и информацию. Форма требования о представлении документов и информации, порядок его направления и (или) вручения проверяемому лицу устанавливаются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Истребуемые документы представляются в виде копий, заверенных в установленном законодательством государства порядке. В случае необходимости должностные лица антимонопольного органа, проводящие проверку или антимонопольное расследование, вправе ознакомиться с подлинниками документов.</w:t>
      </w:r>
      <w:r>
        <w:br/>
      </w:r>
      <w:r>
        <w:rPr>
          <w:rFonts w:ascii="Times New Roman"/>
          <w:b w:val="false"/>
          <w:i w:val="false"/>
          <w:color w:val="000000"/>
          <w:sz w:val="28"/>
        </w:rPr>
        <w:t>
</w:t>
      </w:r>
      <w:r>
        <w:rPr>
          <w:rFonts w:ascii="Times New Roman"/>
          <w:b w:val="false"/>
          <w:i w:val="false"/>
          <w:color w:val="000000"/>
          <w:sz w:val="28"/>
        </w:rPr>
        <w:t>
      3. Законом государства предусматривается срок представления проверяемым лицом документов и информации, истребованных антимонопольным органом, а также основания для продления указанного срока в случае невозможности представления проверяемым лицом истребованных документов и информации в срок, установленный в требовании антимонопольного органа. При получении от проверяемого лица уведомления о невозможности представления истребованных документов и информации в установленный срок должностное лицо антимонопольного органа принимает в порядке, установленном законом государства, мотивированное решение об установлении нового срока представления документов и информации или об отказе в продлении срока с обоснованием причин.</w:t>
      </w:r>
      <w:r>
        <w:br/>
      </w:r>
      <w:r>
        <w:rPr>
          <w:rFonts w:ascii="Times New Roman"/>
          <w:b w:val="false"/>
          <w:i w:val="false"/>
          <w:color w:val="000000"/>
          <w:sz w:val="28"/>
        </w:rPr>
        <w:t>
</w:t>
      </w:r>
      <w:r>
        <w:rPr>
          <w:rFonts w:ascii="Times New Roman"/>
          <w:b w:val="false"/>
          <w:i w:val="false"/>
          <w:color w:val="000000"/>
          <w:sz w:val="28"/>
        </w:rPr>
        <w:t>
      4. Непредставление в установленный срок проверяемым лицом или представление им заведомо недостоверных сведений и информации, истребуемых антимонопольным органом в ходе проведения проверки или антимонопольного расследования в порядке, установленном законом государства, влечет за собой ответственность, установленную законодательством государства.</w:t>
      </w:r>
    </w:p>
    <w:bookmarkEnd w:id="98"/>
    <w:bookmarkStart w:name="z671" w:id="99"/>
    <w:p>
      <w:pPr>
        <w:spacing w:after="0"/>
        <w:ind w:left="0"/>
        <w:jc w:val="both"/>
      </w:pPr>
      <w:r>
        <w:rPr>
          <w:rFonts w:ascii="Times New Roman"/>
          <w:b w:val="false"/>
          <w:i w:val="false"/>
          <w:color w:val="000000"/>
          <w:sz w:val="28"/>
        </w:rPr>
        <w:t xml:space="preserve">
      Статья 41. </w:t>
      </w:r>
      <w:r>
        <w:rPr>
          <w:rFonts w:ascii="Times New Roman"/>
          <w:b/>
          <w:i w:val="false"/>
          <w:color w:val="000000"/>
          <w:sz w:val="28"/>
        </w:rPr>
        <w:t>Предостережение о недопустимости нарушения</w:t>
      </w:r>
      <w:r>
        <w:br/>
      </w:r>
      <w:r>
        <w:rPr>
          <w:rFonts w:ascii="Times New Roman"/>
          <w:b w:val="false"/>
          <w:i w:val="false"/>
          <w:color w:val="000000"/>
          <w:sz w:val="28"/>
        </w:rPr>
        <w:t xml:space="preserve">
                  </w:t>
      </w:r>
      <w:r>
        <w:rPr>
          <w:rFonts w:ascii="Times New Roman"/>
          <w:b/>
          <w:i w:val="false"/>
          <w:color w:val="000000"/>
          <w:sz w:val="28"/>
        </w:rPr>
        <w:t>закона государства</w:t>
      </w:r>
    </w:p>
    <w:bookmarkEnd w:id="99"/>
    <w:bookmarkStart w:name="z675" w:id="100"/>
    <w:p>
      <w:pPr>
        <w:spacing w:after="0"/>
        <w:ind w:left="0"/>
        <w:jc w:val="both"/>
      </w:pPr>
      <w:r>
        <w:rPr>
          <w:rFonts w:ascii="Times New Roman"/>
          <w:b w:val="false"/>
          <w:i w:val="false"/>
          <w:color w:val="000000"/>
          <w:sz w:val="28"/>
        </w:rPr>
        <w:t>
      1. В целях предупреждения нарушения закона государства антимонопольный орган направляет должностному лицу хозяйствующего субъекта (субъекта рынка), органа государственной власти, органа местного самоуправления, иных осуществляющих функции указанных органов органов или организаций, организации, участвующей в предоставлении государственных или муниципальных услуг, государственного внебюджетного фонда, национального (центрального) банка предостережение (в письменной форме) о недопустимости совершения действий, которые могут привести к нарушению закона государства (далее ? предостережение).</w:t>
      </w:r>
      <w:r>
        <w:br/>
      </w:r>
      <w:r>
        <w:rPr>
          <w:rFonts w:ascii="Times New Roman"/>
          <w:b w:val="false"/>
          <w:i w:val="false"/>
          <w:color w:val="000000"/>
          <w:sz w:val="28"/>
        </w:rPr>
        <w:t>
</w:t>
      </w:r>
      <w:r>
        <w:rPr>
          <w:rFonts w:ascii="Times New Roman"/>
          <w:b w:val="false"/>
          <w:i w:val="false"/>
          <w:color w:val="000000"/>
          <w:sz w:val="28"/>
        </w:rPr>
        <w:t>
      2. Основанием для направления предостережения является публичное заявление должностного лица, указанное в части 1 настоящей статьи, о планируемом поведении на товарном рынке, если такое поведение может привести к нарушению закона государства и при этом отсутствуют основания для возбуждения и рассмотрения дела о нарушении закона государства.</w:t>
      </w:r>
      <w:r>
        <w:br/>
      </w:r>
      <w:r>
        <w:rPr>
          <w:rFonts w:ascii="Times New Roman"/>
          <w:b w:val="false"/>
          <w:i w:val="false"/>
          <w:color w:val="000000"/>
          <w:sz w:val="28"/>
        </w:rPr>
        <w:t>
</w:t>
      </w:r>
      <w:r>
        <w:rPr>
          <w:rFonts w:ascii="Times New Roman"/>
          <w:b w:val="false"/>
          <w:i w:val="false"/>
          <w:color w:val="000000"/>
          <w:sz w:val="28"/>
        </w:rPr>
        <w:t>
      3. Срок и порядок принятия решения о направлении предостережения определяются законом государства. Срок для направления предостережения исчисляется со дня, когда антимонопольному органу стало известно о публичном заявлении должностного лица о планируемом поведении на товарном рынке, указанном в части 2 настоящей статьи.</w:t>
      </w:r>
      <w:r>
        <w:br/>
      </w:r>
      <w:r>
        <w:rPr>
          <w:rFonts w:ascii="Times New Roman"/>
          <w:b w:val="false"/>
          <w:i w:val="false"/>
          <w:color w:val="000000"/>
          <w:sz w:val="28"/>
        </w:rPr>
        <w:t>
</w:t>
      </w:r>
      <w:r>
        <w:rPr>
          <w:rFonts w:ascii="Times New Roman"/>
          <w:b w:val="false"/>
          <w:i w:val="false"/>
          <w:color w:val="000000"/>
          <w:sz w:val="28"/>
        </w:rPr>
        <w:t>
      4. Предостережение содержит:</w:t>
      </w:r>
      <w:r>
        <w:br/>
      </w:r>
      <w:r>
        <w:rPr>
          <w:rFonts w:ascii="Times New Roman"/>
          <w:b w:val="false"/>
          <w:i w:val="false"/>
          <w:color w:val="000000"/>
          <w:sz w:val="28"/>
        </w:rPr>
        <w:t>
</w:t>
      </w:r>
      <w:r>
        <w:rPr>
          <w:rFonts w:ascii="Times New Roman"/>
          <w:b w:val="false"/>
          <w:i w:val="false"/>
          <w:color w:val="000000"/>
          <w:sz w:val="28"/>
        </w:rPr>
        <w:t>
      1) выводы о наличии оснований для направления предостережения;</w:t>
      </w:r>
      <w:r>
        <w:br/>
      </w:r>
      <w:r>
        <w:rPr>
          <w:rFonts w:ascii="Times New Roman"/>
          <w:b w:val="false"/>
          <w:i w:val="false"/>
          <w:color w:val="000000"/>
          <w:sz w:val="28"/>
        </w:rPr>
        <w:t>
</w:t>
      </w:r>
      <w:r>
        <w:rPr>
          <w:rFonts w:ascii="Times New Roman"/>
          <w:b w:val="false"/>
          <w:i w:val="false"/>
          <w:color w:val="000000"/>
          <w:sz w:val="28"/>
        </w:rPr>
        <w:t>
      2) нормы закона государства, которые могут быть нарушены хозяйствующим субъектом (субъектом рынка), органом государственной власти,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 национальным (центральным) банком.</w:t>
      </w:r>
    </w:p>
    <w:bookmarkEnd w:id="100"/>
    <w:bookmarkStart w:name="z681" w:id="101"/>
    <w:p>
      <w:pPr>
        <w:spacing w:after="0"/>
        <w:ind w:left="0"/>
        <w:jc w:val="both"/>
      </w:pPr>
      <w:r>
        <w:rPr>
          <w:rFonts w:ascii="Times New Roman"/>
          <w:b w:val="false"/>
          <w:i w:val="false"/>
          <w:color w:val="000000"/>
          <w:sz w:val="28"/>
        </w:rPr>
        <w:t xml:space="preserve">
      Статья 42. </w:t>
      </w:r>
      <w:r>
        <w:rPr>
          <w:rFonts w:ascii="Times New Roman"/>
          <w:b/>
          <w:i w:val="false"/>
          <w:color w:val="000000"/>
          <w:sz w:val="28"/>
        </w:rPr>
        <w:t>Обязанность антимонопольного органа по</w:t>
      </w:r>
      <w:r>
        <w:br/>
      </w:r>
      <w:r>
        <w:rPr>
          <w:rFonts w:ascii="Times New Roman"/>
          <w:b w:val="false"/>
          <w:i w:val="false"/>
          <w:color w:val="000000"/>
          <w:sz w:val="28"/>
        </w:rPr>
        <w:t xml:space="preserve">
                  </w:t>
      </w:r>
      <w:r>
        <w:rPr>
          <w:rFonts w:ascii="Times New Roman"/>
          <w:b/>
          <w:i w:val="false"/>
          <w:color w:val="000000"/>
          <w:sz w:val="28"/>
        </w:rPr>
        <w:t>соблюдению коммерческой, служебной, налоговой,</w:t>
      </w:r>
      <w:r>
        <w:br/>
      </w:r>
      <w:r>
        <w:rPr>
          <w:rFonts w:ascii="Times New Roman"/>
          <w:b w:val="false"/>
          <w:i w:val="false"/>
          <w:color w:val="000000"/>
          <w:sz w:val="28"/>
        </w:rPr>
        <w:t xml:space="preserve">
                  </w:t>
      </w:r>
      <w:r>
        <w:rPr>
          <w:rFonts w:ascii="Times New Roman"/>
          <w:b/>
          <w:i w:val="false"/>
          <w:color w:val="000000"/>
          <w:sz w:val="28"/>
        </w:rPr>
        <w:t>иной охраняемой законодательством государства</w:t>
      </w:r>
      <w:r>
        <w:br/>
      </w:r>
      <w:r>
        <w:rPr>
          <w:rFonts w:ascii="Times New Roman"/>
          <w:b w:val="false"/>
          <w:i w:val="false"/>
          <w:color w:val="000000"/>
          <w:sz w:val="28"/>
        </w:rPr>
        <w:t xml:space="preserve">
                  </w:t>
      </w:r>
      <w:r>
        <w:rPr>
          <w:rFonts w:ascii="Times New Roman"/>
          <w:b/>
          <w:i w:val="false"/>
          <w:color w:val="000000"/>
          <w:sz w:val="28"/>
        </w:rPr>
        <w:t>тайны</w:t>
      </w:r>
    </w:p>
    <w:bookmarkEnd w:id="101"/>
    <w:bookmarkStart w:name="z689" w:id="102"/>
    <w:p>
      <w:pPr>
        <w:spacing w:after="0"/>
        <w:ind w:left="0"/>
        <w:jc w:val="both"/>
      </w:pPr>
      <w:r>
        <w:rPr>
          <w:rFonts w:ascii="Times New Roman"/>
          <w:b w:val="false"/>
          <w:i w:val="false"/>
          <w:color w:val="000000"/>
          <w:sz w:val="28"/>
        </w:rPr>
        <w:t>
      1. Информация, составляющая коммерческую, служебную, налоговую, иную охраняемую законодательством государства тайну, которая получена антимонопольным органом при осуществлении своих полномочий, не подлежит разглашению.</w:t>
      </w:r>
      <w:r>
        <w:br/>
      </w:r>
      <w:r>
        <w:rPr>
          <w:rFonts w:ascii="Times New Roman"/>
          <w:b w:val="false"/>
          <w:i w:val="false"/>
          <w:color w:val="000000"/>
          <w:sz w:val="28"/>
        </w:rPr>
        <w:t>
</w:t>
      </w:r>
      <w:r>
        <w:rPr>
          <w:rFonts w:ascii="Times New Roman"/>
          <w:b w:val="false"/>
          <w:i w:val="false"/>
          <w:color w:val="000000"/>
          <w:sz w:val="28"/>
        </w:rPr>
        <w:t>
      2. В случае разглашения сведений, составляющих коммерческую, служебную, налоговую, иную охраняемую законодательством государства тайну, должностные лица антимонопольного органа несут ответственность, установленную законодательством государства.</w:t>
      </w:r>
    </w:p>
    <w:bookmarkEnd w:id="102"/>
    <w:bookmarkStart w:name="z691" w:id="103"/>
    <w:p>
      <w:pPr>
        <w:spacing w:after="0"/>
        <w:ind w:left="0"/>
        <w:jc w:val="left"/>
      </w:pPr>
      <w:r>
        <w:rPr>
          <w:rFonts w:ascii="Times New Roman"/>
          <w:b/>
          <w:i w:val="false"/>
          <w:color w:val="000000"/>
        </w:rPr>
        <w:t xml:space="preserve"> 
Глава VIII</w:t>
      </w:r>
    </w:p>
    <w:bookmarkEnd w:id="103"/>
    <w:bookmarkStart w:name="z692" w:id="104"/>
    <w:p>
      <w:pPr>
        <w:spacing w:after="0"/>
        <w:ind w:left="0"/>
        <w:jc w:val="left"/>
      </w:pPr>
      <w:r>
        <w:rPr>
          <w:rFonts w:ascii="Times New Roman"/>
          <w:b/>
          <w:i w:val="false"/>
          <w:color w:val="000000"/>
        </w:rPr>
        <w:t xml:space="preserve"> 
ОТВЕТСТВЕННОСТЬ ЗА НАРУШЕНИЕ ЗАКОНА ГОСУДАРСТВА</w:t>
      </w:r>
    </w:p>
    <w:bookmarkEnd w:id="104"/>
    <w:bookmarkStart w:name="z693" w:id="105"/>
    <w:p>
      <w:pPr>
        <w:spacing w:after="0"/>
        <w:ind w:left="0"/>
        <w:jc w:val="both"/>
      </w:pPr>
      <w:r>
        <w:rPr>
          <w:rFonts w:ascii="Times New Roman"/>
          <w:b w:val="false"/>
          <w:i w:val="false"/>
          <w:color w:val="000000"/>
          <w:sz w:val="28"/>
        </w:rPr>
        <w:t xml:space="preserve">
      Статья 43. </w:t>
      </w:r>
      <w:r>
        <w:rPr>
          <w:rFonts w:ascii="Times New Roman"/>
          <w:b/>
          <w:i w:val="false"/>
          <w:color w:val="000000"/>
          <w:sz w:val="28"/>
        </w:rPr>
        <w:t>Обязанность исполнения решений и предписаний</w:t>
      </w:r>
      <w:r>
        <w:br/>
      </w:r>
      <w:r>
        <w:rPr>
          <w:rFonts w:ascii="Times New Roman"/>
          <w:b w:val="false"/>
          <w:i w:val="false"/>
          <w:color w:val="000000"/>
          <w:sz w:val="28"/>
        </w:rPr>
        <w:t xml:space="preserve">
                  </w:t>
      </w:r>
      <w:r>
        <w:rPr>
          <w:rFonts w:ascii="Times New Roman"/>
          <w:b/>
          <w:i w:val="false"/>
          <w:color w:val="000000"/>
          <w:sz w:val="28"/>
        </w:rPr>
        <w:t>антимонопольного органа</w:t>
      </w:r>
    </w:p>
    <w:bookmarkEnd w:id="105"/>
    <w:bookmarkStart w:name="z697" w:id="106"/>
    <w:p>
      <w:pPr>
        <w:spacing w:after="0"/>
        <w:ind w:left="0"/>
        <w:jc w:val="both"/>
      </w:pPr>
      <w:r>
        <w:rPr>
          <w:rFonts w:ascii="Times New Roman"/>
          <w:b w:val="false"/>
          <w:i w:val="false"/>
          <w:color w:val="000000"/>
          <w:sz w:val="28"/>
        </w:rPr>
        <w:t xml:space="preserve">
      Коммерческие организации и некоммерческие организации (их должностные лица), органы государственной власти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организации, участвующие в предоставлении государственных или муниципальных услуг (их должностные лица), а также государственные внебюджетные фонды (их должностные лица), а также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 </w:t>
      </w:r>
    </w:p>
    <w:bookmarkEnd w:id="106"/>
    <w:bookmarkStart w:name="z698" w:id="107"/>
    <w:p>
      <w:pPr>
        <w:spacing w:after="0"/>
        <w:ind w:left="0"/>
        <w:jc w:val="both"/>
      </w:pPr>
      <w:r>
        <w:rPr>
          <w:rFonts w:ascii="Times New Roman"/>
          <w:b w:val="false"/>
          <w:i w:val="false"/>
          <w:color w:val="000000"/>
          <w:sz w:val="28"/>
        </w:rPr>
        <w:t xml:space="preserve">
      Статья 44. </w:t>
      </w:r>
      <w:r>
        <w:rPr>
          <w:rFonts w:ascii="Times New Roman"/>
          <w:b/>
          <w:i w:val="false"/>
          <w:color w:val="000000"/>
          <w:sz w:val="28"/>
        </w:rPr>
        <w:t>Ответственность за нарушение закона государства</w:t>
      </w:r>
    </w:p>
    <w:bookmarkEnd w:id="107"/>
    <w:bookmarkStart w:name="z700" w:id="108"/>
    <w:p>
      <w:pPr>
        <w:spacing w:after="0"/>
        <w:ind w:left="0"/>
        <w:jc w:val="both"/>
      </w:pPr>
      <w:r>
        <w:rPr>
          <w:rFonts w:ascii="Times New Roman"/>
          <w:b w:val="false"/>
          <w:i w:val="false"/>
          <w:color w:val="000000"/>
          <w:sz w:val="28"/>
        </w:rPr>
        <w:t>
      1. За нарушение закона государства должностные лица органов государственной власти, органов местного самоуправления, иных осуществляющих функции указанных органов органов или организаций, должностные лица организаций, участвующих в предоставлении государственных или муниципальных услуг, а также должностные лица государственных внебюджетных фондов, коммерческие и некоммерческие организаций и их должностные лица, физические лица (в том числе индивидуальные предприниматели) несут ответственность, установленную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За нарушение закона государства хозяйствующими субъектами (субъектами рынка) в качестве меры административной ответственности применяются штрафные санкции (в том числе исчисляемые исходя из суммы выручки правонарушителя от реализации товара (работы, услуги), на рынке которого совершено правонарушение), установленные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В качестве меры административной ответственности за нарушение закона государства должностными лицами хозяйствующих субъектов (субъектов рынка), органов государственной власти, органов местного самоуправления, иных осуществляющих функции указанных органов органов или организаций, государственных внебюджетных фондов законодательством государства может быть предусмотрена их дисквалификация.</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могут быть установлены особые обстоятельства, смягчающие или отягчающие ответственность за совершение нарушений законодательства государства, учитываемые при определении размера штрафных санкций, указанных в части 2 настоящей статьи.</w:t>
      </w:r>
      <w:r>
        <w:br/>
      </w:r>
      <w:r>
        <w:rPr>
          <w:rFonts w:ascii="Times New Roman"/>
          <w:b w:val="false"/>
          <w:i w:val="false"/>
          <w:color w:val="000000"/>
          <w:sz w:val="28"/>
        </w:rPr>
        <w:t>
</w:t>
      </w:r>
      <w:r>
        <w:rPr>
          <w:rFonts w:ascii="Times New Roman"/>
          <w:b w:val="false"/>
          <w:i w:val="false"/>
          <w:color w:val="000000"/>
          <w:sz w:val="28"/>
        </w:rPr>
        <w:t>
      4. Законодательством государства может быть установлена уголовная ответственность за заключение хозяйствующими субъектами (субъектами рынка), являющимися конкурентами, ограничивающего конкуренцию соглашения (картеля), а равно за участие в таком соглашении, за неоднократное злоупотребление доминирующим положением, выразившееся в установлении и (или) поддержании монопольно высокой или монопольно низкой цены товара, необоснованном отказе или уклонении от заключения договора, ограничении доступа на рынок.</w:t>
      </w:r>
      <w:r>
        <w:br/>
      </w:r>
      <w:r>
        <w:rPr>
          <w:rFonts w:ascii="Times New Roman"/>
          <w:b w:val="false"/>
          <w:i w:val="false"/>
          <w:color w:val="000000"/>
          <w:sz w:val="28"/>
        </w:rPr>
        <w:t>
</w:t>
      </w:r>
      <w:r>
        <w:rPr>
          <w:rFonts w:ascii="Times New Roman"/>
          <w:b w:val="false"/>
          <w:i w:val="false"/>
          <w:color w:val="000000"/>
          <w:sz w:val="28"/>
        </w:rPr>
        <w:t>
      5. Лицо (группа лиц), добровольно заявившее в антимонопольный орган о заключении им недопустимого в соответствии с законодательством государства соглашения или об осуществлении недопустимых в соответствии с законодательством государства согласованных действий, подлежит освобождению от ответственности за указанные нарушения при выполнении в совокупности следующих условий:</w:t>
      </w:r>
      <w:r>
        <w:br/>
      </w:r>
      <w:r>
        <w:rPr>
          <w:rFonts w:ascii="Times New Roman"/>
          <w:b w:val="false"/>
          <w:i w:val="false"/>
          <w:color w:val="000000"/>
          <w:sz w:val="28"/>
        </w:rPr>
        <w:t>
</w:t>
      </w:r>
      <w:r>
        <w:rPr>
          <w:rFonts w:ascii="Times New Roman"/>
          <w:b w:val="false"/>
          <w:i w:val="false"/>
          <w:color w:val="000000"/>
          <w:sz w:val="28"/>
        </w:rPr>
        <w:t>
      на момент обращения лица с заявлением антимонопольный орган не располагал соответствующими сведениями и документами о совершенном нарушении;</w:t>
      </w:r>
      <w:r>
        <w:br/>
      </w:r>
      <w:r>
        <w:rPr>
          <w:rFonts w:ascii="Times New Roman"/>
          <w:b w:val="false"/>
          <w:i w:val="false"/>
          <w:color w:val="000000"/>
          <w:sz w:val="28"/>
        </w:rPr>
        <w:t>
</w:t>
      </w:r>
      <w:r>
        <w:rPr>
          <w:rFonts w:ascii="Times New Roman"/>
          <w:b w:val="false"/>
          <w:i w:val="false"/>
          <w:color w:val="000000"/>
          <w:sz w:val="28"/>
        </w:rPr>
        <w:t>
      лицо отказалось от участия в соглашении либо от осуществления согласованных действий;</w:t>
      </w:r>
      <w:r>
        <w:br/>
      </w:r>
      <w:r>
        <w:rPr>
          <w:rFonts w:ascii="Times New Roman"/>
          <w:b w:val="false"/>
          <w:i w:val="false"/>
          <w:color w:val="000000"/>
          <w:sz w:val="28"/>
        </w:rPr>
        <w:t>
</w:t>
      </w:r>
      <w:r>
        <w:rPr>
          <w:rFonts w:ascii="Times New Roman"/>
          <w:b w:val="false"/>
          <w:i w:val="false"/>
          <w:color w:val="000000"/>
          <w:sz w:val="28"/>
        </w:rPr>
        <w:t>
      представленные сведения и документы являются достаточными для установления нарушения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Освобождению от ответственности лицо, первым выполнившее все условия, предусмотренные настоящей частью.</w:t>
      </w:r>
      <w:r>
        <w:br/>
      </w:r>
      <w:r>
        <w:rPr>
          <w:rFonts w:ascii="Times New Roman"/>
          <w:b w:val="false"/>
          <w:i w:val="false"/>
          <w:color w:val="000000"/>
          <w:sz w:val="28"/>
        </w:rPr>
        <w:t>
</w:t>
      </w:r>
      <w:r>
        <w:rPr>
          <w:rFonts w:ascii="Times New Roman"/>
          <w:b w:val="false"/>
          <w:i w:val="false"/>
          <w:color w:val="000000"/>
          <w:sz w:val="28"/>
        </w:rPr>
        <w:t>
      6. Привлечение к ответственности лиц, указанных в части 1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либо осуществлять иные установленные законодательством государства действия.</w:t>
      </w:r>
      <w:r>
        <w:br/>
      </w:r>
      <w:r>
        <w:rPr>
          <w:rFonts w:ascii="Times New Roman"/>
          <w:b w:val="false"/>
          <w:i w:val="false"/>
          <w:color w:val="000000"/>
          <w:sz w:val="28"/>
        </w:rPr>
        <w:t>
</w:t>
      </w:r>
      <w:r>
        <w:rPr>
          <w:rFonts w:ascii="Times New Roman"/>
          <w:b w:val="false"/>
          <w:i w:val="false"/>
          <w:color w:val="000000"/>
          <w:sz w:val="28"/>
        </w:rPr>
        <w:t>
      7. Лицо (группа лиц), права и интересы которого нарушены в результате нарушения законодательства государства, вправе обратиться в установленном порядке в суд с иском (групповыми исками), в том числе с иском о восстановлении нарушенных прав, возмещении убытков (включая упущенную выгоду), а также о возмещении вреда, причиненного имуществу.</w:t>
      </w:r>
    </w:p>
    <w:bookmarkEnd w:id="108"/>
    <w:bookmarkStart w:name="z712" w:id="109"/>
    <w:p>
      <w:pPr>
        <w:spacing w:after="0"/>
        <w:ind w:left="0"/>
        <w:jc w:val="both"/>
      </w:pPr>
      <w:r>
        <w:rPr>
          <w:rFonts w:ascii="Times New Roman"/>
          <w:b w:val="false"/>
          <w:i w:val="false"/>
          <w:color w:val="000000"/>
          <w:sz w:val="28"/>
        </w:rPr>
        <w:t xml:space="preserve">
      Статья 45. </w:t>
      </w:r>
      <w:r>
        <w:rPr>
          <w:rFonts w:ascii="Times New Roman"/>
          <w:b/>
          <w:i w:val="false"/>
          <w:color w:val="000000"/>
          <w:sz w:val="28"/>
        </w:rPr>
        <w:t>Принудительное разделение или выделение</w:t>
      </w:r>
      <w:r>
        <w:br/>
      </w:r>
      <w:r>
        <w:rPr>
          <w:rFonts w:ascii="Times New Roman"/>
          <w:b w:val="false"/>
          <w:i w:val="false"/>
          <w:color w:val="000000"/>
          <w:sz w:val="28"/>
        </w:rPr>
        <w:t xml:space="preserve">
                  </w:t>
      </w:r>
      <w:r>
        <w:rPr>
          <w:rFonts w:ascii="Times New Roman"/>
          <w:b/>
          <w:i w:val="false"/>
          <w:color w:val="000000"/>
          <w:sz w:val="28"/>
        </w:rPr>
        <w:t>коммерческих организаций, а также</w:t>
      </w:r>
      <w:r>
        <w:br/>
      </w:r>
      <w:r>
        <w:rPr>
          <w:rFonts w:ascii="Times New Roman"/>
          <w:b w:val="false"/>
          <w:i w:val="false"/>
          <w:color w:val="000000"/>
          <w:sz w:val="28"/>
        </w:rPr>
        <w:t xml:space="preserve">
                  </w:t>
      </w:r>
      <w:r>
        <w:rPr>
          <w:rFonts w:ascii="Times New Roman"/>
          <w:b/>
          <w:i w:val="false"/>
          <w:color w:val="000000"/>
          <w:sz w:val="28"/>
        </w:rPr>
        <w:t>некоммерческих организаций, осуществляющих</w:t>
      </w:r>
      <w:r>
        <w:br/>
      </w:r>
      <w:r>
        <w:rPr>
          <w:rFonts w:ascii="Times New Roman"/>
          <w:b w:val="false"/>
          <w:i w:val="false"/>
          <w:color w:val="000000"/>
          <w:sz w:val="28"/>
        </w:rPr>
        <w:t xml:space="preserve">
                  </w:t>
      </w:r>
      <w:r>
        <w:rPr>
          <w:rFonts w:ascii="Times New Roman"/>
          <w:b/>
          <w:i w:val="false"/>
          <w:color w:val="000000"/>
          <w:sz w:val="28"/>
        </w:rPr>
        <w:t>деятельность, приносящую доход</w:t>
      </w:r>
    </w:p>
    <w:bookmarkEnd w:id="109"/>
    <w:bookmarkStart w:name="z720" w:id="110"/>
    <w:p>
      <w:pPr>
        <w:spacing w:after="0"/>
        <w:ind w:left="0"/>
        <w:jc w:val="both"/>
      </w:pPr>
      <w:r>
        <w:rPr>
          <w:rFonts w:ascii="Times New Roman"/>
          <w:b w:val="false"/>
          <w:i w:val="false"/>
          <w:color w:val="000000"/>
          <w:sz w:val="28"/>
        </w:rPr>
        <w:t>
      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доход, суд по иску антимонопольного органа вправе принять решение о принудительном разделении таких организаций либо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r>
        <w:br/>
      </w:r>
      <w:r>
        <w:rPr>
          <w:rFonts w:ascii="Times New Roman"/>
          <w:b w:val="false"/>
          <w:i w:val="false"/>
          <w:color w:val="000000"/>
          <w:sz w:val="28"/>
        </w:rPr>
        <w:t>
</w:t>
      </w:r>
      <w:r>
        <w:rPr>
          <w:rFonts w:ascii="Times New Roman"/>
          <w:b w:val="false"/>
          <w:i w:val="false"/>
          <w:color w:val="000000"/>
          <w:sz w:val="28"/>
        </w:rPr>
        <w:t>
      2. Решение суда о принудительном разделении коммерческой организации или о выделении из состава коммерческой организации одной или нескольких коммерческих организаций принимается в целях развития конкуренции при выполнении в совокупности следующих условий:</w:t>
      </w:r>
      <w:r>
        <w:br/>
      </w:r>
      <w:r>
        <w:rPr>
          <w:rFonts w:ascii="Times New Roman"/>
          <w:b w:val="false"/>
          <w:i w:val="false"/>
          <w:color w:val="000000"/>
          <w:sz w:val="28"/>
        </w:rPr>
        <w:t>
</w:t>
      </w:r>
      <w:r>
        <w:rPr>
          <w:rFonts w:ascii="Times New Roman"/>
          <w:b w:val="false"/>
          <w:i w:val="false"/>
          <w:color w:val="000000"/>
          <w:sz w:val="28"/>
        </w:rPr>
        <w:t>
      1) существует возможность обособления структурных подразделений коммерческой организации;</w:t>
      </w:r>
      <w:r>
        <w:br/>
      </w:r>
      <w:r>
        <w:rPr>
          <w:rFonts w:ascii="Times New Roman"/>
          <w:b w:val="false"/>
          <w:i w:val="false"/>
          <w:color w:val="000000"/>
          <w:sz w:val="28"/>
        </w:rPr>
        <w:t>
</w:t>
      </w:r>
      <w:r>
        <w:rPr>
          <w:rFonts w:ascii="Times New Roman"/>
          <w:b w:val="false"/>
          <w:i w:val="false"/>
          <w:color w:val="000000"/>
          <w:sz w:val="28"/>
        </w:rPr>
        <w:t>
      2) отсутствует технологически обусловленная взаимосвязь структурных подразделений коммерческой организации (в частности, 30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r>
        <w:br/>
      </w:r>
      <w:r>
        <w:rPr>
          <w:rFonts w:ascii="Times New Roman"/>
          <w:b w:val="false"/>
          <w:i w:val="false"/>
          <w:color w:val="000000"/>
          <w:sz w:val="28"/>
        </w:rPr>
        <w:t>
</w:t>
      </w:r>
      <w:r>
        <w:rPr>
          <w:rFonts w:ascii="Times New Roman"/>
          <w:b w:val="false"/>
          <w:i w:val="false"/>
          <w:color w:val="000000"/>
          <w:sz w:val="28"/>
        </w:rPr>
        <w:t>
      3) существует возможность самостоятельной деятельности на соответствующем товарном рынке для юридических лиц, созданных в результате реорганизации.</w:t>
      </w:r>
      <w:r>
        <w:br/>
      </w:r>
      <w:r>
        <w:rPr>
          <w:rFonts w:ascii="Times New Roman"/>
          <w:b w:val="false"/>
          <w:i w:val="false"/>
          <w:color w:val="000000"/>
          <w:sz w:val="28"/>
        </w:rPr>
        <w:t>
</w:t>
      </w:r>
      <w:r>
        <w:rPr>
          <w:rFonts w:ascii="Times New Roman"/>
          <w:b w:val="false"/>
          <w:i w:val="false"/>
          <w:color w:val="000000"/>
          <w:sz w:val="28"/>
        </w:rPr>
        <w:t>
      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решение о таком разделении или выделении в отношении некоммерческой организации, осуществляющей деятельность, приносящую доход, подлежат исполнению собственником или уполномоченным им органом с учетом требований, предусмотренных указанным решением, в срок, определенный указанным решением.</w:t>
      </w:r>
    </w:p>
    <w:bookmarkEnd w:id="110"/>
    <w:bookmarkStart w:name="z726" w:id="111"/>
    <w:p>
      <w:pPr>
        <w:spacing w:after="0"/>
        <w:ind w:left="0"/>
        <w:jc w:val="left"/>
      </w:pPr>
      <w:r>
        <w:rPr>
          <w:rFonts w:ascii="Times New Roman"/>
          <w:b/>
          <w:i w:val="false"/>
          <w:color w:val="000000"/>
        </w:rPr>
        <w:t xml:space="preserve"> 
Глава IX</w:t>
      </w:r>
    </w:p>
    <w:bookmarkEnd w:id="111"/>
    <w:bookmarkStart w:name="z727" w:id="112"/>
    <w:p>
      <w:pPr>
        <w:spacing w:after="0"/>
        <w:ind w:left="0"/>
        <w:jc w:val="left"/>
      </w:pPr>
      <w:r>
        <w:rPr>
          <w:rFonts w:ascii="Times New Roman"/>
          <w:b/>
          <w:i w:val="false"/>
          <w:color w:val="000000"/>
        </w:rPr>
        <w:t xml:space="preserve"> 
ПОРЯДОК ПРИНЯТИЯ, ОБЖАЛОВАНИЯ И ИСПОЛНЕНИЯ РЕШЕНИЙ И</w:t>
      </w:r>
      <w:r>
        <w:br/>
      </w:r>
      <w:r>
        <w:rPr>
          <w:rFonts w:ascii="Times New Roman"/>
          <w:b/>
          <w:i w:val="false"/>
          <w:color w:val="000000"/>
        </w:rPr>
        <w:t>
ПРЕДПИСАНИЙ АНТИМОНОПОЛЬНОГО ОРГАНА</w:t>
      </w:r>
    </w:p>
    <w:bookmarkEnd w:id="112"/>
    <w:bookmarkStart w:name="z729" w:id="113"/>
    <w:p>
      <w:pPr>
        <w:spacing w:after="0"/>
        <w:ind w:left="0"/>
        <w:jc w:val="both"/>
      </w:pPr>
      <w:r>
        <w:rPr>
          <w:rFonts w:ascii="Times New Roman"/>
          <w:b w:val="false"/>
          <w:i w:val="false"/>
          <w:color w:val="000000"/>
          <w:sz w:val="28"/>
        </w:rPr>
        <w:t xml:space="preserve">
      Статья 46. </w:t>
      </w:r>
      <w:r>
        <w:rPr>
          <w:rFonts w:ascii="Times New Roman"/>
          <w:b/>
          <w:i w:val="false"/>
          <w:color w:val="000000"/>
          <w:sz w:val="28"/>
        </w:rPr>
        <w:t>Основания для возбуждения антимонопольным</w:t>
      </w:r>
      <w:r>
        <w:br/>
      </w:r>
      <w:r>
        <w:rPr>
          <w:rFonts w:ascii="Times New Roman"/>
          <w:b w:val="false"/>
          <w:i w:val="false"/>
          <w:color w:val="000000"/>
          <w:sz w:val="28"/>
        </w:rPr>
        <w:t xml:space="preserve">
                  </w:t>
      </w:r>
      <w:r>
        <w:rPr>
          <w:rFonts w:ascii="Times New Roman"/>
          <w:b/>
          <w:i w:val="false"/>
          <w:color w:val="000000"/>
          <w:sz w:val="28"/>
        </w:rPr>
        <w:t>органом дел о нарушениях закона государства</w:t>
      </w:r>
    </w:p>
    <w:bookmarkEnd w:id="113"/>
    <w:bookmarkStart w:name="z733" w:id="114"/>
    <w:p>
      <w:pPr>
        <w:spacing w:after="0"/>
        <w:ind w:left="0"/>
        <w:jc w:val="both"/>
      </w:pPr>
      <w:r>
        <w:rPr>
          <w:rFonts w:ascii="Times New Roman"/>
          <w:b w:val="false"/>
          <w:i w:val="false"/>
          <w:color w:val="000000"/>
          <w:sz w:val="28"/>
        </w:rPr>
        <w:t>
      1. Антимонопольный орган в пределах своих полномочий возбуждает и рассматривает дела в соответствии с законом государства, принимает по результатам их рассмотрения решения и выдает предписания.</w:t>
      </w:r>
      <w:r>
        <w:br/>
      </w:r>
      <w:r>
        <w:rPr>
          <w:rFonts w:ascii="Times New Roman"/>
          <w:b w:val="false"/>
          <w:i w:val="false"/>
          <w:color w:val="000000"/>
          <w:sz w:val="28"/>
        </w:rPr>
        <w:t>
</w:t>
      </w:r>
      <w:r>
        <w:rPr>
          <w:rFonts w:ascii="Times New Roman"/>
          <w:b w:val="false"/>
          <w:i w:val="false"/>
          <w:color w:val="000000"/>
          <w:sz w:val="28"/>
        </w:rPr>
        <w:t>
      2. Основанием для возбуждения и рассмотрения антимонопольным органом дела о нарушении закона государства является в том числе:</w:t>
      </w:r>
      <w:r>
        <w:br/>
      </w:r>
      <w:r>
        <w:rPr>
          <w:rFonts w:ascii="Times New Roman"/>
          <w:b w:val="false"/>
          <w:i w:val="false"/>
          <w:color w:val="000000"/>
          <w:sz w:val="28"/>
        </w:rPr>
        <w:t>
</w:t>
      </w:r>
      <w:r>
        <w:rPr>
          <w:rFonts w:ascii="Times New Roman"/>
          <w:b w:val="false"/>
          <w:i w:val="false"/>
          <w:color w:val="000000"/>
          <w:sz w:val="28"/>
        </w:rPr>
        <w:t>
      1) поступление из государственных органов материалов, указывающих на наличие признаков нарушения закона государства;</w:t>
      </w:r>
      <w:r>
        <w:br/>
      </w:r>
      <w:r>
        <w:rPr>
          <w:rFonts w:ascii="Times New Roman"/>
          <w:b w:val="false"/>
          <w:i w:val="false"/>
          <w:color w:val="000000"/>
          <w:sz w:val="28"/>
        </w:rPr>
        <w:t>
</w:t>
      </w:r>
      <w:r>
        <w:rPr>
          <w:rFonts w:ascii="Times New Roman"/>
          <w:b w:val="false"/>
          <w:i w:val="false"/>
          <w:color w:val="000000"/>
          <w:sz w:val="28"/>
        </w:rPr>
        <w:t>
      2) заявление юридического или физического лица, указывающее на признаки нарушения закона государства;</w:t>
      </w:r>
      <w:r>
        <w:br/>
      </w:r>
      <w:r>
        <w:rPr>
          <w:rFonts w:ascii="Times New Roman"/>
          <w:b w:val="false"/>
          <w:i w:val="false"/>
          <w:color w:val="000000"/>
          <w:sz w:val="28"/>
        </w:rPr>
        <w:t>
</w:t>
      </w:r>
      <w:r>
        <w:rPr>
          <w:rFonts w:ascii="Times New Roman"/>
          <w:b w:val="false"/>
          <w:i w:val="false"/>
          <w:color w:val="000000"/>
          <w:sz w:val="28"/>
        </w:rPr>
        <w:t>
      3) обнаружение антимонопольным органом признаков нарушения закона государства;</w:t>
      </w:r>
      <w:r>
        <w:br/>
      </w:r>
      <w:r>
        <w:rPr>
          <w:rFonts w:ascii="Times New Roman"/>
          <w:b w:val="false"/>
          <w:i w:val="false"/>
          <w:color w:val="000000"/>
          <w:sz w:val="28"/>
        </w:rPr>
        <w:t>
</w:t>
      </w:r>
      <w:r>
        <w:rPr>
          <w:rFonts w:ascii="Times New Roman"/>
          <w:b w:val="false"/>
          <w:i w:val="false"/>
          <w:color w:val="000000"/>
          <w:sz w:val="28"/>
        </w:rPr>
        <w:t>
      4) сообщение средства массовой информации, указывающее на наличие признаков нарушения закона государства;</w:t>
      </w:r>
      <w:r>
        <w:br/>
      </w:r>
      <w:r>
        <w:rPr>
          <w:rFonts w:ascii="Times New Roman"/>
          <w:b w:val="false"/>
          <w:i w:val="false"/>
          <w:color w:val="000000"/>
          <w:sz w:val="28"/>
        </w:rPr>
        <w:t>
</w:t>
      </w:r>
      <w:r>
        <w:rPr>
          <w:rFonts w:ascii="Times New Roman"/>
          <w:b w:val="false"/>
          <w:i w:val="false"/>
          <w:color w:val="000000"/>
          <w:sz w:val="28"/>
        </w:rPr>
        <w:t>
      5) результат проверки, при проведении которой выявлены признаки нарушения закона государства коммерческими организациями, некоммерческими организациями, органами государственной власти,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bookmarkEnd w:id="114"/>
    <w:bookmarkStart w:name="z740" w:id="115"/>
    <w:p>
      <w:pPr>
        <w:spacing w:after="0"/>
        <w:ind w:left="0"/>
        <w:jc w:val="both"/>
      </w:pPr>
      <w:r>
        <w:rPr>
          <w:rFonts w:ascii="Times New Roman"/>
          <w:b w:val="false"/>
          <w:i w:val="false"/>
          <w:color w:val="000000"/>
          <w:sz w:val="28"/>
        </w:rPr>
        <w:t xml:space="preserve">
      Статья 47. </w:t>
      </w:r>
      <w:r>
        <w:rPr>
          <w:rFonts w:ascii="Times New Roman"/>
          <w:b/>
          <w:i w:val="false"/>
          <w:color w:val="000000"/>
          <w:sz w:val="28"/>
        </w:rPr>
        <w:t>Предупреждение о прекращении действий</w:t>
      </w:r>
      <w:r>
        <w:br/>
      </w:r>
      <w:r>
        <w:rPr>
          <w:rFonts w:ascii="Times New Roman"/>
          <w:b w:val="false"/>
          <w:i w:val="false"/>
          <w:color w:val="000000"/>
          <w:sz w:val="28"/>
        </w:rPr>
        <w:t xml:space="preserve">
                  </w:t>
      </w:r>
      <w:r>
        <w:rPr>
          <w:rFonts w:ascii="Times New Roman"/>
          <w:b/>
          <w:i w:val="false"/>
          <w:color w:val="000000"/>
          <w:sz w:val="28"/>
        </w:rPr>
        <w:t>(бездействия), которые содержат признаки</w:t>
      </w:r>
      <w:r>
        <w:br/>
      </w:r>
      <w:r>
        <w:rPr>
          <w:rFonts w:ascii="Times New Roman"/>
          <w:b w:val="false"/>
          <w:i w:val="false"/>
          <w:color w:val="000000"/>
          <w:sz w:val="28"/>
        </w:rPr>
        <w:t xml:space="preserve">
                   </w:t>
      </w:r>
      <w:r>
        <w:rPr>
          <w:rFonts w:ascii="Times New Roman"/>
          <w:b/>
          <w:i w:val="false"/>
          <w:color w:val="000000"/>
          <w:sz w:val="28"/>
        </w:rPr>
        <w:t>нарушения закона государства</w:t>
      </w:r>
    </w:p>
    <w:bookmarkEnd w:id="115"/>
    <w:bookmarkStart w:name="z746" w:id="116"/>
    <w:p>
      <w:pPr>
        <w:spacing w:after="0"/>
        <w:ind w:left="0"/>
        <w:jc w:val="both"/>
      </w:pPr>
      <w:r>
        <w:rPr>
          <w:rFonts w:ascii="Times New Roman"/>
          <w:b w:val="false"/>
          <w:i w:val="false"/>
          <w:color w:val="000000"/>
          <w:sz w:val="28"/>
        </w:rPr>
        <w:t>
      1. В целях пресечения действий (бездействия), которые приводят или могут привести к недопущению, ограничению, устранению конкуренции, антимонопольный орган выдает хозяйствующему субъекту (субъекту рынка), занимающему доминирующее положение, предупреждение (в письменной форме) о прекращении действий (бездействия), которые содержат признаки нарушения закона государства, об устранении причин и условий, способствовавших возникновению такого нарушения, и о принятии мер по устранению последствий такого нарушения (далее – предупреждение).</w:t>
      </w:r>
      <w:r>
        <w:br/>
      </w:r>
      <w:r>
        <w:rPr>
          <w:rFonts w:ascii="Times New Roman"/>
          <w:b w:val="false"/>
          <w:i w:val="false"/>
          <w:color w:val="000000"/>
          <w:sz w:val="28"/>
        </w:rPr>
        <w:t>
</w:t>
      </w:r>
      <w:r>
        <w:rPr>
          <w:rFonts w:ascii="Times New Roman"/>
          <w:b w:val="false"/>
          <w:i w:val="false"/>
          <w:color w:val="000000"/>
          <w:sz w:val="28"/>
        </w:rPr>
        <w:t>
      2. Предупреждение выдается хозяйствующему субъекту (субъекту рынка), занимающему доминирующее положение, в случае выявления признаков нарушения запретов, установленных пунктами 3 и 5 части 1 статьи 11 настоящего Закона. Принятие антимонопольным органом решения о возбуждении дела о нарушении запретов, установленных пунктами 3 и 5 части 1 статьи 11 настоящего Закона, без вынесения предупреждения и до завершения срока его выполнения не допускается.</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могут устанавливаться иные действия (бездействие), признаваемые запрещенными в соответствии с настоящим Законом, в связи с совершением которых хозяйствующему субъекту (субъекту рынка), органу государственной власти, органу местного самоуправления, иному осуществляющему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национальному (центральному) банку может быть выдано предупреждение.</w:t>
      </w:r>
      <w:r>
        <w:br/>
      </w:r>
      <w:r>
        <w:rPr>
          <w:rFonts w:ascii="Times New Roman"/>
          <w:b w:val="false"/>
          <w:i w:val="false"/>
          <w:color w:val="000000"/>
          <w:sz w:val="28"/>
        </w:rPr>
        <w:t>
</w:t>
      </w:r>
      <w:r>
        <w:rPr>
          <w:rFonts w:ascii="Times New Roman"/>
          <w:b w:val="false"/>
          <w:i w:val="false"/>
          <w:color w:val="000000"/>
          <w:sz w:val="28"/>
        </w:rPr>
        <w:t>
      3. Предупреждение содержит:</w:t>
      </w:r>
      <w:r>
        <w:br/>
      </w:r>
      <w:r>
        <w:rPr>
          <w:rFonts w:ascii="Times New Roman"/>
          <w:b w:val="false"/>
          <w:i w:val="false"/>
          <w:color w:val="000000"/>
          <w:sz w:val="28"/>
        </w:rPr>
        <w:t>
</w:t>
      </w:r>
      <w:r>
        <w:rPr>
          <w:rFonts w:ascii="Times New Roman"/>
          <w:b w:val="false"/>
          <w:i w:val="false"/>
          <w:color w:val="000000"/>
          <w:sz w:val="28"/>
        </w:rPr>
        <w:t>
      1) выводы о наличии оснований для его выдачи;</w:t>
      </w:r>
      <w:r>
        <w:br/>
      </w:r>
      <w:r>
        <w:rPr>
          <w:rFonts w:ascii="Times New Roman"/>
          <w:b w:val="false"/>
          <w:i w:val="false"/>
          <w:color w:val="000000"/>
          <w:sz w:val="28"/>
        </w:rPr>
        <w:t>
</w:t>
      </w:r>
      <w:r>
        <w:rPr>
          <w:rFonts w:ascii="Times New Roman"/>
          <w:b w:val="false"/>
          <w:i w:val="false"/>
          <w:color w:val="000000"/>
          <w:sz w:val="28"/>
        </w:rPr>
        <w:t>
      2) нормы закона государства, которые нарушены действиями (бездействием) лица, которому выдается предупреждение;</w:t>
      </w:r>
      <w:r>
        <w:br/>
      </w:r>
      <w:r>
        <w:rPr>
          <w:rFonts w:ascii="Times New Roman"/>
          <w:b w:val="false"/>
          <w:i w:val="false"/>
          <w:color w:val="000000"/>
          <w:sz w:val="28"/>
        </w:rPr>
        <w:t>
</w:t>
      </w:r>
      <w:r>
        <w:rPr>
          <w:rFonts w:ascii="Times New Roman"/>
          <w:b w:val="false"/>
          <w:i w:val="false"/>
          <w:color w:val="000000"/>
          <w:sz w:val="28"/>
        </w:rPr>
        <w:t>
      3) перечень действий, направленных на прекращение нарушения закона государства, устранение причин и условий, способствовавших возникновению такого нарушения, устранение последствий такого нарушения, а также разумный срок их выполнения.</w:t>
      </w:r>
      <w:r>
        <w:br/>
      </w:r>
      <w:r>
        <w:rPr>
          <w:rFonts w:ascii="Times New Roman"/>
          <w:b w:val="false"/>
          <w:i w:val="false"/>
          <w:color w:val="000000"/>
          <w:sz w:val="28"/>
        </w:rPr>
        <w:t>
</w:t>
      </w:r>
      <w:r>
        <w:rPr>
          <w:rFonts w:ascii="Times New Roman"/>
          <w:b w:val="false"/>
          <w:i w:val="false"/>
          <w:color w:val="000000"/>
          <w:sz w:val="28"/>
        </w:rPr>
        <w:t>
      4. Предупреждение подлежит обязательному рассмотрению лицом, которому оно выдано, в срок, указанный в предупреждении. Срок выполнения предупреждения, его форма и порядок выдачи, а также основания для продления срока его выполнения устанавливаются законом государства. Решение о продлении срока выполнения предупреждения принимается антимонопольным органом при наличии оснований, свидетельствующих, что в установленный срок выполнение предупреждения невозможно.</w:t>
      </w:r>
      <w:r>
        <w:br/>
      </w:r>
      <w:r>
        <w:rPr>
          <w:rFonts w:ascii="Times New Roman"/>
          <w:b w:val="false"/>
          <w:i w:val="false"/>
          <w:color w:val="000000"/>
          <w:sz w:val="28"/>
        </w:rPr>
        <w:t>
</w:t>
      </w:r>
      <w:r>
        <w:rPr>
          <w:rFonts w:ascii="Times New Roman"/>
          <w:b w:val="false"/>
          <w:i w:val="false"/>
          <w:color w:val="000000"/>
          <w:sz w:val="28"/>
        </w:rPr>
        <w:t>
      5. При условии выполнения предупреждения дело о нарушении закона государства не возбуждается и лицо, выполнившее предупреждение, не подлежит ответственности за нарушение закона государства, установленной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В случае невыполнения предупреждения в установленный срок при наличии признаков нарушения законодательства государства антимонопольный орган принимает решение о возбуждении дела о нарушении закона государства.</w:t>
      </w:r>
    </w:p>
    <w:bookmarkEnd w:id="116"/>
    <w:bookmarkStart w:name="z756" w:id="117"/>
    <w:p>
      <w:pPr>
        <w:spacing w:after="0"/>
        <w:ind w:left="0"/>
        <w:jc w:val="both"/>
      </w:pPr>
      <w:r>
        <w:rPr>
          <w:rFonts w:ascii="Times New Roman"/>
          <w:b w:val="false"/>
          <w:i w:val="false"/>
          <w:color w:val="000000"/>
          <w:sz w:val="28"/>
        </w:rPr>
        <w:t xml:space="preserve">
      Статья 48. </w:t>
      </w:r>
      <w:r>
        <w:rPr>
          <w:rFonts w:ascii="Times New Roman"/>
          <w:b/>
          <w:i w:val="false"/>
          <w:color w:val="000000"/>
          <w:sz w:val="28"/>
        </w:rPr>
        <w:t>Порядок возбуждения и рассмотрения</w:t>
      </w:r>
      <w:r>
        <w:br/>
      </w:r>
      <w:r>
        <w:rPr>
          <w:rFonts w:ascii="Times New Roman"/>
          <w:b w:val="false"/>
          <w:i w:val="false"/>
          <w:color w:val="000000"/>
          <w:sz w:val="28"/>
        </w:rPr>
        <w:t xml:space="preserve">
                  </w:t>
      </w:r>
      <w:r>
        <w:rPr>
          <w:rFonts w:ascii="Times New Roman"/>
          <w:b/>
          <w:i w:val="false"/>
          <w:color w:val="000000"/>
          <w:sz w:val="28"/>
        </w:rPr>
        <w:t>антимонопольным органом дел о нарушениях</w:t>
      </w:r>
      <w:r>
        <w:br/>
      </w:r>
      <w:r>
        <w:rPr>
          <w:rFonts w:ascii="Times New Roman"/>
          <w:b w:val="false"/>
          <w:i w:val="false"/>
          <w:color w:val="000000"/>
          <w:sz w:val="28"/>
        </w:rPr>
        <w:t xml:space="preserve">
                  </w:t>
      </w:r>
      <w:r>
        <w:rPr>
          <w:rFonts w:ascii="Times New Roman"/>
          <w:b/>
          <w:i w:val="false"/>
          <w:color w:val="000000"/>
          <w:sz w:val="28"/>
        </w:rPr>
        <w:t>закона государства, принятия решений по ним и</w:t>
      </w:r>
      <w:r>
        <w:br/>
      </w:r>
      <w:r>
        <w:rPr>
          <w:rFonts w:ascii="Times New Roman"/>
          <w:b w:val="false"/>
          <w:i w:val="false"/>
          <w:color w:val="000000"/>
          <w:sz w:val="28"/>
        </w:rPr>
        <w:t xml:space="preserve">
                  </w:t>
      </w:r>
      <w:r>
        <w:rPr>
          <w:rFonts w:ascii="Times New Roman"/>
          <w:b/>
          <w:i w:val="false"/>
          <w:color w:val="000000"/>
          <w:sz w:val="28"/>
        </w:rPr>
        <w:t>акты, принимаемые по результатам рассмотрения</w:t>
      </w:r>
      <w:r>
        <w:br/>
      </w:r>
      <w:r>
        <w:rPr>
          <w:rFonts w:ascii="Times New Roman"/>
          <w:b w:val="false"/>
          <w:i w:val="false"/>
          <w:color w:val="000000"/>
          <w:sz w:val="28"/>
        </w:rPr>
        <w:t xml:space="preserve">
                  </w:t>
      </w:r>
      <w:r>
        <w:rPr>
          <w:rFonts w:ascii="Times New Roman"/>
          <w:b/>
          <w:i w:val="false"/>
          <w:color w:val="000000"/>
          <w:sz w:val="28"/>
        </w:rPr>
        <w:t>дел</w:t>
      </w:r>
    </w:p>
    <w:bookmarkEnd w:id="117"/>
    <w:bookmarkStart w:name="z766" w:id="118"/>
    <w:p>
      <w:pPr>
        <w:spacing w:after="0"/>
        <w:ind w:left="0"/>
        <w:jc w:val="both"/>
      </w:pPr>
      <w:r>
        <w:rPr>
          <w:rFonts w:ascii="Times New Roman"/>
          <w:b w:val="false"/>
          <w:i w:val="false"/>
          <w:color w:val="000000"/>
          <w:sz w:val="28"/>
        </w:rPr>
        <w:t>
      1. Порядок возбуждения и рассмотрения дел о нарушениях закона государства определяется законом государства.</w:t>
      </w:r>
      <w:r>
        <w:br/>
      </w:r>
      <w:r>
        <w:rPr>
          <w:rFonts w:ascii="Times New Roman"/>
          <w:b w:val="false"/>
          <w:i w:val="false"/>
          <w:color w:val="000000"/>
          <w:sz w:val="28"/>
        </w:rPr>
        <w:t>
</w:t>
      </w:r>
      <w:r>
        <w:rPr>
          <w:rFonts w:ascii="Times New Roman"/>
          <w:b w:val="false"/>
          <w:i w:val="false"/>
          <w:color w:val="000000"/>
          <w:sz w:val="28"/>
        </w:rPr>
        <w:t>
      2. По результатам рассмотрения дел о нарушениях закона государства антимонопольный орган принимает решения, определения и предписания, а также иные акты, принятие которых предусмотрено законом государства.</w:t>
      </w:r>
      <w:r>
        <w:br/>
      </w:r>
      <w:r>
        <w:rPr>
          <w:rFonts w:ascii="Times New Roman"/>
          <w:b w:val="false"/>
          <w:i w:val="false"/>
          <w:color w:val="000000"/>
          <w:sz w:val="28"/>
        </w:rPr>
        <w:t>
</w:t>
      </w:r>
      <w:r>
        <w:rPr>
          <w:rFonts w:ascii="Times New Roman"/>
          <w:b w:val="false"/>
          <w:i w:val="false"/>
          <w:color w:val="000000"/>
          <w:sz w:val="28"/>
        </w:rPr>
        <w:t>
      3. На основании решения по делу антимонопольный орган выдает предписание ответчику по делу о совершении определенных решением действий, направленных на устранение совершенного нарушения закона государства и его последствий.</w:t>
      </w:r>
      <w:r>
        <w:br/>
      </w:r>
      <w:r>
        <w:rPr>
          <w:rFonts w:ascii="Times New Roman"/>
          <w:b w:val="false"/>
          <w:i w:val="false"/>
          <w:color w:val="000000"/>
          <w:sz w:val="28"/>
        </w:rPr>
        <w:t>
</w:t>
      </w:r>
      <w:r>
        <w:rPr>
          <w:rFonts w:ascii="Times New Roman"/>
          <w:b w:val="false"/>
          <w:i w:val="false"/>
          <w:color w:val="000000"/>
          <w:sz w:val="28"/>
        </w:rPr>
        <w:t>
      4. Предписание по делу о нарушении закона государства изготавливается одновременно с решением.</w:t>
      </w:r>
      <w:r>
        <w:br/>
      </w:r>
      <w:r>
        <w:rPr>
          <w:rFonts w:ascii="Times New Roman"/>
          <w:b w:val="false"/>
          <w:i w:val="false"/>
          <w:color w:val="000000"/>
          <w:sz w:val="28"/>
        </w:rPr>
        <w:t>
</w:t>
      </w:r>
      <w:r>
        <w:rPr>
          <w:rFonts w:ascii="Times New Roman"/>
          <w:b w:val="false"/>
          <w:i w:val="false"/>
          <w:color w:val="000000"/>
          <w:sz w:val="28"/>
        </w:rPr>
        <w:t>
      5. Решения и предписания по делам о нарушении закона государства в установленные законодательством государства сроки подлежат направлению заинтересованным лицам в письменной форме, а также опубликованию в сети Интернет.</w:t>
      </w:r>
      <w:r>
        <w:br/>
      </w:r>
      <w:r>
        <w:rPr>
          <w:rFonts w:ascii="Times New Roman"/>
          <w:b w:val="false"/>
          <w:i w:val="false"/>
          <w:color w:val="000000"/>
          <w:sz w:val="28"/>
        </w:rPr>
        <w:t>
</w:t>
      </w:r>
      <w:r>
        <w:rPr>
          <w:rFonts w:ascii="Times New Roman"/>
          <w:b w:val="false"/>
          <w:i w:val="false"/>
          <w:color w:val="000000"/>
          <w:sz w:val="28"/>
        </w:rPr>
        <w:t>
      В подлежащий опубликованию текст решения могут вноситься изменения, связанные с необходимостью защиты информации, составляющей коммерческую, служебную, налоговую, иную охраняемую законодательством государства тайну.</w:t>
      </w:r>
    </w:p>
    <w:bookmarkEnd w:id="118"/>
    <w:bookmarkStart w:name="z772" w:id="119"/>
    <w:p>
      <w:pPr>
        <w:spacing w:after="0"/>
        <w:ind w:left="0"/>
        <w:jc w:val="both"/>
      </w:pPr>
      <w:r>
        <w:rPr>
          <w:rFonts w:ascii="Times New Roman"/>
          <w:b w:val="false"/>
          <w:i w:val="false"/>
          <w:color w:val="000000"/>
          <w:sz w:val="28"/>
        </w:rPr>
        <w:t xml:space="preserve">
      Статья 49. </w:t>
      </w:r>
      <w:r>
        <w:rPr>
          <w:rFonts w:ascii="Times New Roman"/>
          <w:b/>
          <w:i w:val="false"/>
          <w:color w:val="000000"/>
          <w:sz w:val="28"/>
        </w:rPr>
        <w:t>Порядок исполнения решения (предписания)</w:t>
      </w:r>
      <w:r>
        <w:br/>
      </w:r>
      <w:r>
        <w:rPr>
          <w:rFonts w:ascii="Times New Roman"/>
          <w:b w:val="false"/>
          <w:i w:val="false"/>
          <w:color w:val="000000"/>
          <w:sz w:val="28"/>
        </w:rPr>
        <w:t xml:space="preserve">
                  </w:t>
      </w:r>
      <w:r>
        <w:rPr>
          <w:rFonts w:ascii="Times New Roman"/>
          <w:b/>
          <w:i w:val="false"/>
          <w:color w:val="000000"/>
          <w:sz w:val="28"/>
        </w:rPr>
        <w:t>антимонопольного органа</w:t>
      </w:r>
    </w:p>
    <w:bookmarkEnd w:id="119"/>
    <w:bookmarkStart w:name="z776" w:id="120"/>
    <w:p>
      <w:pPr>
        <w:spacing w:after="0"/>
        <w:ind w:left="0"/>
        <w:jc w:val="both"/>
      </w:pPr>
      <w:r>
        <w:rPr>
          <w:rFonts w:ascii="Times New Roman"/>
          <w:b w:val="false"/>
          <w:i w:val="false"/>
          <w:color w:val="000000"/>
          <w:sz w:val="28"/>
        </w:rPr>
        <w:t>
      1. Решение (предписание) по делу о нарушении закона государства подлежит исполнению в установленный срок. Антимонопольный орган осуществляет контроль за исполнением выданных решений (предписаний).</w:t>
      </w:r>
      <w:r>
        <w:br/>
      </w:r>
      <w:r>
        <w:rPr>
          <w:rFonts w:ascii="Times New Roman"/>
          <w:b w:val="false"/>
          <w:i w:val="false"/>
          <w:color w:val="000000"/>
          <w:sz w:val="28"/>
        </w:rPr>
        <w:t>
</w:t>
      </w:r>
      <w:r>
        <w:rPr>
          <w:rFonts w:ascii="Times New Roman"/>
          <w:b w:val="false"/>
          <w:i w:val="false"/>
          <w:color w:val="000000"/>
          <w:sz w:val="28"/>
        </w:rPr>
        <w:t>
      2. Неисполнение в срок решений (предписаний) по делу о нарушении закона государства влечет за собой ответственность, установленную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может быть установлена обязанность лица, действия (бездействие) которого признаны монополистической деятельностью или недобросовестной конкуренцией и являются недопустимыми в соответствии с законом государства, перечислить в бюджет государства доход, полученный от таких действий (бездействия), по предписанию антимонопольного органа. В случае неисполнения этого предписания доход, полученный от монополистической деятельности или недобросовестной конкуренции, подлежит взысканию в бюджет государства по иску антимонопольного органа.</w:t>
      </w:r>
      <w:r>
        <w:br/>
      </w:r>
      <w:r>
        <w:rPr>
          <w:rFonts w:ascii="Times New Roman"/>
          <w:b w:val="false"/>
          <w:i w:val="false"/>
          <w:color w:val="000000"/>
          <w:sz w:val="28"/>
        </w:rPr>
        <w:t>
</w:t>
      </w:r>
      <w:r>
        <w:rPr>
          <w:rFonts w:ascii="Times New Roman"/>
          <w:b w:val="false"/>
          <w:i w:val="false"/>
          <w:color w:val="000000"/>
          <w:sz w:val="28"/>
        </w:rPr>
        <w:t>
      4. Под неисполнением в срок решения (предписания) по делу о нарушении закона государства понимается частичное исполнение решения (предписания) в указанный этим решением (предписанием) срок или уклонение от его исполнения. Неисполнение в срок указанного решения (предписания) является нарушением закона государства.</w:t>
      </w:r>
      <w:r>
        <w:br/>
      </w:r>
      <w:r>
        <w:rPr>
          <w:rFonts w:ascii="Times New Roman"/>
          <w:b w:val="false"/>
          <w:i w:val="false"/>
          <w:color w:val="000000"/>
          <w:sz w:val="28"/>
        </w:rPr>
        <w:t>
</w:t>
      </w:r>
      <w:r>
        <w:rPr>
          <w:rFonts w:ascii="Times New Roman"/>
          <w:b w:val="false"/>
          <w:i w:val="false"/>
          <w:color w:val="000000"/>
          <w:sz w:val="28"/>
        </w:rPr>
        <w:t>
      5. Срок исполнения решения (предписания) по делу о нарушении закона государства может быть продлен на срок в пределах, установленных законом государства, по мотивированному ходатайству ответчика (ответчиков) в случае, если указанные в ходатайстве причины будут признаны уважительными. Срок для подачи в антимонопольный орган ходатайства о продлении срока исполнения такого решения (предписания) определяется законом государства в пределах срока исполнения решения (предписания).</w:t>
      </w:r>
    </w:p>
    <w:bookmarkEnd w:id="120"/>
    <w:bookmarkStart w:name="z781" w:id="121"/>
    <w:p>
      <w:pPr>
        <w:spacing w:after="0"/>
        <w:ind w:left="0"/>
        <w:jc w:val="both"/>
      </w:pPr>
      <w:r>
        <w:rPr>
          <w:rFonts w:ascii="Times New Roman"/>
          <w:b w:val="false"/>
          <w:i w:val="false"/>
          <w:color w:val="000000"/>
          <w:sz w:val="28"/>
        </w:rPr>
        <w:t xml:space="preserve">
      Статья 50. </w:t>
      </w:r>
      <w:r>
        <w:rPr>
          <w:rFonts w:ascii="Times New Roman"/>
          <w:b/>
          <w:i w:val="false"/>
          <w:color w:val="000000"/>
          <w:sz w:val="28"/>
        </w:rPr>
        <w:t>Разъяснение решения (предписания) по делу о</w:t>
      </w:r>
      <w:r>
        <w:br/>
      </w:r>
      <w:r>
        <w:rPr>
          <w:rFonts w:ascii="Times New Roman"/>
          <w:b w:val="false"/>
          <w:i w:val="false"/>
          <w:color w:val="000000"/>
          <w:sz w:val="28"/>
        </w:rPr>
        <w:t xml:space="preserve">
                  </w:t>
      </w:r>
      <w:r>
        <w:rPr>
          <w:rFonts w:ascii="Times New Roman"/>
          <w:b/>
          <w:i w:val="false"/>
          <w:color w:val="000000"/>
          <w:sz w:val="28"/>
        </w:rPr>
        <w:t>нарушении закона государства. Исправление</w:t>
      </w:r>
      <w:r>
        <w:br/>
      </w:r>
      <w:r>
        <w:rPr>
          <w:rFonts w:ascii="Times New Roman"/>
          <w:b w:val="false"/>
          <w:i w:val="false"/>
          <w:color w:val="000000"/>
          <w:sz w:val="28"/>
        </w:rPr>
        <w:t xml:space="preserve">
                  </w:t>
      </w:r>
      <w:r>
        <w:rPr>
          <w:rFonts w:ascii="Times New Roman"/>
          <w:b/>
          <w:i w:val="false"/>
          <w:color w:val="000000"/>
          <w:sz w:val="28"/>
        </w:rPr>
        <w:t>описки, опечатки и арифметической ошибки</w:t>
      </w:r>
    </w:p>
    <w:bookmarkEnd w:id="121"/>
    <w:bookmarkStart w:name="z787" w:id="122"/>
    <w:p>
      <w:pPr>
        <w:spacing w:after="0"/>
        <w:ind w:left="0"/>
        <w:jc w:val="both"/>
      </w:pPr>
      <w:r>
        <w:rPr>
          <w:rFonts w:ascii="Times New Roman"/>
          <w:b w:val="false"/>
          <w:i w:val="false"/>
          <w:color w:val="000000"/>
          <w:sz w:val="28"/>
        </w:rPr>
        <w:t>
      Антимонопольный орган вправе по собственной инициативе или по заявлению лиц, участвующих в деле, разъяснять решения (предписания) без изменения их содержания, а также исправлять допущенные в решении (предписании) описки, опечатки и арифметические ошибки.</w:t>
      </w:r>
    </w:p>
    <w:bookmarkEnd w:id="122"/>
    <w:bookmarkStart w:name="z788" w:id="123"/>
    <w:p>
      <w:pPr>
        <w:spacing w:after="0"/>
        <w:ind w:left="0"/>
        <w:jc w:val="both"/>
      </w:pPr>
      <w:r>
        <w:rPr>
          <w:rFonts w:ascii="Times New Roman"/>
          <w:b w:val="false"/>
          <w:i w:val="false"/>
          <w:color w:val="000000"/>
          <w:sz w:val="28"/>
        </w:rPr>
        <w:t xml:space="preserve">
      Статья 51. </w:t>
      </w:r>
      <w:r>
        <w:rPr>
          <w:rFonts w:ascii="Times New Roman"/>
          <w:b/>
          <w:i w:val="false"/>
          <w:color w:val="000000"/>
          <w:sz w:val="28"/>
        </w:rPr>
        <w:t>Пересмотр решений (предписаний) по делу о</w:t>
      </w:r>
      <w:r>
        <w:br/>
      </w:r>
      <w:r>
        <w:rPr>
          <w:rFonts w:ascii="Times New Roman"/>
          <w:b w:val="false"/>
          <w:i w:val="false"/>
          <w:color w:val="000000"/>
          <w:sz w:val="28"/>
        </w:rPr>
        <w:t xml:space="preserve">
                  </w:t>
      </w:r>
      <w:r>
        <w:rPr>
          <w:rFonts w:ascii="Times New Roman"/>
          <w:b/>
          <w:i w:val="false"/>
          <w:color w:val="000000"/>
          <w:sz w:val="28"/>
        </w:rPr>
        <w:t>нарушении закона государства по новым и (или)</w:t>
      </w:r>
      <w:r>
        <w:br/>
      </w:r>
      <w:r>
        <w:rPr>
          <w:rFonts w:ascii="Times New Roman"/>
          <w:b w:val="false"/>
          <w:i w:val="false"/>
          <w:color w:val="000000"/>
          <w:sz w:val="28"/>
        </w:rPr>
        <w:t xml:space="preserve">
                  </w:t>
      </w:r>
      <w:r>
        <w:rPr>
          <w:rFonts w:ascii="Times New Roman"/>
          <w:b/>
          <w:i w:val="false"/>
          <w:color w:val="000000"/>
          <w:sz w:val="28"/>
        </w:rPr>
        <w:t>вновь открывшимся обстоятельствам</w:t>
      </w:r>
    </w:p>
    <w:bookmarkEnd w:id="123"/>
    <w:bookmarkStart w:name="z794" w:id="124"/>
    <w:p>
      <w:pPr>
        <w:spacing w:after="0"/>
        <w:ind w:left="0"/>
        <w:jc w:val="both"/>
      </w:pPr>
      <w:r>
        <w:rPr>
          <w:rFonts w:ascii="Times New Roman"/>
          <w:b w:val="false"/>
          <w:i w:val="false"/>
          <w:color w:val="000000"/>
          <w:sz w:val="28"/>
        </w:rPr>
        <w:t>
      1. Решение (предписание) по делу о нарушении закона государства может быть пересмотрено по новым и (или) вновь открывшимся обстоятельствам по заявлению лица, участвующего в деле, а также в случае установления антимонопольным органом предусмотренных настоящей статьей оснований для пересмотра такого решения (предписания).</w:t>
      </w:r>
      <w:r>
        <w:br/>
      </w:r>
      <w:r>
        <w:rPr>
          <w:rFonts w:ascii="Times New Roman"/>
          <w:b w:val="false"/>
          <w:i w:val="false"/>
          <w:color w:val="000000"/>
          <w:sz w:val="28"/>
        </w:rPr>
        <w:t>
</w:t>
      </w:r>
      <w:r>
        <w:rPr>
          <w:rFonts w:ascii="Times New Roman"/>
          <w:b w:val="false"/>
          <w:i w:val="false"/>
          <w:color w:val="000000"/>
          <w:sz w:val="28"/>
        </w:rPr>
        <w:t>
      2. Основаниями для пересмотра решения (предписания) по делу о нарушении закона государства являются:</w:t>
      </w:r>
      <w:r>
        <w:br/>
      </w:r>
      <w:r>
        <w:rPr>
          <w:rFonts w:ascii="Times New Roman"/>
          <w:b w:val="false"/>
          <w:i w:val="false"/>
          <w:color w:val="000000"/>
          <w:sz w:val="28"/>
        </w:rPr>
        <w:t>
</w:t>
      </w:r>
      <w:r>
        <w:rPr>
          <w:rFonts w:ascii="Times New Roman"/>
          <w:b w:val="false"/>
          <w:i w:val="false"/>
          <w:color w:val="000000"/>
          <w:sz w:val="28"/>
        </w:rPr>
        <w:t>
      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r>
        <w:br/>
      </w:r>
      <w:r>
        <w:rPr>
          <w:rFonts w:ascii="Times New Roman"/>
          <w:b w:val="false"/>
          <w:i w:val="false"/>
          <w:color w:val="000000"/>
          <w:sz w:val="28"/>
        </w:rPr>
        <w:t>
</w:t>
      </w:r>
      <w:r>
        <w:rPr>
          <w:rFonts w:ascii="Times New Roman"/>
          <w:b w:val="false"/>
          <w:i w:val="false"/>
          <w:color w:val="000000"/>
          <w:sz w:val="28"/>
        </w:rPr>
        <w:t>
      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r>
        <w:br/>
      </w:r>
      <w:r>
        <w:rPr>
          <w:rFonts w:ascii="Times New Roman"/>
          <w:b w:val="false"/>
          <w:i w:val="false"/>
          <w:color w:val="000000"/>
          <w:sz w:val="28"/>
        </w:rPr>
        <w:t>
</w:t>
      </w:r>
      <w:r>
        <w:rPr>
          <w:rFonts w:ascii="Times New Roman"/>
          <w:b w:val="false"/>
          <w:i w:val="false"/>
          <w:color w:val="000000"/>
          <w:sz w:val="28"/>
        </w:rPr>
        <w:t>
      3. Порядок подачи и рассмотрения, форма и содержание заявления о пересмотре принятого антимонопольным органом решения (предписания) по делу о нарушении закона государства определяются антимонопольным органом.</w:t>
      </w:r>
    </w:p>
    <w:bookmarkEnd w:id="124"/>
    <w:bookmarkStart w:name="z799" w:id="125"/>
    <w:p>
      <w:pPr>
        <w:spacing w:after="0"/>
        <w:ind w:left="0"/>
        <w:jc w:val="both"/>
      </w:pPr>
      <w:r>
        <w:rPr>
          <w:rFonts w:ascii="Times New Roman"/>
          <w:b w:val="false"/>
          <w:i w:val="false"/>
          <w:color w:val="000000"/>
          <w:sz w:val="28"/>
        </w:rPr>
        <w:t xml:space="preserve">
      Статья 52. </w:t>
      </w:r>
      <w:r>
        <w:rPr>
          <w:rFonts w:ascii="Times New Roman"/>
          <w:b/>
          <w:i w:val="false"/>
          <w:color w:val="000000"/>
          <w:sz w:val="28"/>
        </w:rPr>
        <w:t>Порядок и основания обжалования решения</w:t>
      </w:r>
      <w:r>
        <w:br/>
      </w:r>
      <w:r>
        <w:rPr>
          <w:rFonts w:ascii="Times New Roman"/>
          <w:b w:val="false"/>
          <w:i w:val="false"/>
          <w:color w:val="000000"/>
          <w:sz w:val="28"/>
        </w:rPr>
        <w:t xml:space="preserve">
                  </w:t>
      </w:r>
      <w:r>
        <w:rPr>
          <w:rFonts w:ascii="Times New Roman"/>
          <w:b/>
          <w:i w:val="false"/>
          <w:color w:val="000000"/>
          <w:sz w:val="28"/>
        </w:rPr>
        <w:t>(предписания) антимонопольного органа</w:t>
      </w:r>
    </w:p>
    <w:bookmarkEnd w:id="125"/>
    <w:bookmarkStart w:name="z803" w:id="126"/>
    <w:p>
      <w:pPr>
        <w:spacing w:after="0"/>
        <w:ind w:left="0"/>
        <w:jc w:val="both"/>
      </w:pPr>
      <w:r>
        <w:rPr>
          <w:rFonts w:ascii="Times New Roman"/>
          <w:b w:val="false"/>
          <w:i w:val="false"/>
          <w:color w:val="000000"/>
          <w:sz w:val="28"/>
        </w:rPr>
        <w:t>
      1. Законодательством государства устанавливается срок, в течение которого решение (предписание) антимонопольного органа подлежит обжалованию в суд.</w:t>
      </w:r>
      <w:r>
        <w:br/>
      </w:r>
      <w:r>
        <w:rPr>
          <w:rFonts w:ascii="Times New Roman"/>
          <w:b w:val="false"/>
          <w:i w:val="false"/>
          <w:color w:val="000000"/>
          <w:sz w:val="28"/>
        </w:rPr>
        <w:t>
</w:t>
      </w:r>
      <w:r>
        <w:rPr>
          <w:rFonts w:ascii="Times New Roman"/>
          <w:b w:val="false"/>
          <w:i w:val="false"/>
          <w:color w:val="000000"/>
          <w:sz w:val="28"/>
        </w:rPr>
        <w:t>
      2. В случае подачи заявления в суд законодательством государства может быть предусмотрено, что исполнение решения (предписания) антимонопольного органа приостанавливается до дня вступления решения суда в законную силу.</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