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c32a" w14:textId="2dec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27 ноября 2009 г. № 130 "О едином таможенно-тарифном регулировании таможенного союза Республики Беларусь, Республики Казахстан и Российской Федерации" в отношении отдельных видов гражданских пассажирских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сентября 2013 года № 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договоренностями, достигнутыми в ходе заседания Высшего Евразийского экономического совета на уровне глав правительств 25 сентября 2013 г.,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7.1.13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«7.1.13. Гражданские пассажирские самолеты подсубпозиций 8802 40 003 5 и 8802 40 003 6 ТН ВЭД ТС с количеством пассажирских мест более чем на 50 человек, но не более чем на 300 человек, ввозимые до 1 июля 2014 г.в Республику Беларусь и Республику Казахстан, с количеством пассажирских мест не менее чем на 110 человек, но не более чем на 300 человек, определяемые в соответствии с сертификатом типа, выданным уполномоченным органом страны производителя, ввозимые по 31 декабря 2016 г. в Республику Беларусь и Республику Казахстан, а также с количеством пассажирских мест не менее чем на 110 человек, но не более чем на 300 человек, определяемые в соответствии со схемой размещения пассажиров(LOPA), одобренной уполномоченным органом, ответственным за поддержание летной годности воздушных судов, ввозимые с 1 января 2017 г. по 30 июня 2019 г. в Республику Беларусь и Республику Казахстан, – в целях их использования для международных перевозок и (или) внутренних перевозок по территории государства, в которое осуществляется ввоз этого товара, и (или) между территориями государств – членов Таможенного союза;»;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пункте 7.1.14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«(коды единой Товарной номенклатуры внешнеэкономической деятельности Таможенного союза 8802 40 003 5, 8802 40 003 6 и 8802 40 004 6)» заменить словами «подсубпозиций 8802 40 003 5 и 8802 40 003 6 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      От Республики            От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  Казахстан  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     К. Келимбетов     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