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a48d4" w14:textId="cea48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Таможенного союза в отношении отдельных видов товаров в соответствии с обязательствами Российской Федерации в рамках ВТО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 июля 2013 года № 46. Утратило силу решением Совета Евразийской экономической комиссии от 14 сентября 2021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ввозных таможенных пошлин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отдельных видов товаров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От Республики           От Республики            От Российской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Беларусь               Казахстан                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С. </w:t>
      </w:r>
      <w:r>
        <w:rPr>
          <w:rFonts w:ascii="Times New Roman"/>
          <w:b w:val="false"/>
          <w:i/>
          <w:color w:val="000000"/>
          <w:sz w:val="28"/>
        </w:rPr>
        <w:t>Румас</w:t>
      </w:r>
      <w:r>
        <w:rPr>
          <w:rFonts w:ascii="Times New Roman"/>
          <w:b w:val="false"/>
          <w:i/>
          <w:color w:val="000000"/>
          <w:sz w:val="28"/>
        </w:rPr>
        <w:t xml:space="preserve">              К. </w:t>
      </w:r>
      <w:r>
        <w:rPr>
          <w:rFonts w:ascii="Times New Roman"/>
          <w:b w:val="false"/>
          <w:i/>
          <w:color w:val="000000"/>
          <w:sz w:val="28"/>
        </w:rPr>
        <w:t>Келимбетов</w:t>
      </w:r>
      <w:r>
        <w:rPr>
          <w:rFonts w:ascii="Times New Roman"/>
          <w:b w:val="false"/>
          <w:i/>
          <w:color w:val="000000"/>
          <w:sz w:val="28"/>
        </w:rPr>
        <w:t xml:space="preserve">              И. Шувалов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2013 г. № 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</w:t>
      </w:r>
      <w:r>
        <w:br/>
      </w:r>
      <w:r>
        <w:rPr>
          <w:rFonts w:ascii="Times New Roman"/>
          <w:b/>
          <w:i w:val="false"/>
          <w:color w:val="000000"/>
        </w:rPr>
        <w:t>Единого таможенного тарифа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 таможенной пошлины (в процентах от таможенной стоимости либо в евро, либо в долларах США)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1006 10 980 0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 с отношением длины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ширине, равным 3 или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но не менее 0,026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1006 20 980 0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 с отношением длины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ширине, равным 3 или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но не менее 0,045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6210 10 900 0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 из материалов товарной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5603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6210 20 000 0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предметы одежды прочие, типа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указанных в субпозициях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 11 – 6201 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6211 32 100 0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 производственная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одежда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6211 33 100 0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 производственная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одежда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6211 42 100 0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 фартуки, комбинезоны,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спецодежда и другая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одежда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(пригодная или не пригодная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домашнего применения)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6211 43 100 0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 фартуки, комбинезоны, спецодежда и другая производственная и профессиональная одежда (пригодная или не пригодная для домашнего применения)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6403 19 000 0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 прочая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1,88 евро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пару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6403 40 000 0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обувь с защитным металлическим подноском прочая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1,88 евро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пару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6403 91 110 0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 менее 24 см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1,88 евро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пару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6403 91 130 0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 обувь, которая не может быть идентифицирована как мужская или женская обувь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1,88 евро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пару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6403 91 160 0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 мужская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1,88 евро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пару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6403 91 180 0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 женская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1,88 евро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пару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6403 91 910 0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 менее 24 см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1,88 евро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пару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6403 91 930 0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 обувь, которая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быть идентифицирована как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мужская или женская обувь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1,88 евро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пару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6403 91 960 0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 мужская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1,88 евро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пару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6403 91 980 0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 женская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1,88 евро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пару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6403 99 110 0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 с подошвой и каблуком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высотой более 3 см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1,88 евро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пару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6403 99 330 0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 обувь, которая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быть идентифицирована как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мужская или женская обувь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1,88 евро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пару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6403 99 360 0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 мужская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1,88 евро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пару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6403 99 380 0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 женская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1,88 евро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пару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6403 99 910 0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 менее 24 см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1,88 евро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пару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6403 99 930 0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 обувь, которая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быть идентифицирована как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мужская или женская обувь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1,88 евро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пару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6403 99 960 0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 мужская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1,88 евро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пару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6403 99 980 0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 женская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1,88 евро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пару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8418 10 800 1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 холодильники-морозильники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но не менее 0,198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8418 21 100 0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 емкостью более 340 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16,667,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8418 29 000 0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17,5, но не менее 0,165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8418 40 200 1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 морозильники бытовые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17,5, но не менее 0,165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8418 40 800 1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 морозильники бытовые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17,5, но не менее 0,165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8705 20 000 5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 бывшие в эксплуатации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