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4fb7" w14:textId="d394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Решении Коллегии Евразийской экономической комиссии от 25 июня 2013 г. № 143 "О применении специальной защитной меры посредством введения специальной пошлины в отношении зерноуборочных комбайнов и модулей зерноуборочных комбайнов, ввозимых на единую таможенную территорию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июля 2013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обращение Республики Казахстан об отмене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143 «О применении специальной защитной меры посредством введения специальной пошлины в отношении зерноуборочных комбайнов и модулей зерноуборочных комбайнов, ввозимых на единую таможенную территорию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сведению, что Республика Беларусь и Российская Федерация не поддерживают предложение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