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3baf" w14:textId="4943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продуктов переработки фруктов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мая 2013 года № 36.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продуктов переработки фруктов (коды 2008 50 610 0 и 2008 70 610 0 ТН ВЭД ТС) в размере 0 процентов от таможенной стоимости c 1 июля 2013 г. по 31 декабря 2014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позициях с кодами 2007 99 970 1, 2009 79 190 2 и 2009 79 300 1 ТН ВЭД ТС ссылку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2С)</w:t>
      </w:r>
      <w:r>
        <w:rPr>
          <w:rFonts w:ascii="Times New Roman"/>
          <w:b w:val="false"/>
          <w:i w:val="false"/>
          <w:color w:val="000000"/>
          <w:sz w:val="28"/>
        </w:rPr>
        <w:t>"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позиции с кодами 2008 50 610 0 и 2008 70 610 0 ТН ВЭД ТС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2С)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2С к Единому таможенному тарифу Таможенного союза слова "по 16.09.2012 включительно" заменить словами "с 01.07.2013 по 31.12.2014 включительно".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