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90c4" w14:textId="d369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Таможенного союза в отношении отдельных видов волокон искусственных вискозных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мая 2013 года № 34.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(приложение к Решению Совета Евразийской экономической комиссии от 16 июля 2012 г. № 54) в отношении отдельных видов волокон искусственных вискозных (код 5504 10 000 0 ТН ВЭД ТС) в размере 0 процентов от таможенной стоимости с 1 июля 2013 г. по 30 июня 2014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примечания к Единому таможенному тарифу Таможенного союза (приложение к Решению Совета Евразийской экономической комиссии от 16 июля 2012 г. № 54) примечанием 25С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25С)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01.07.2013 по 30.06.2014 включительно.".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Поручить Коллегии Евразийской экономической комиссии провести мониторинг ситуации на рынке товаров, указанных в пункте 1 настоящего Решения, в том числе с учетом реализации проектов по их производству на территориях государств-членов Таможенного союза и Единого экономического пространства и не позднее 1 октября 2013 г. представить для рассмотрения на заседании Совета Евразийской экономической комиссии предложения о возможном установлении ставок ввозных таможенных пошлин, указанных в пункте 1 настоящего Решения, на постоянной основе.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