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8dc" w14:textId="7c7d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внесении изменений в Регламент работы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2013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изменений в Регламент работы Евразийской экономической комиссии» (прилагается) и внести его для рассмотрения на очередном заседании Высшего Евразийского экономического совета на уровне глав государств.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3881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» 2013 г.             № г.                      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Регламент работы 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18 ноября 2011 г. № 1,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участвовать в ранее начатых переговорах по заключению соглашений о свободной торговле, в том числе с Новой Зеландией и государствами – членами Европейской ассоциации свободной торговли, а также в переговорах,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г. в его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принимать необходимые решения по согласованным подходам (директивам) к переговорам по проектам указанных соглашений.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13"/>
        <w:gridCol w:w="36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2013 г. № _____  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Регламент работы Евразийской экономической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«Приложением» заменить словами «приложением № 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деятельности Евразийской экономической комиссии и ее взаимодействия с государствами – членами Таможенного союза и Единого экономического пространства по проведению переговоров о заключении с третьими странами и их объединениями международных договоров определяется в соответствии с приложением № 2 к настоящему Регламенту».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«Приложением»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«приложением № 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Нумерационный заголовок приложения к указанному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работы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комиссии».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приложением № 2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работы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2013 г. № _____)    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деятельности Евразийской экономической комиссии и ее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с государствами – членами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по проведению переговоров о</w:t>
      </w:r>
      <w:r>
        <w:br/>
      </w:r>
      <w:r>
        <w:rPr>
          <w:rFonts w:ascii="Times New Roman"/>
          <w:b/>
          <w:i w:val="false"/>
          <w:color w:val="000000"/>
        </w:rPr>
        <w:t>
заключении с третьими странами и их объединениями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договоров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регулирует деятельность Евразийской экономической комиссии (далее – Комиссия) и ее взаимодействие с государствами – членами Таможенного союза и Единого экономического пространства (далее – Стороны) при проведении переговоров о заключении с третьими странами и их объединениями (далее – третья сторона) международных договоров, предмет регулирования которых включает вопросы, в отношении которых Комиссия обладает полномочиями для принятия решений (далее – международные договоры).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Предложение о начале переговоров по заключению международного договора вносится в Комиссию на имя Председателя Совета Комиссии (далее – Совет) Стороной, членом Совета или Коллегией Комиссии (далее – Коллегия).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Предложение о начале переговоров по заключению международного договора вносится в установленном порядке для рассмотрения на заседании Совета с приложением материалов,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 (далее – Регламент), а также аналитической справки, содержащей: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обоснование целесообразности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возможные сроки проведения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ресурсах, необходимых для проведения переговоров по заключению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об экономических последствиях заключения международного договора, включая преимущества и риски для Сторон, связанные с заключением такого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намерении третьей стороны в отношении начала переговоров по заключению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Коллегия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направление Сторонам поступившего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рассмотрение предложения о начале переговоров по заключению международного договора в рамках созданных при Коллегии консультативных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при необходимости рабочей группы для предварительного анализа экономической целесообразности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подготовку материалов о целесообразности проведения переговоров и заключения международного договора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изучения предложения о начале переговоров по заключению международного договора и соответствующих сопроводительных материалов Сторонам предоставляется не менее 90 дней с даты официального получения ими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до даты рассмотрения данного предложения на заседании Совета. Свои позиции, включая материалы и данные к ним, Стороны направляют Коллегии для обобщения и приложения к материалам, сопровождающим предложение о начале переговоров, и дальнейшего направления членам Совета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Рассмотрению Высшим Евразийским экономическим советом (далее – Высший совет) вопроса о начале переговоров по заключению международного договора могут предшествовать консультации с третьей стороной с целью определения заинтересованности третьей стороны и основных положений международного договора. Решение о проведении таких консультаций принимается на заседании Совета или по результатам рассмотрения на заседании соответствующего консультативного органа при Коллегии при условии письменного подтверждения позиции каждой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рабочих встреч с представителями третьей стороны до принятия решения о проведении консультаций представители третьей стороны должны быть проинформированы о том, что обсуждение вопросов или ведение переговоров, связанных с заключением международного договора, не носит статуса официальных консультаций или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Коллегией предложения о намерении третьей стороны провести переговоры или заключить международный договор Коллегия информирует Стороны об указанных предложениях в целях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представленных материалов Совет принимает при необходимости дополнительного изучения предложения о начале переговоров решение о формировании из представителей Сторон и Комиссии совместной исследовательской группы с участием представителей третьей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предложения о начале переговоров о заключении международного договора в понимании пункта 8 статьи XXIV ГАТТ-94 совместная исследовательская группа формируется в обязательном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Каждая из Сторон и Коллегия назначают своих представителей в состав совместной исследовательской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Коллегия в соответствии с этими предложениями формирует состав совместной исследовательской группы и обеспечивает ее функционирование.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рамках работы совместной исследовательской группы, указанной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должны быть изучены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структура торговли с третьей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основные вопросы, подлежащие урегулированию в международном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подходы к разработке в ходе переговорного процесса основных положений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экономические последствия, включая преимущества и риски заключения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результаты экономико-математического моделирования последствий заключения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Одновременно с вопросами,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при наличии заинтересованности Сторон и третьей стороны, также могут быть изучены: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структура торгового оборота в части торговли услугами с третьей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возможные направления и масштаб сотрудничества в инвестиционной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возможные дополнительные задачи в сфере торгово-экономического сотрудничества, которые могут быть решены в условиях либерализации торгового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создания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совместной исследовательской группы при внесении вопроса о начале переговоров по заключению международного договора для рассмотрения на заседании Совета дополнительно к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представляется доклад совместной исследовательской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Проект решения о начале переговоров по заключению международного договора вносится Советом для рассмотрения на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решения Высшего совета о начале переговоров по заключению международного договора Совет утверждает директивы делегации на проведение переговоров отдельно по проекту каждого международного договора, а также состав переговорной делегации либо ее формат (порядок ее формирования). Позиция члена Совета по данному вопросу формируется с учетом законодательства Сторон о международных договорах.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указанных директив разрабатывается совместно Коллегией и Сторонами и рассматривается на заседании соответствующего консультативного органа при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итогам каждого раунда переговоров по заключению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 договора Председатель Коллегии или член Коллегии, ответственный за ведение переговоров, в течение 15 дней с даты его окончания, а также по запросу Сторон направляет Сторонам отчет о ходе переговоров и результатах работы над проектом международного договора, а также актуальный текст проекта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Подготовленный по итогам переговоров проект международного договора направляется в установленном порядке Сторонам на внутригосударственное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внутригосударственного согласования проект международного договора дорабатывается, согласовывается с третьей стороной и после окончательного внутригосударственного согласования всеми Сторонами вносится на рассмотрение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переговоров и проведения Сторонами внутригосударственных процедур в соответствии с национальным законодательством вопрос о подписании международного договора в соответствии с Регламентом вносится для рассмотрения на заседании Высшего совета.».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