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dd36" w14:textId="93bd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об информационном взаимодействии в сфере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2013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об информационном взаимодействии в сфере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Таможенного союза и Единого экономического пространства провести до 22 мая 2013 г. внутригосударственные процедуры, необходимые для подписания Соглашения, указанного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Соглашении об информационном взаимодействии в сфере статистики» (прилагается) и внести его для рассмотрения на очередном заседании Высшего Евразийского экономического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4353"/>
        <w:gridCol w:w="4293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4201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 » 2013 г.               №                     г. Москва     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Соглашении об информационном взаимодействии в сфере статистики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Высший Евразийский экономический совет на уровне глав государств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информационном взаимодействии в сфере статистики (прилагается).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4293"/>
        <w:gridCol w:w="34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об информационном взаимодействии в сфере статистики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(далее –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Евразийской экономической комиссии и Сторон официальной статистической информацией, необходимой для осуществления их деятельности и мониторинга исполнения международных договоров, составляющих договорно-правовую базу Таможенного союза и Единого экономического пространства, а также решений Евразийской экономической комиссии и Высшего Евразийского экономического совета, согласились о нижеследующем: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органы Сторон» – государственные органы, включая национальные (центральные) банки Сторон, на которые возложены функции формирования официальной статистической информации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«официальная статистическая информация Сторон» – статистическая информация, формируемая уполномоченными органами Сторон в рамках национальных программ статистических работ и (или) в соответствии с законодательством каждой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«официальная статистическая информация Таможенного союза и Единого экономического пространства» – статистическая информация, формируемая Евразийской экономической комиссией на основе официальной статистической информации Сторон, официальной статистической информации международных организаций и иной информации из источников, не запрещенных законодательством Сторон.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2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не распространяются на официальную статистическую информацию Сторон, отнесенную к государственной тайне (государственным секретам) или сведениям ограниченного распространения (доступа) в соответствии с законодательством Сторон.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3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осуществляет сбор, накопление, систематизацию, анализ и распространение официальной статистической информации Таможенного союза и Единого экономического пространства, характеризующей функционирование и развитие Таможенного союза и Единого экономического пространства, предоставление указанной информации по запросам Сторон, а также координацию информационного и методологического взаимодействия уполномоченных органов Сторон в рамках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размещает официальную статистическую информацию Таможенного союза и Единого экономического пространства на официальном сайте Евразийской экономической комиссии в сети Интернет.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4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осуществляет изучение и анализ статистической методологии Сторон с целью выработки рекомендаций по применению Сторонами единых, сопоставимых на международном уровне стандартов, включая классификации и методологию, в части официальной статистической информации Сторон, предоставляемой в Евразийскую экономическую комиссию.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5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Предоставление официальной статистической информации Сторон уполномоченными органами Сторон в Евразийскую экономическую комиссию осуществляется по перечню статистических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статистических показателей, сроки и форматы предоставления официальной статистической информации Сторон утверждаются Евразийской экономической комиссией по согласованию с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информируют Евразийскую экономическую комиссию о невозможности предоставления официальной статистической информации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вправе запрашивать у уполномоченных органов Сторон иную официальную статистическую информацию Сторон, не включенную в перечень статистических показателей.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6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по согласованию с уполномоченными органами Сторон осуществляет актуализацию перечня статистических показателей.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7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взаимному согласию Сторон в настоящее Соглашение могут быть внесены изменения и дополнения, которые оформляются отдельными протоколами.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8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временно применяется по истечении 60 дней с даты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4173"/>
        <w:gridCol w:w="3393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