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3ddc" w14:textId="4ef3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координации национальных промышленных политик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2013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на основании доклада члена Коллегии (Министра) по промышленности и агропромышленному комплексу Сидорского С.С.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основных направлениях координации национальных промышленных политик Республики Беларусь, Республики Казахстан и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проект решения,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для рассмотрения и подписания членами Высшего Евразийского экономического совета на уровне глав правительств в рабочем порядке.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___________2013 г.             №                г. Москва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основных направлениях координации национальных промышленных</w:t>
      </w:r>
      <w:r>
        <w:br/>
      </w:r>
      <w:r>
        <w:rPr>
          <w:rFonts w:ascii="Times New Roman"/>
          <w:b/>
          <w:i w:val="false"/>
          <w:color w:val="000000"/>
        </w:rPr>
        <w:t>
политик 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Председателя Коллегии Евразийской экономической комиссии Христенко В.Б. о предложениях по основным направлениям координации национальных промышленных политик Высший Евразийский экономический совет на уровне глав правительств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анализа программ в области промышленности государств – членов Таможенного союза и Единого экономического пространства (далее – государства-члены) и сложившейся структуры кооперации между организациями-производителями государств-членов определить следующие основные направления промышленного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углубление промышленной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формирование комплекса перспективных мер, направленных на развитие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формирование единых подходов к поддержке экспорта чувствительных товаров Таможенного союза в третьи страны, определенных в соответствии с пунктом 4 настоящего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создание механизма по совместному выходу на рынки третьих стран с целью продвижения совместно произведенной организациями-производителями государств-членов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формирование условий для создания совместных предприятий и кооперационных объединений, включая транснациональные корпорации, для освоения высокотехнологичных производств и повышения локализации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формирование технологических платформ и промышленных кластеров в целях достижения современного уровня технологического развития приоритетных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взаимодействие в сфере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создание совместных площадок для обсуждения вопросов развития промышленной кооперации, обмена опытом, развитие других институтов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создание условий для снижения стоимости сырья и материалов, произведенных и используемых для производства конечной продукции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при необходимости осуществлять координацию взаимодействия государств-членов по основным направлениям промышленного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перечень секторов экономики, приоритетных для реализации основных направлений промышленного сотрудничества Республики Беларусь, Республики Казахстан и Российской Федерации, указанных в пункте 1 настоящего Решения,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Совету Евразийской экономической комиссии при необходимости вносить изменения в перечень, предусмотренный приложением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Государствам-членам совместно с Евразийской экономической комиссией определить в рамках перечня, предусмотренного приложением к настоящему Решению, чувствительные товары, по которым целесообразно осуществлять промышленное сотрудничество.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Евразийской экономической комиссии совместно с государствами-членами при участии Белорусско-Казахстанско-Российского Бизнес-диалога и представителей бизнес-сообществ государств-членов проработать вопросы,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созданием необходимых условий для вовлечения в промышленную кооперацию субъектов малого и среднего предпринимательства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обеспечением поддержки инициатив по созданию межгосударственных отраслевых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информационным взаимодействием по разработке перспективных форм и проектов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возможностью подготовки рамочных соглашений по сотрудничеству в секторах, указанных в приложении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государствами-членами разработать проект соглашения о промышленной политике в рамках Единого экономического пространства, предусматривающего, в частности, углубление промышленной кооперации государств-членов и координацию их национальных промышленных политик;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выполнения настоящего Решения на очередном заседании Высшего Евразийского экономического совета на уровне глав правительств.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__________ 2013 г. №       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секторов экономики, приоритетных для промышленного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Авиакосмическая отрасль (в том числе производство спутников дистанционного зондирования земной поверхности и вертолетостроение).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Автомобилестроение.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Биотехнологии.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Легкая промышленность.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Металлургия (в том числе производство трубной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Наноиндустрия.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Обработка древесины и производство изделий из дерева.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Производство дорожно-строительной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Производство машин и оборудования для сельского и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Производство пластмассовых и резиновых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Производство подъемно-транспортного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Производство промышленной продукции для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Производство электробытовых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Производство электронного и оптического оборудования и компонентной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Промышленность строительных материалов (в том числе производство цемента и стекла).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Станкостроение.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Фармацевтическая отрасль.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Химическая и нефтехимическая промышленность (в том числе производство продукции базовой неорганики).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Энергетическое машиностроение.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