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06fe9" w14:textId="6506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мерах, направленных на реализацию Решения Высшего Евразийского экономического совета от 19 декабря 2012 г. № 21 в сфере миграции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Евразийской экономической комиссии от 19 марта 2013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83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18 ноября 2011 г. № 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члена Коллегии (Министра) по экономике и финансовой политике Сулейменова Т.М. о результатах мониторинга хода работы по проектам международных договоров в сфере миграции, направленной на дальнейшее развитие интеграционных процессов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19 декабря 2012 г. № 21 «О реализации основных направлений интеграции»,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Республике Беларусь и Республике Казахстан ускорить рассмотрение уполномоченными органами: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проекта Соглашения между Республикой Беларусь и Республикой Казахстан о порядке пребывания граждан Республики Беларусь на территории Республики Казахстан и граждан Республики Казахстан на территории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проекта Соглашения между Правительством Республики Беларусь и Правительством Республики Казахстан о реадмиссии.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Республике Беларусь и Российской Федерации ускорить работу по проведению внутригосударственных процедур, необходимых для подписания Соглашения между Правительством Республики Беларусь и Правительством Российской Федерации о реадмиссии.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Рекомендация вводится в действие с даты ее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 В.Б. Христенко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