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7e86" w14:textId="52c7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взаимопонимании между Евразийской экономической комиссией и Всемирной организацией здравоохранения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взаимопонимании между Евразийской экономической комиссией и Всемирной организацией здравоохранения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вопросам технического регулирования Евразийской экономической комиссии Корешкову В.Н.подписать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между Евразийской экономической комиссией и</w:t>
      </w:r>
      <w:r>
        <w:br/>
      </w:r>
      <w:r>
        <w:rPr>
          <w:rFonts w:ascii="Times New Roman"/>
          <w:b/>
          <w:i w:val="false"/>
          <w:color w:val="000000"/>
        </w:rPr>
        <w:t>
Всемирной организацией здравоохранения животных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Всемирная организация здравоохранения животных,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Евразийской экономической комиссии от 18 ноября 2011 года и Международного соглашения об учреждении в Париже Международного эпизоотического бюро от 25 января 1924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важную роль защиты здоровья животных для развития животноводства и безопасной торговли животными и продуктами животного происхождения,а также для защиты населения от болезней, передаваемых от животных человеку,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взаимный интерес в осуществлении Сторонами сотрудничества в сфере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взаимоуважения, открытости и добросовестности,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намерены осуществлять в рамках своей компетенции сотрудничество в сфере ветеринарии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вопросам, касающимся защиты здоровья животных, профилактики и борьбы с болезнями животных,в том числе общих для человека и животных (зоонозами);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рамках осуществления Всемирной организацией здравоохранения животных деятельности по разработке и обновлению международных стандартов, касающихся здоровья и благополучия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рамках настоящего Меморандума осуществляется Сторонами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нормативной и технической документацией, а также информацией, представляющей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представителей одной Стороны в мероприятиях, проводимых другой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консультирования по вопросам, 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Координация взаимодействия Сторон в целях реализации настоящего Меморандума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Евразийской экономической комиссии – Департаментом санитарных, фитосанитарных и ветеринарных мер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Всемирной организации здравоохранения животных – Региональным представительством Всемирной организации здравоохранения животных в г. Москве.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Меморандум не является международным договором и не создает прав и обязательств, регулируемых международным правом. Настоящий Меморандум также не налагает на Стороны никаких финансовых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Меморандум применяется с даты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Любая Сторона вправе прекратить применение настоящего Меморандума посредством направления другой Стороне письменного уведомления о таком намерении. Применение настоящего Меморандума прекращается через 3 месяца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настоящий Меморандум по взаимному согласию Сторон могут быть внесены изменения путем подписания соответствующего протокола, который будет являться неотъемлемой частью настоящего Меморандума.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Подписано в городе _________ «___» _________ 2013 года в двух экземплярах, каждый на русском и английском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2"/>
        <w:gridCol w:w="7688"/>
      </w:tblGrid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экономическую комиссию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Всемирную организацию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животных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