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441" w14:textId="9ac0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технического регламента Таможенного союза "О безопасности молока и молочной продукции" (ТР ТС 033/2013)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декабря 2013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документы об оценке (подтверждении)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 – члена Таможенного союза и Единого экономического пространства,выданные или принятые в отношении продукции, являющейся объектом технического регулирования технического регламента Таможенного союза «О безопасности молока и молочной продукции» (ТР ТС 033/2013) (далее соответственно – государство-член,продукция, технический регламент), до дня вступления в силу технического регламента, действительны до окончания срока их действия, но не позднее 31 декабря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 31 декабря 2015 г. допускаются производство и выпуск в обращение на таможенной территории Таможенного союза продукции в соответствии с обязательными требованиями, ранее установленными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Продукция маркируется национальным знаком соответствия (знаком обращения на рынке) в соответствии с законодательством государства-члена. Маркировка такой продукции единым знаком обращения продукции на рынке государств – членов Таможенного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обращение продукции, выпущенной в обращение на таможенной территории Таможенного союза в период действия документов об оценке (подтверждении)соответствия, указанных в подпункте «а» настоящего пункта, а также продукции, указанной в подпункте «б» настоящего пункта, допускается в течение срока годности продукции, установленного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до 1 мая 2015 г. допускаются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актами, составляющими договорно-правовую базу Таможенного союза и Единого экономического пространства, или законодательством государства-члена, без документов об обязательной оценке (подтверждении) соответствия продукции и без маркировки национальным знаком соответствия (знаком обращения на рынке).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Члену Коллегии (Министру) по вопросам технического регулирования Евразийской экономической комиссии Корешкову В.Н. совместно с государствами-членами подготовить проект плана мероприятий, необходимых для реализации технического регламента, и в 3-месячный срок со дня вступления в силу настоящего Решения обеспечить его представление для рассмотрения на заседании Коллегии Евразийской экономической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Государствам-членам: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 пункта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