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4d75" w14:textId="7f94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15 июля 2011 г. №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2013 года № 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Комиссии Таможенного союза от 15 июля 2011 г. № 710 «О принятии технических регламентов Таможенного союза «О безопасности железнодорожного подвижного состава», «О безопасности высокоскоростного железнодорожного транспорта» и «О безопасности инфраструктуры железнодорожного транспорта»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 тексту Решения слова «Технические регламенты» в соответствующем падеже заменить словами «технические регламенты» в соответствующем падеже;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«государств – членов Таможенного союза» дополнить словами «и Единого экономического пространства»;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«(далее – объекты)»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дня вступления в силу технического регламента Таможенного союза «О безопасности зданий и сооружений, строительных материалов и изделий» оценка (подтверждение) соответствия объектов инфраструктуры железнодорожного транспорта требованиям технического регламента Таможенного союза «О безопасности инфраструктуры железнодорожного транспорта» (ТР ТС 003/2011) осуществляется в соответствии с законодательством государства – члена Таможенного союза и Единого экономического пространства с учетом особенностей железнодорожного транспорта, указанных в пунктах 73 – 81 статьи 6 технического регламента Таможенного союза «О безопасности инфраструктуры железнодорожного транспорта» (ТР ТС 003/2011);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3.2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«3.2. переходные положения: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об оценке (подтверждении) соответствия обязательным требованиям, установленным нормативными правовыми актами, составляющими договорно-правовую базу Таможенного союза и Единого экономического пространства, или законодательством государства – члена Таможенного союза и Единого экономического пространства, выданные или принятые в отношении продукции, являющейся объектом технического регулирования технических регламентов (далее – продукция), до дня вступления в силу технических регламентов, действительны до окончания срока их действия, но не позднее 1 августа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об оценке (подтверждении) соответствия обязательным требованиям, установленным нормативными правовыми актами, составляющими договорно-правовую базу Таможенного союза и Единого экономического пространства, или законодательством государства – члена Таможенного союза и Единого экономического пространства, выданные или принятые в отношении объектов и элементов инфраструктуры железнодорожного транспорта, являющихся объектами технического регулирования технического регламента Таможенного союза «О безопасности инфраструктуры железнодорожного транспорта» (ТР ТС 003/2011) (далее – объекты и элементы инфраструктуры железнодорожного транспорта), до дня вступления в силу технических регламентов, действительны до окончания срока их действия, но не позднее 1 августа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дня вступления в силу технических регламентов 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принятие документов об оценке (подтверждении) соответствия продукции, объектов и элементов инфраструктуры железнодорожного транспорта обязательным требованиям, ранее установленным нормативными правовыми актами, составляющими договорно-правовую базу Таможенного союза и Единого экономического пространства, или законодательством государства – члена Таможенного союза и Единого экономического пространства,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августа 2016 года допускаются производство и выпуск в обращение продукции в соответствии с обязательными требованиями, ранее установленными нормативными правовыми актами, составляющими договорно-правовую базу Таможенного союза и Единого экономического пространства, или законодательством государства – члена Таможенного союза и Единого экономического пространства,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продукция маркируется национальным знаком соответствия (знаком обращения на рынке) в соответствии с законодательством государства – члена Таможенного союза и Единого экономического пространства. Маркировка такой продукции единым знаком обращения продукции на рынке государств – членов Таможенного союза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августа 2016 года допускаются производство и выпуск в обращение на таможенной территории Таможенного союза продукции, не подлежавшей до дня вступления в силу технических регламентов обязательной оценке (подтверждению) соответствия обязательным требованиям, установленным нормативными правовыми актами, составляющими договорно-правовую базу Таможенного союза и Единого экономического пространства, или законодательством государства – члена Таможенного союза и Единого экономического пространства, без документов об обязательной оценке (подтверждении) соответствия и без маркировки национальным знаком соответствия (знаком обращения на рынке);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августа 2016 года допускается ввод в эксплуатацию объектов и элементов инфраструктуры железнодорожного транспорта в соответствии с обязательными требованиями, ранее установленными нормативными правовыми актами, составляющими договорно-правовую базу Таможенного союза и Единого экономического пространства, или законодательством государства – члена Таможенного союза и Единого экономического пространства, при наличии документов об оценке (подтверждении) соответствия объектов и элементов инфраструктуры железнодорожного транспорта указанным обязательным требованиям, выданных или принятых до дня вступления в силу технического регламента Таможенного союза «О безопасности инфраструктуры железнодорожного транспорта» (ТР ТС 003/2011).»;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пункт 5 дополнить подпунктом 5.4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«5.4. до 1 марта 2014 года с учетом предложений уполномоченных органов государств – членов Таможенного союза и Единого экономического пространства обеспечить подготовку и представить в Евразийскую экономическую комиссию в установленном порядке предложения по актуализации перечней стандартов, указанных в пункте 2 настоящего Решения.».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