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a2dd5" w14:textId="eca2d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состава Консультативного комитета по интеллектуальной собственности и внесении изменений в Решение Коллегии Евразийской экономической комиссии от 25 сентября 2012 г. № 172</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12 ноября 2013 года № 257. Утратил силу распоряжением Коллегии Евразийской экономической комиссии от 29 августа 2017 года № 109.</w:t>
      </w:r>
    </w:p>
    <w:p>
      <w:pPr>
        <w:spacing w:after="0"/>
        <w:ind w:left="0"/>
        <w:jc w:val="both"/>
      </w:pPr>
      <w:r>
        <w:rPr>
          <w:rFonts w:ascii="Times New Roman"/>
          <w:b w:val="false"/>
          <w:i w:val="false"/>
          <w:color w:val="ff0000"/>
          <w:sz w:val="28"/>
        </w:rPr>
        <w:t xml:space="preserve">
      Утратил силу распоряжением Коллегии Евразийской экономической комиссии от 29.08.2017 </w:t>
      </w:r>
      <w:r>
        <w:rPr>
          <w:rFonts w:ascii="Times New Roman"/>
          <w:b w:val="false"/>
          <w:i w:val="false"/>
          <w:color w:val="ff0000"/>
          <w:sz w:val="28"/>
        </w:rPr>
        <w:t>№ 109</w:t>
      </w:r>
      <w:r>
        <w:rPr>
          <w:rFonts w:ascii="Times New Roman"/>
          <w:b w:val="false"/>
          <w:i w:val="false"/>
          <w:color w:val="ff0000"/>
          <w:sz w:val="28"/>
        </w:rPr>
        <w:t xml:space="preserve"> (вступает в силу с даты его опубликования на официальном сайте Евразийского экономического союза).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Договора о Евразийской экономической комиссии от 18 ноября 2011 года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по интеллектуальной собственности.</w:t>
      </w:r>
    </w:p>
    <w:bookmarkEnd w:id="1"/>
    <w:bookmarkStart w:name="z3"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25 сентября 2012 г. № 172 "О Консультативном комитете по интеллектуальной собственности" следующие изменения:</w:t>
      </w:r>
    </w:p>
    <w:bookmarkEnd w:id="2"/>
    <w:bookmarkStart w:name="z4" w:id="3"/>
    <w:p>
      <w:pPr>
        <w:spacing w:after="0"/>
        <w:ind w:left="0"/>
        <w:jc w:val="both"/>
      </w:pPr>
      <w:r>
        <w:rPr>
          <w:rFonts w:ascii="Times New Roman"/>
          <w:b w:val="false"/>
          <w:i w:val="false"/>
          <w:color w:val="000000"/>
          <w:sz w:val="28"/>
        </w:rPr>
        <w:t xml:space="preserve">
      а) абзац третий </w:t>
      </w:r>
      <w:r>
        <w:rPr>
          <w:rFonts w:ascii="Times New Roman"/>
          <w:b w:val="false"/>
          <w:i w:val="false"/>
          <w:color w:val="000000"/>
          <w:sz w:val="28"/>
        </w:rPr>
        <w:t>пункта 2</w:t>
      </w:r>
      <w:r>
        <w:rPr>
          <w:rFonts w:ascii="Times New Roman"/>
          <w:b w:val="false"/>
          <w:i w:val="false"/>
          <w:color w:val="000000"/>
          <w:sz w:val="28"/>
        </w:rPr>
        <w:t xml:space="preserve"> признать утратившим силу;</w:t>
      </w:r>
    </w:p>
    <w:bookmarkEnd w:id="3"/>
    <w:bookmarkStart w:name="z5" w:id="4"/>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Положении</w:t>
      </w:r>
      <w:r>
        <w:rPr>
          <w:rFonts w:ascii="Times New Roman"/>
          <w:b w:val="false"/>
          <w:i w:val="false"/>
          <w:color w:val="000000"/>
          <w:sz w:val="28"/>
        </w:rPr>
        <w:t xml:space="preserve"> о Консультативном комитете по интеллектуальной собственности, утвержденном указанным Решением: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дополнить абзацем следующего содержания:</w:t>
      </w:r>
    </w:p>
    <w:p>
      <w:pPr>
        <w:spacing w:after="0"/>
        <w:ind w:left="0"/>
        <w:jc w:val="both"/>
      </w:pPr>
      <w:r>
        <w:rPr>
          <w:rFonts w:ascii="Times New Roman"/>
          <w:b w:val="false"/>
          <w:i w:val="false"/>
          <w:color w:val="000000"/>
          <w:sz w:val="28"/>
        </w:rPr>
        <w:t>
      "Члены Комитета представляют председателю Комитета свою позицию (на бумажном носителе или по электронной почте) по вопросам повестки дня заседания Комитета не позднее чем за пять календарных дней до даты заседания Комитета.";</w:t>
      </w:r>
    </w:p>
    <w:bookmarkStart w:name="z7" w:id="5"/>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19</w:t>
      </w:r>
      <w:r>
        <w:rPr>
          <w:rFonts w:ascii="Times New Roman"/>
          <w:b w:val="false"/>
          <w:i w:val="false"/>
          <w:color w:val="000000"/>
          <w:sz w:val="28"/>
        </w:rPr>
        <w:t xml:space="preserve"> слова "двух третей" заменить словом "половины";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дополнить абзацем следующего содержания:</w:t>
      </w:r>
    </w:p>
    <w:p>
      <w:pPr>
        <w:spacing w:after="0"/>
        <w:ind w:left="0"/>
        <w:jc w:val="both"/>
      </w:pPr>
      <w:r>
        <w:rPr>
          <w:rFonts w:ascii="Times New Roman"/>
          <w:b w:val="false"/>
          <w:i w:val="false"/>
          <w:color w:val="000000"/>
          <w:sz w:val="28"/>
        </w:rPr>
        <w:t>
      "Каждая Сторона обладает одним голосом.".</w:t>
      </w:r>
    </w:p>
    <w:bookmarkStart w:name="z9" w:id="6"/>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ноября 2013 г. № 257</w:t>
            </w:r>
          </w:p>
        </w:tc>
      </w:tr>
    </w:tbl>
    <w:bookmarkStart w:name="z12" w:id="7"/>
    <w:p>
      <w:pPr>
        <w:spacing w:after="0"/>
        <w:ind w:left="0"/>
        <w:jc w:val="left"/>
      </w:pPr>
      <w:r>
        <w:rPr>
          <w:rFonts w:ascii="Times New Roman"/>
          <w:b/>
          <w:i w:val="false"/>
          <w:color w:val="000000"/>
        </w:rPr>
        <w:t xml:space="preserve"> СОСТАВ</w:t>
      </w:r>
      <w:r>
        <w:br/>
      </w:r>
      <w:r>
        <w:rPr>
          <w:rFonts w:ascii="Times New Roman"/>
          <w:b/>
          <w:i w:val="false"/>
          <w:color w:val="000000"/>
        </w:rPr>
        <w:t>Консультативного комитета по</w:t>
      </w:r>
      <w:r>
        <w:br/>
      </w:r>
      <w:r>
        <w:rPr>
          <w:rFonts w:ascii="Times New Roman"/>
          <w:b/>
          <w:i w:val="false"/>
          <w:color w:val="000000"/>
        </w:rPr>
        <w:t>интеллектуальной собственности</w:t>
      </w:r>
    </w:p>
    <w:bookmarkEnd w:id="7"/>
    <w:p>
      <w:pPr>
        <w:spacing w:after="0"/>
        <w:ind w:left="0"/>
        <w:jc w:val="both"/>
      </w:pPr>
      <w:r>
        <w:rPr>
          <w:rFonts w:ascii="Times New Roman"/>
          <w:b w:val="false"/>
          <w:i w:val="false"/>
          <w:color w:val="ff0000"/>
          <w:sz w:val="28"/>
        </w:rPr>
        <w:t xml:space="preserve">
      Сноска. Состав с изменениями, внесенными решением Евразийской экономической комиссии от 13.05.2014 </w:t>
      </w:r>
      <w:r>
        <w:rPr>
          <w:rFonts w:ascii="Times New Roman"/>
          <w:b w:val="false"/>
          <w:i w:val="false"/>
          <w:color w:val="ff0000"/>
          <w:sz w:val="28"/>
        </w:rPr>
        <w:t>№ 58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распоряжениями Коллегии Евразийской экономической комиссии от 24.02.2015 </w:t>
      </w:r>
      <w:r>
        <w:rPr>
          <w:rFonts w:ascii="Times New Roman"/>
          <w:b w:val="false"/>
          <w:i w:val="false"/>
          <w:color w:val="ff0000"/>
          <w:sz w:val="28"/>
        </w:rPr>
        <w:t>№ 11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20.10.2015 </w:t>
      </w:r>
      <w:r>
        <w:rPr>
          <w:rFonts w:ascii="Times New Roman"/>
          <w:b w:val="false"/>
          <w:i w:val="false"/>
          <w:color w:val="ff0000"/>
          <w:sz w:val="28"/>
        </w:rPr>
        <w:t>№ 119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13.12.2016 </w:t>
      </w:r>
      <w:r>
        <w:rPr>
          <w:rFonts w:ascii="Times New Roman"/>
          <w:b w:val="false"/>
          <w:i w:val="false"/>
          <w:color w:val="ff0000"/>
          <w:sz w:val="28"/>
        </w:rPr>
        <w:t>№ 204</w:t>
      </w:r>
      <w:r>
        <w:rPr>
          <w:rFonts w:ascii="Times New Roman"/>
          <w:b w:val="false"/>
          <w:i w:val="false"/>
          <w:color w:val="ff0000"/>
          <w:sz w:val="28"/>
        </w:rPr>
        <w:t xml:space="preserve"> (вступает в силу по истечении 10 календарных дней с даты его опубликования на официальном сайте Евразийского экономического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1651"/>
        <w:gridCol w:w="89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Армения</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Азизян</w:t>
            </w:r>
          </w:p>
          <w:p>
            <w:pPr>
              <w:spacing w:after="20"/>
              <w:ind w:left="20"/>
              <w:jc w:val="both"/>
            </w:pPr>
            <w:r>
              <w:rPr>
                <w:rFonts w:ascii="Times New Roman"/>
                <w:b w:val="false"/>
                <w:i w:val="false"/>
                <w:color w:val="000000"/>
                <w:sz w:val="20"/>
              </w:rPr>
              <w:t xml:space="preserve">
Армен Феликсович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Агентства интеллектуальной собственности Министерства экономики Республики Армения</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Мелконян</w:t>
            </w:r>
          </w:p>
          <w:p>
            <w:pPr>
              <w:spacing w:after="20"/>
              <w:ind w:left="20"/>
              <w:jc w:val="both"/>
            </w:pPr>
            <w:r>
              <w:rPr>
                <w:rFonts w:ascii="Times New Roman"/>
                <w:b w:val="false"/>
                <w:i w:val="false"/>
                <w:color w:val="000000"/>
                <w:sz w:val="20"/>
              </w:rPr>
              <w:t>
Гарегин Мкртычевич</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Министра экономики Республики Армения</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Хачикян</w:t>
            </w:r>
          </w:p>
          <w:p>
            <w:pPr>
              <w:spacing w:after="20"/>
              <w:ind w:left="20"/>
              <w:jc w:val="both"/>
            </w:pPr>
            <w:r>
              <w:rPr>
                <w:rFonts w:ascii="Times New Roman"/>
                <w:b w:val="false"/>
                <w:i w:val="false"/>
                <w:color w:val="000000"/>
                <w:sz w:val="20"/>
              </w:rPr>
              <w:t>
Андраник Суренович</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Агентства интеллектуальной собственности Министерства экономики Республики Армения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Бровкин</w:t>
            </w:r>
          </w:p>
          <w:p>
            <w:pPr>
              <w:spacing w:after="20"/>
              <w:ind w:left="20"/>
              <w:jc w:val="both"/>
            </w:pPr>
            <w:r>
              <w:rPr>
                <w:rFonts w:ascii="Times New Roman"/>
                <w:b w:val="false"/>
                <w:i w:val="false"/>
                <w:color w:val="000000"/>
                <w:sz w:val="20"/>
              </w:rPr>
              <w:t>
Петр Николаевич</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директор Национального центра интеллектуальной собственности</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Таипов</w:t>
            </w:r>
          </w:p>
          <w:p>
            <w:pPr>
              <w:spacing w:after="20"/>
              <w:ind w:left="20"/>
              <w:jc w:val="both"/>
            </w:pPr>
            <w:r>
              <w:rPr>
                <w:rFonts w:ascii="Times New Roman"/>
                <w:b w:val="false"/>
                <w:i w:val="false"/>
                <w:color w:val="000000"/>
                <w:sz w:val="20"/>
              </w:rPr>
              <w:t>
Альберт Гайнанович</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Ассоциации защиты и охраны фирменных наименований и товарных знаков "БелБренд"</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Балабуев Валерий Юрьевич</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первого управления Главного управления по борьбе с экономическими преступлениями криминальной милиции Министерства внутренних дел Республики Беларусь</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Богдевич Александр Викторович</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Государственного таможенного комитета Республики Беларусь</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Сильченко Анатолий Анатольевич</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Государственного комитета по науке и технологиям Республики Беларусь</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Хрусталева Елена Владимировна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науки и перспективного развития управления организации производства и перспективного развития Департамента фармацевтической промышленности Министерства здравоохранения Республики Беларусь</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Чеботарь Юрий Адамович</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экономики Республики Беларусь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Азимова</w:t>
            </w:r>
          </w:p>
          <w:p>
            <w:pPr>
              <w:spacing w:after="20"/>
              <w:ind w:left="20"/>
              <w:jc w:val="both"/>
            </w:pPr>
            <w:r>
              <w:rPr>
                <w:rFonts w:ascii="Times New Roman"/>
                <w:b w:val="false"/>
                <w:i w:val="false"/>
                <w:color w:val="000000"/>
                <w:sz w:val="20"/>
              </w:rPr>
              <w:t>
Эльвира Абилхасимовна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юстиции</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Естаев</w:t>
            </w:r>
          </w:p>
          <w:p>
            <w:pPr>
              <w:spacing w:after="20"/>
              <w:ind w:left="20"/>
              <w:jc w:val="both"/>
            </w:pPr>
            <w:r>
              <w:rPr>
                <w:rFonts w:ascii="Times New Roman"/>
                <w:b w:val="false"/>
                <w:i w:val="false"/>
                <w:color w:val="000000"/>
                <w:sz w:val="20"/>
              </w:rPr>
              <w:t>
Абзал Куанышбекович</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Национального института интеллектуальной собственности Министерства юстиции Республики Казахстан</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Казиева </w:t>
            </w:r>
          </w:p>
          <w:p>
            <w:pPr>
              <w:spacing w:after="20"/>
              <w:ind w:left="20"/>
              <w:jc w:val="both"/>
            </w:pPr>
            <w:r>
              <w:rPr>
                <w:rFonts w:ascii="Times New Roman"/>
                <w:b w:val="false"/>
                <w:i w:val="false"/>
                <w:color w:val="000000"/>
                <w:sz w:val="20"/>
              </w:rPr>
              <w:t>
Асемгуль Амандыковна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экспертизы международных заявок на товарный знак Национального института интеллектуальной собственности Министерства юстиции Республики Казахстан</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Радостовец </w:t>
            </w:r>
          </w:p>
          <w:p>
            <w:pPr>
              <w:spacing w:after="20"/>
              <w:ind w:left="20"/>
              <w:jc w:val="both"/>
            </w:pPr>
            <w:r>
              <w:rPr>
                <w:rFonts w:ascii="Times New Roman"/>
                <w:b w:val="false"/>
                <w:i w:val="false"/>
                <w:color w:val="000000"/>
                <w:sz w:val="20"/>
              </w:rPr>
              <w:t>
Николай Владимирович</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директор объединения юридических лиц "Республиканская ассоциация горнодобывающих и горно-металлургических предприятий"</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Ержан Фариденович</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организации таможенного контроля Департамента таможенного контроля Комитета государственных доходов Министерства финансов Республики Казахстан</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Абдуалиева Меруерт Кулмуратовна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международной экономической интеграции Министерства национальной экономики Республики Казахстан</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Аханов Рахат Советович</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криминальной полиции Министерства внутренних дел Республики Казахстан</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Исабеков Нурлыбек Сулейменович</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экономической интеграции Национальной палаты предпринимателей Республики Казахстан "Атамекен"</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Каримова Эльвира Шагатаевна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таможенного администрирования Национальной палаты предпринимателей Республики Казахстан "Атамекен"</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Куразов Анархан Туретаевич</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Представительства Национальной палаты предпринимателей Республики Казахстан "Атамекен" в Российской Федерации</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Мамашева Дина Талгатовна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директор, директор департамента таможенного администрирования Национальной палаты предпринимателей Республики Казахстан "Атамекен"</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Тюлебекова Долорес Борисовна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директора департамента экономической интеграции Национальной палаты предпринимателей Республики Казахстан "Атамекен"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w:t>
            </w:r>
          </w:p>
          <w:p>
            <w:pPr>
              <w:spacing w:after="20"/>
              <w:ind w:left="20"/>
              <w:jc w:val="both"/>
            </w:pPr>
            <w:r>
              <w:rPr>
                <w:rFonts w:ascii="Times New Roman"/>
                <w:b w:val="false"/>
                <w:i w:val="false"/>
                <w:color w:val="000000"/>
                <w:sz w:val="20"/>
              </w:rPr>
              <w:t>
Зина Беккелдиевна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Государственной службы интеллектуальной собственности и инноваций при Правительстве Кыргызской Республики</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Мадяров</w:t>
            </w:r>
          </w:p>
          <w:p>
            <w:pPr>
              <w:spacing w:after="20"/>
              <w:ind w:left="20"/>
              <w:jc w:val="both"/>
            </w:pPr>
            <w:r>
              <w:rPr>
                <w:rFonts w:ascii="Times New Roman"/>
                <w:b w:val="false"/>
                <w:i w:val="false"/>
                <w:color w:val="000000"/>
                <w:sz w:val="20"/>
              </w:rPr>
              <w:t>
Тимур Мысырович</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Оперативного управления Государственной службы по борьбе с экономическими преступлениями при Правительстве Кыргызской Республики</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Сариев</w:t>
            </w:r>
          </w:p>
          <w:p>
            <w:pPr>
              <w:spacing w:after="20"/>
              <w:ind w:left="20"/>
              <w:jc w:val="both"/>
            </w:pPr>
            <w:r>
              <w:rPr>
                <w:rFonts w:ascii="Times New Roman"/>
                <w:b w:val="false"/>
                <w:i w:val="false"/>
                <w:color w:val="000000"/>
                <w:sz w:val="20"/>
              </w:rPr>
              <w:t>
Эрнис Осмонкулович</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инспектор отдела таможенного оформления Управления организации таможенного дела Государственной таможенной службы при Правительстве Кыргызской Республики</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Абакиров Эльдар Курманбекович</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экономики Кыргызской Республики</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Акжолтоев Марат Акжолтоевич</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Управления организации таможенного контроля Государственной таможенной службы при Правительстве Кыргызской Республики</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Бейшеналиев Руслан Куштарбекович</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таможенного сотрудничества Государственной таможенной службы при Правительстве Кыргызской Республики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Ваничкин</w:t>
            </w:r>
          </w:p>
          <w:p>
            <w:pPr>
              <w:spacing w:after="20"/>
              <w:ind w:left="20"/>
              <w:jc w:val="both"/>
            </w:pPr>
            <w:r>
              <w:rPr>
                <w:rFonts w:ascii="Times New Roman"/>
                <w:b w:val="false"/>
                <w:i w:val="false"/>
                <w:color w:val="000000"/>
                <w:sz w:val="20"/>
              </w:rPr>
              <w:t>
Михаил Георгиевич</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внутренних дел</w:t>
            </w:r>
          </w:p>
          <w:p>
            <w:pPr>
              <w:spacing w:after="20"/>
              <w:ind w:left="20"/>
              <w:jc w:val="both"/>
            </w:pPr>
            <w:r>
              <w:rPr>
                <w:rFonts w:ascii="Times New Roman"/>
                <w:b w:val="false"/>
                <w:i w:val="false"/>
                <w:color w:val="000000"/>
                <w:sz w:val="20"/>
              </w:rPr>
              <w:t>
Российской Федерации</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Ивлиев</w:t>
            </w:r>
          </w:p>
          <w:p>
            <w:pPr>
              <w:spacing w:after="20"/>
              <w:ind w:left="20"/>
              <w:jc w:val="both"/>
            </w:pPr>
            <w:r>
              <w:rPr>
                <w:rFonts w:ascii="Times New Roman"/>
                <w:b w:val="false"/>
                <w:i w:val="false"/>
                <w:color w:val="000000"/>
                <w:sz w:val="20"/>
              </w:rPr>
              <w:t>
Григорий Петрович</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Федеральной службы по интеллектуальной собственности</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Поповичев</w:t>
            </w:r>
          </w:p>
          <w:p>
            <w:pPr>
              <w:spacing w:after="20"/>
              <w:ind w:left="20"/>
              <w:jc w:val="both"/>
            </w:pPr>
            <w:r>
              <w:rPr>
                <w:rFonts w:ascii="Times New Roman"/>
                <w:b w:val="false"/>
                <w:i w:val="false"/>
                <w:color w:val="000000"/>
                <w:sz w:val="20"/>
              </w:rPr>
              <w:t>
Алексей Валентинович</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директор некоммерческого партнерства "Содружество производителей фирменных торговых марок "РусБренд"</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Лещенко</w:t>
            </w:r>
          </w:p>
          <w:p>
            <w:pPr>
              <w:spacing w:after="20"/>
              <w:ind w:left="20"/>
              <w:jc w:val="both"/>
            </w:pPr>
            <w:r>
              <w:rPr>
                <w:rFonts w:ascii="Times New Roman"/>
                <w:b w:val="false"/>
                <w:i w:val="false"/>
                <w:color w:val="000000"/>
                <w:sz w:val="20"/>
              </w:rPr>
              <w:t>
Сергей Николаевич</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социального развития и инноваций Министерства экономического развития Российской Федерации</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Евтухов </w:t>
            </w:r>
          </w:p>
          <w:p>
            <w:pPr>
              <w:spacing w:after="20"/>
              <w:ind w:left="20"/>
              <w:jc w:val="both"/>
            </w:pPr>
            <w:r>
              <w:rPr>
                <w:rFonts w:ascii="Times New Roman"/>
                <w:b w:val="false"/>
                <w:i w:val="false"/>
                <w:color w:val="000000"/>
                <w:sz w:val="20"/>
              </w:rPr>
              <w:t>
Виктор Леонидович</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статс-секретарь – заместитель Министра промышленности и торговли Российской Федерации</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Голендеева Татьяна Николаевна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Федеральной таможенной службы</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Ромашова Наталья Викторовна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Нормативно-правового департамента Министерства культуры Российской Федерации</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Сысоева Анна Алексеевна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