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81b4" w14:textId="b0d8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сыров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ноября 2013 года № 247.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сыров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Евразийской экономической комиссии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2013 г.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0406 20 100 0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Гларский сыр (называемый также"Шабцигер"), изготовленный из обезжиренного молока с добавлением тонкоизмельченных ароматических трав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0406 20 900 0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0406 90 320 9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