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432e" w14:textId="67b4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взаимопонимании между Евразийской экономической комиссией и Международной электротехнической комиссией по сотрудничеству в сфере технического регулирования и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2013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взаимопонимании между Евразийской экономической комиссией и Международной электротехнической комиссией по сотрудничеству в сфере технического регулирования и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вопросам технического регулирования Евразийской экономической комиссии Корешкову В.Н.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3"/>
        <w:gridCol w:w="5977"/>
      </w:tblGrid>
      <w:tr>
        <w:trPr>
          <w:trHeight w:val="129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между Евразийской экономической комиссией и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электротехнической комиссией по сотрудничеству в</w:t>
      </w:r>
      <w:r>
        <w:br/>
      </w:r>
      <w:r>
        <w:rPr>
          <w:rFonts w:ascii="Times New Roman"/>
          <w:b/>
          <w:i w:val="false"/>
          <w:color w:val="000000"/>
        </w:rPr>
        <w:t>
сфере технического регулирования и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Международная электротехническая комиссия,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важную роль технического регулирования и стандартизации в торгово-экономических отношениях, повышении уровня безопасности и качества продукции, развитии международной торговли и охране окружающей среды,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взаимный интерес в осуществлении сотрудничества между Сторонами в сфере технического регулирования и стандартизации,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международную практику в сфере технического регулирования и стандартизации,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взаимоуважения, открытости и добросовестности,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намерены осуществлять сотрудничество в рамках своей компетенции в сфере технического регулирования и стандартизации с целью повышения конкурентоспособности и безопасности электротехнической продукции, снижения технических барьеров и устранения избыточного административного регулирования в сфере торговли электротехнической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будут содействовать дальнейшей гармонизации межгосударственных стандартов (ГОСТ) и национальных (государственных) стандартов государств – членов Таможенного союза и Единого экономического пространства с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Сотрудничество в рамках настоящего Меморандума будет осуществляться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представляющей взаимный интерес, в том числе научно-технической и технологической, публикациями и иной информацией в сфере технического регулирования 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в области установления требований к электротехнической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по вопросам в области технического регулирования электротехнической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экспертов Евразийской экономической комиссии в работе технических комитетов Международной электротехнической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определит лицо, ответственное за координацию взаимодействия Сторон в рамках реализации настоящего Меморандума, и проинформирует о нем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Информация, полученная Сторонами в рамках настоящего Меморандума, может быть передана третьей стороне только при наличии письменного согласия Стороны, которая предоставила эту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Меморандум не является международным договором и не влечет за собой никаких правовых и финансовых обязательств для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Любая из Сторон вправе прекратить применение настоящего Меморандума посредством направления другой Стороне соответствующего письменного уведомления. Применение настоящего Меморандума прекращается с даты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Подписано в городе _________ «___» _________20__ года в двух экземплярах, каждый на русском и английском языках, причем оба текста имеют одинаковую силу.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8"/>
        <w:gridCol w:w="1413"/>
        <w:gridCol w:w="8549"/>
      </w:tblGrid>
      <w:tr>
        <w:trPr>
          <w:trHeight w:val="3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экономическую комиссию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Международную электротехническую комиссию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