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a363" w14:textId="5e8a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внесении изменения в Положение о Едином порядке осуществления ветеринарного контроля на таможенной границе таможенного союза и на таможенной территории таможенного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октября 2013 года №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таможенного союза по ветеринарно-санитарным мерам от 11 декабря 2009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«О внесении изменения в Положение о Едином порядке осуществления ветеринарного контроля на таможенной границе таможенного союза и на таможенной территории таможенного союза» (прилагается) и внести его для рассмотрения на очередном заседании Совета Евразийской экономической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 календарных дней с даты его официального опубликования.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3"/>
        <w:gridCol w:w="5733"/>
      </w:tblGrid>
      <w:tr>
        <w:trPr>
          <w:trHeight w:val="30" w:hRule="atLeast"/>
        </w:trPr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5473"/>
        <w:gridCol w:w="217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   »          20    г.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Положение о Едином порядке осуществления</w:t>
      </w:r>
      <w:r>
        <w:br/>
      </w:r>
      <w:r>
        <w:rPr>
          <w:rFonts w:ascii="Times New Roman"/>
          <w:b/>
          <w:i w:val="false"/>
          <w:color w:val="000000"/>
        </w:rPr>
        <w:t>
ветеринарного контроля на таможенной границе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и на таможенной 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 Регламентом работы Евразийской экономической комиссии,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18 ноября 2011 г. № 1, и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таможенного союза по ветеринарно-санитарным мерам от 11 декабря 2009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3.8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Едином порядке осуществления ветеринарного контроля на таможенной границе таможенного союза и на таможенной территории таможенного союза, утвержденного Решением Комиссии Таможенного союза от 18 июня 2010 г. № 317, дополнить предложением следующего содержания: «Бланки этих ветеринарных сертификатов изготавливаются таким образом, чтобы свести к минимуму возможность их фальсификации (использование специальной бумаги, водяных знаков, наличие типографского номера и другие способы защиты).».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