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37e7" w14:textId="fe53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«О проекте решения Высшего Евразийского экономического совета "О внесении изменений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октября 2013 года № 210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проекте решения Высшего Евразийского экономического совета «О внесении изменений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Евразийской экономической комиссии               В. Христенко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ВЫСШИЙ ЕВРАЗИЙСКИЙ ЭКОНОМИЧЕСКИЙ СОВЕТ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2773"/>
        <w:gridCol w:w="499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 20__ г.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изменений в Перечень чувствительных товаров, в</w:t>
      </w:r>
      <w:r>
        <w:br/>
      </w:r>
      <w:r>
        <w:rPr>
          <w:rFonts w:ascii="Times New Roman"/>
          <w:b/>
          <w:i w:val="false"/>
          <w:color w:val="000000"/>
        </w:rPr>
        <w:t>
отношении которых решение об изменении ставки ввозной</w:t>
      </w:r>
      <w:r>
        <w:br/>
      </w:r>
      <w:r>
        <w:rPr>
          <w:rFonts w:ascii="Times New Roman"/>
          <w:b/>
          <w:i w:val="false"/>
          <w:color w:val="000000"/>
        </w:rPr>
        <w:t>
таможенной пошлины принимается Советом Евразийской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комиссии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утвержденный Решением Межгосударственного Совета Евразийского экономического сообщества (Высшего органа Таможенного союза) от 27 ноября 2009 г. № 18,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исключить позиции согласно приложению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включить позиции согласно приложению № 2.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ЕВРАЗИЙСКАЯ ЭКОНОМИЧЕСКАЯ КОМИССИЯ СОВЕТ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2773"/>
        <w:gridCol w:w="499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 20__ г.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проекте решения Высшего Евразийского экономического совета</w:t>
      </w:r>
      <w:r>
        <w:br/>
      </w:r>
      <w:r>
        <w:rPr>
          <w:rFonts w:ascii="Times New Roman"/>
          <w:b/>
          <w:i w:val="false"/>
          <w:color w:val="000000"/>
        </w:rPr>
        <w:t>
«О внесении изменений в Перечень чувствительных товаров,</w:t>
      </w:r>
      <w:r>
        <w:br/>
      </w:r>
      <w:r>
        <w:rPr>
          <w:rFonts w:ascii="Times New Roman"/>
          <w:b/>
          <w:i w:val="false"/>
          <w:color w:val="000000"/>
        </w:rPr>
        <w:t>
в отношении которых решение об изменении ставки ввозной</w:t>
      </w:r>
      <w:r>
        <w:br/>
      </w:r>
      <w:r>
        <w:rPr>
          <w:rFonts w:ascii="Times New Roman"/>
          <w:b/>
          <w:i w:val="false"/>
          <w:color w:val="000000"/>
        </w:rPr>
        <w:t>
таможенной пошлины принимается Советом Евразийской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комиссии»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решения Высшего Евразийского экономического совета «О внесении изменений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календарных дней с даты его официального опубликования.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 Члены Совета Евразийской экономической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От Республики      От Республики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Беларусь           Казахстан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С. Румас          К. Келимбетов       И. Шувалов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Высшего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октября 2013 г. № 210   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ПОЗИЦИИ,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исключаемые из Перечня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8"/>
        <w:gridCol w:w="11322"/>
      </w:tblGrid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0303 89 210 0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промышленного производства продуктов товарной позиции 1604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0303 89 900 9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прочая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2007 99 390 0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2007 99 500 9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2007 99 970 9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2008 19 910 0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тропические орехи; смеси, содержащие 50 мас.% или более тропических орехов и тропических плодов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2008 30 900 0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не содержащие добавок сахара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2008 60 500 0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1 кг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2008 60 600 0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 более 1 кг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2008 70 980 0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менее 5 кг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2710 12 250 0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2852 10 000 9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2852 90 000 8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6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2931 90 900 0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2933 99 800 0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6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2934 99 600 0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хлорпротиксен (INN); теналидин (INN) и его тартраты и малеаты; фуразолидон (INN); 7-аминоцефалоспорановая кислота; соли и сложные эфиры (6R,7R)-3-ацетоксиметил-7-[(R)-2-формилокси-2-фенилацетамидо]-8-оксо-5-тиа-1-азабицикло[4,2,0]окт-2-ен-2-карбоновой кислоты; 1-[2-(1,3-диоксан-2-ил)этил]-2-метилпиридин бромид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2936 29 000 0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витамины прочие и их производные</w:t>
            </w:r>
          </w:p>
        </w:tc>
      </w:tr>
      <w:tr>
        <w:trPr>
          <w:trHeight w:val="36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2936 90 000 0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прочие, включая природные концентраты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3004 10 000 1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содержащие в качестве основного действующего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только: ампициллина тригидрат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ампициллина натриевую соль, или бензилпенициллина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 и соединения, или карбенициллин, или оксациллин, или сулациллин (сультамициллин),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феноксиметилпенициллин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расфасованные или представленные в виде дозированных лекарственных форм, но не упакованные для розничной продажи:</w:t>
            </w:r>
          </w:p>
        </w:tc>
      </w:tr>
      <w:tr>
        <w:trPr>
          <w:trHeight w:val="36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3004 10 000 2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содержащие в качестве основного действующего вещества только стрептомицина сульфат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3004 10 000 3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6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3004 10 000 9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3004 39 000 0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6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3004 50 000 1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расфасованные в формы или упаковки для розничной продажи и содержащие в качестве основного действующего вещества только: кислоту аскорбиновую (витамин С) или кислоту никотиновую, или кокарбоксилазу, или никотинамид, или пиридоксин, или тиамин и его соли (витамин В1), цианокобаламин (витамин В12)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3004 50 000 9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3006 10 300 0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стерильные хирургические или стоматологические адгезионные барьеры, рассасывающиеся или нерассасывающиеся</w:t>
            </w:r>
          </w:p>
        </w:tc>
      </w:tr>
      <w:tr>
        <w:trPr>
          <w:trHeight w:val="36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3006 60 100 0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на основе гормонов или прочих соединений товарной позиции 2937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3203 00 100 0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красящие вещества растительного происхождения и препараты на их основе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3808 50 000 0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товары, упомянутые в примечании к субпозициям 1 к данной группе</w:t>
            </w:r>
          </w:p>
        </w:tc>
      </w:tr>
      <w:tr>
        <w:trPr>
          <w:trHeight w:val="36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3917 21 900 0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3917 23 900 0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3917 31 000 9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3917 39 000 9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3926 90 970 7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4410 19 000 9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4412 10 000 0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бамбука</w:t>
            </w:r>
          </w:p>
        </w:tc>
      </w:tr>
      <w:tr>
        <w:trPr>
          <w:trHeight w:val="36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4412 99 300 0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содержащие, по крайней мере, один слой из древесно-стружечной плиты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5703 20 120 0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виде пластин максимальной площадью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5703 20 920 0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виде пластин максимальной площадью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5703 30 820 0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виде пластин максимальной площадью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5703 30 880 0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5703 90 200 0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 виде пластин максимальной площадью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6103 29 000 0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6103 42 000 0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6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6103 43 000 0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6103 49 000 0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6104 19 900 0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прочих текстильных материалов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6104 61 000 0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шерстяной пряжи или пряжи из тонкого волоса животных</w:t>
            </w:r>
          </w:p>
        </w:tc>
      </w:tr>
      <w:tr>
        <w:trPr>
          <w:trHeight w:val="405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6104 69 000 0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6109 90 200 0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шерстяной пряжи или пряжи из тонкого волоса животных или из химических нитей</w:t>
            </w:r>
          </w:p>
        </w:tc>
      </w:tr>
      <w:tr>
        <w:trPr>
          <w:trHeight w:val="36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6110 12 100 0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мужчин или мальчиков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6110 12 900 0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женщин или девочек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6110 19 100 0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мужчин или мальчиков</w:t>
            </w:r>
          </w:p>
        </w:tc>
      </w:tr>
      <w:tr>
        <w:trPr>
          <w:trHeight w:val="48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6110 19 900 0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женщин или девочек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6117 80 800 0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6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6205 90 800 0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6208 19 000 0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6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6211 49 000 0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6301 20 900 0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6302 10 000 0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белье постельное трикотажное машинного или ручного вязания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6302 31 000 0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6302 51 000 0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48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6306 29 000 0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6405 10 000 0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 верхом из натуральной или композиционной кожи</w:t>
            </w:r>
          </w:p>
        </w:tc>
      </w:tr>
      <w:tr>
        <w:trPr>
          <w:trHeight w:val="36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6907 90 800 0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7010 90 100 0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банки для консервирования (банки для стерилизации)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7010 90 610 0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0,25 л или более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7010 90 910 0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из бесцветного стекла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7010 90 990 0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из цветного стекла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7016 90 400 0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блоки и кирпичи, используемые в строительстве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7016 90 700 0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7304 31 200 9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7304 31 800 0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7304 39 520 0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оцинкованные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7304 39 580 0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7304 39 920 0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не более 168,3 мм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7304 39 980 0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более 406,4 мм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7304 51 890 0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7306 30 190 0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более 2 мм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7306 30 410 0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оцинкованные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7306 30 720 0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оцинкованные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7306 50 200 0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прецизионные трубы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7306 61 100 0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коррозионностойкой стали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7306 69 100 0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коррозионностойкой стали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7607 19 900 0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толщиной не менее 0,021 мм, но не более 0,2 мм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7608 10 000 0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алюминия нелегированного</w:t>
            </w:r>
          </w:p>
        </w:tc>
      </w:tr>
      <w:tr>
        <w:trPr>
          <w:trHeight w:val="48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7608 20 200 0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сварные</w:t>
            </w:r>
          </w:p>
        </w:tc>
      </w:tr>
      <w:tr>
        <w:trPr>
          <w:trHeight w:val="48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7608 20 810 9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48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7608 20 890 8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48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8408 90 270 0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бывшие в употреблении</w:t>
            </w:r>
          </w:p>
        </w:tc>
      </w:tr>
      <w:tr>
        <w:trPr>
          <w:trHeight w:val="48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8408 90 410 0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 более 15 кВт</w:t>
            </w:r>
          </w:p>
        </w:tc>
      </w:tr>
      <w:tr>
        <w:trPr>
          <w:trHeight w:val="48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8408 90 430 0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15 кВт, но не более 30 кВт</w:t>
            </w:r>
          </w:p>
        </w:tc>
      </w:tr>
      <w:tr>
        <w:trPr>
          <w:trHeight w:val="48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8408 90 450 0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30 кВт, но не более 50 кВт</w:t>
            </w:r>
          </w:p>
        </w:tc>
      </w:tr>
      <w:tr>
        <w:trPr>
          <w:trHeight w:val="48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8408 90 470 0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50 кВт, но не более 100 кВт</w:t>
            </w:r>
          </w:p>
        </w:tc>
      </w:tr>
      <w:tr>
        <w:trPr>
          <w:trHeight w:val="48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8408 90 610 0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100 кВт, но не более 200 кВт</w:t>
            </w:r>
          </w:p>
        </w:tc>
      </w:tr>
      <w:tr>
        <w:trPr>
          <w:trHeight w:val="48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8408 90 810 0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500 кВт, но не более 1000 кВт</w:t>
            </w:r>
          </w:p>
        </w:tc>
      </w:tr>
      <w:tr>
        <w:trPr>
          <w:trHeight w:val="345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8418 10 200 9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45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8418 10 800 9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45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8418 30 200 9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45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8418 30 800 9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45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8418 40 200 9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45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8418 40 800 9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45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8418 50 900 0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мебель со встроенным холодильным оборудованием прочая</w:t>
            </w:r>
          </w:p>
        </w:tc>
      </w:tr>
      <w:tr>
        <w:trPr>
          <w:trHeight w:val="345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8418 61 001 0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производительностью 3 кВт и более</w:t>
            </w:r>
          </w:p>
        </w:tc>
      </w:tr>
      <w:tr>
        <w:trPr>
          <w:trHeight w:val="345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8418 69 000 9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прочее</w:t>
            </w:r>
          </w:p>
        </w:tc>
      </w:tr>
      <w:tr>
        <w:trPr>
          <w:trHeight w:val="345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8504 31 210 0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измерения напряжения</w:t>
            </w:r>
          </w:p>
        </w:tc>
      </w:tr>
      <w:tr>
        <w:trPr>
          <w:trHeight w:val="345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8504 31 290 0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45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8504 31 800 9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8504 32 000 0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более 1 кВА, но не более 16 кВА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8504 33 000 0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более 16 кВА, но не более 500 кВА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8507 20 200 0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работающие с жидким электролитом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8507 20 800 0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8519 81 950 0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8519 89 900 0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8703 21 109 0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8703 24 109 0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8802 11 000 0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массой пустого снаряженного аппарата не более 2000 кг</w:t>
            </w:r>
          </w:p>
        </w:tc>
      </w:tr>
      <w:tr>
        <w:trPr>
          <w:trHeight w:val="36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8802 12 000 0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массой пустого снаряженного аппарата более 2000 кг</w:t>
            </w:r>
          </w:p>
        </w:tc>
      </w:tr>
      <w:tr>
        <w:trPr>
          <w:trHeight w:val="36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8802 20 000 0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самолеты и прочие летательные аппараты,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массой пустого снаряженного 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2000 кг</w:t>
            </w:r>
          </w:p>
        </w:tc>
      </w:tr>
      <w:tr>
        <w:trPr>
          <w:trHeight w:val="36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8802 30 000 8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6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8802 40 001 2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самолеты гражданские пассажирские с количеством пассажирских мест более чем на 50 человек</w:t>
            </w:r>
          </w:p>
        </w:tc>
      </w:tr>
      <w:tr>
        <w:trPr>
          <w:trHeight w:val="36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8802 40 001 9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6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8802 40 003 1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самолеты гражданские пассажирские с количеством пассажирских мест не более чем на 50 человек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8802 40 003 2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самолеты гражданские пассажирские с количеством пассажирских мест более чем на 50 человек, но не более чем на 300 человек</w:t>
            </w:r>
          </w:p>
        </w:tc>
      </w:tr>
      <w:tr>
        <w:trPr>
          <w:trHeight w:val="36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8802 40 003 3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самолеты гражданские пассажирские с количеством пассажирских мест более чем на 300 человек</w:t>
            </w:r>
          </w:p>
        </w:tc>
      </w:tr>
      <w:tr>
        <w:trPr>
          <w:trHeight w:val="36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8802 40 003 9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6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8802 40 004 1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самолеты гражданские пассажирские с количеством пассажирских мест не более чем на 50 человек</w:t>
            </w:r>
          </w:p>
        </w:tc>
      </w:tr>
      <w:tr>
        <w:trPr>
          <w:trHeight w:val="36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8802 40 004 2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самолеты гражданские пассажирские с количеством пассажирских мест более чем на 50 человек, но не более чем на 300 человек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8802 40 004 3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самолеты гражданские пассажирские с количеством пассажирских мест более чем на 300 человек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8802 40 004 9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8802 40 009 2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самолеты гражданские грузовые, оснащенные грузовой рампой, с максимальной взлетной массой более 370 000 кг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8802 40 009 3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самолеты гражданские грузовые, не оснащенные грузовой рампой, с максимальной взлетной массой более 370 000 кг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8802 40 009 9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9403 20 200 0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кровати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9403 20 800 0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  <w:tr>
        <w:trPr>
          <w:trHeight w:val="24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9403 70 000 0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мебель из пластмассы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Высшего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октября 2013 г. № 210   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ПОЗИЦИИ,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включаемые в Перечень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3"/>
        <w:gridCol w:w="11247"/>
      </w:tblGrid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0303 89 210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промышленного производства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товарной позиции 1604: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0303 89 210 1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неразделанная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0303 89 210 2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без жабр и внутренностей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0303 89 210 9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прочей разделки (например, "обезглавленная")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0303 89 900 2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– рыба вида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Kathetostoma giganteum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0303 89 900 8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прочая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2007 99 390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2007 99 390 1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первичных упаковках нетто-массой 40 кг или более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2007 99 390 9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2007 99 500 2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первичных упаковках нетто-массой 40 кг или более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2007 99 500 8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прочие: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2007 99 970 2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первичных упаковках нетто-массой 40 кг или более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2007 99 970 8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2008 19 910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тропические орехи; смеси, содержащие 50 мас.% или более тропических орехов и тропических плодов: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2008 19 910 1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обжаренные тропические орехи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2008 19 910 9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2008 30 900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не содержащие добавок сахара: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2008 30 900 1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первичных упаковках нетто-массой 4,5 кг или более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2008 30 900 9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первичных упаковках нетто-массой менее 4,5 кг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2008 60 500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1 кг: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2008 60 500 1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– кислая вишня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(Prunus cerasus)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2008 60 500 9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2008 60 600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 более 1 кг: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2008 60 600 1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– кислая вишня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(Prunus cerasus)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2008 60 600 9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2008 70 980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менее 5 кг: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2008 70 980 1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4,5 кг или более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2008 70 980 9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менее 4,5 кг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2710 12 250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– прочие: 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2710 12 250 1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содержанием н-гексана не менее 55 мас.%, но не более 80 мас.%, температурой начала кипения не менее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температурой окончания кипения не более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2710 12 250 9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2852 10 000 2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карбонилы, алкилы, фуллерены, нуклеиды ртути, ртутные соли кислот, поименованных или включенных в товарную позицию 2931 или 2934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2852 10 000 8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2852 90 000 4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ртутные соли нуклеиновых кислот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2852 90 000 7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2931 90 900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2931 90 900 1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2-хлоpэтилфосфоновая кислота; кpемнийоpганические соединения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2931 90 900 2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N-фосфонометил-глицин, его калиевая и изопропиламинная соли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2931 90 900 9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2933 99 800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2933 99 800 1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бензимидазол-2-тиол (меркаптобензимидазол); моноазепины; диазепины 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2933 99 800 9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2934 99 600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хлорпротиксен (INN); теналидин (INN) и его тартраты и малеаты; фуразолидон (INN); 7-аминоцефалоспорановая кислота; соли и сложные эфиры (6R,7R)-3-ацетоксиметил-7-[(R)-2-формилокси-2-фенилацетамидо]-8-оксо-5-тиа-1-азабицикло[4,2,0]окт-2-ен-2-карбоновой кислоты; 1-[2-(1,3-диоксан-2-ил)этил]-2-метилпиридин бромид: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2934 99 600 1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хлорпротиксен (INN); теналидин (INN) и его тартраты и малеаты; фуразолидон (INN)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2934 99 600 9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2936 29 000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витамины прочие и их производные: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2936 29 000 1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витамин 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его производные; витамин H и его производные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2936 29 000 9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2936 90 000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прочие, включая природные концентраты: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2936 90 000 1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природные концентраты витаминов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2936 90 000 2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смеси витаминов, в том числе в любом растворителе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2936 90 000 9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содержащие в качестве основного действующего вещества только: пенициллины или их производные, имеющие структуру пенициллановой кислоты: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3004 10 000 1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содержащие в качестве основного действующего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вещества только: ампициллина тригидрат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ампициллина натриевую соль, или бензилпенициллина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соли и соединения, или карбенициллин,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оксациллин, или сулациллин (сультамициллин),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феноксиметилпенициллин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3004 10 000 4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расфасованные или представленные в виде дозированных лекарственных форм, но не упакованные для розничной продажи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3004 10 000 5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расфасованные или представленные в виде дозированных лекарственных форм, но не упакованные для розничной продажи: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3004 10 000 6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содержащие в качестве основного действующего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только стрептомицина сульфат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3004 10 000 7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3004 10 000 8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3004 39 000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3004 39 000 1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расфасованные в формы или упаковки для розничной продажи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3004 39 000 9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расфасованные в формы или упаковки для розничной продажи: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3004 50 000 1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содержащие в качестве основного действующего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вещества только: кислоту аскорбиновую (витамин 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кислоту никотиновую, или кокарбоксилазу,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никотинамид, или пиридоксин, или тиамин и его соли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(витамин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или цианокобаламин (витамин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3004 50 000 2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3004 50 000 5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содержащие в качестве основного действующего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только альфа-токоферола ацетат (витамин Е)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3004 50 000 6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содержащие в качестве основного действующего вещества только: кокарбоксилазу или кислоту аскорбиновую (витамин С), или цианокобаламин (витамин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3004 50 000 8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расфасованные в формы или упаковки для розничной продажи: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содержащие йод или соединения йода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3004 90 000 2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прочие: 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3004 90 000 5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содержащие йод или соединения йода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прочие: 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3004 90 000 6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содержащие в качестве основного действующего вещества только: кислоту ацетилсалициловую или парацетамол, или рибоксин (инозин), или поливинилпирролидон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3006 10 300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стерильные хирургические или стоматологические адгезионные барьеры, рассасывающиеся или нерассасывающиеся: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3006 10 300 1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трикотажного полотна машинного или ручного вязания, кроме ворсового полотна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3006 10 300 9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3006 60 100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на основе гормонов или прочих соединений товарной позиции 2937: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3006 60 100 1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расфасованные в формы или упаковки для розничной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3006 60 100 9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3203 00 100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красящие вещества растительного происхождения и препараты на их основе: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3203 00 100 1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черный катеху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(Acacia catechu)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3203 00 100 9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3808 50 000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товары, упомянутые в примечании к субпозициям 1 к данной группе: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3808 50 000 1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содержащие в качестве действующего вещества только 4,6-динитро-о-крезол (ДНОК (ISO)) или его соли, только трибутилолова соединения или смеси указанных веществ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3808 50 000 9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3917 21 900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3917 21 900 1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установленными фитингами, предназначенные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3917 21 900 9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3917 23 900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3917 23 900 1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установленными фитингами, предназначенные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3917 23 900 9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3917 31 000 2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с установленными фитингами, предназначенные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3917 31 000 8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3917 39 000 3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установленными фитингами, предназначенные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3917 39 000 8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3926 90 970 2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цилиндры высотой не менее 5 мм, но не более 8 мм, диаметром не менее 12 мм, но не более 15 мм, без оптической обработки, со сферической лункой на одном торце, для производства контактных линз субпозиции 9001 30 000 0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3926 90 970 9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4410 19 000 3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покрытые под высоким давлением декоративным ламинатом или бумагой, пропитанной меламиновой смолой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4410 19 000 8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4412 10 000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бамбука: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фанера клееная, состоящая из листов, толщина каждого из которых не более 6 мм: 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4412 10 000 1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имеющая, по крайней мере, один наружный слой из древесины тропических пород, указанных в дополнительном примечании Таможенного союза 3 к данной группе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4412 10 000 2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имеющая, по крайней мере, один наружный слой из древесины лиственных пород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4412 10 000 3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прочая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4412 10 000 4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прочие, имеющие, по крайней мере, один наружный слой из древесины тропических пород, указанных в дополнительном примечании Таможенного союза 3 к данной группе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4412 10 000 5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имеющие, по крайней мере, один наружный слой из древесины лиственных пород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4412 10 000 6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имеющие, по крайней мере, один слой из древесно-стружечной плиты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4412 10 000 9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4412 99 300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содержащие, по крайней мере, один слой из древесно-стружечной плиты: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4412 99 300 1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имеющие, по крайней мере, один наружный слой из древесины тропических пород, указанных в дополнительном примечании Таможенного союза 3 к данной группе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прочие: 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4412 99 300 2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имеющие, по крайней мере, один наружный слой из древесины лиственных пород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4412 99 300 9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5703 20 120 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виде пластин максимальной площадью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5703 20 120 1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максимальной площадью 0,3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5703 20 120 9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5703 20 920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виде пластин максимальной площадью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5703 20 920 1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максимальной площадью 0,3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5703 20 920 9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5703 30 820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виде пластин максимальной площадью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5703 30 820 1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максимальной площадью 0,3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5703 30 820 2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напечатанные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5703 30 820 9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5703 30 880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5703 30 880 1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напечатанные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5703 30 880 9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5703 90 200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 виде пластин максимальной площадью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5703 90 200 1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виде пластин максимальной площадью 0,3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5703 90 200 9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6103 29 000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6103 29 000 1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шерстяной пряжи или пряжи из тонкого волоса животных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6103 29 000 9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6103 42 000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6103 42 000 1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брюки и бриджи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6103 42 000 9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6103 43 000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6103 43 000 1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брюки и бриджи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6103 43 000 9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6103 49 000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6103 49 000 1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брюки и бриджи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прочие: 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6103 49 000 2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из искусственных нитей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6103 49 000 9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6104 19 900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прочих текстильных материалов: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6104 19 900 1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из шерстяной пряжи или пряжи из тонкого волоса животных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6104 19 900 9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6104 61 000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шерстяной пряжи или пряжи из тонкого волоса животных: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6104 61 000 1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брюки и бриджи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6104 61 000 9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6104 69 000 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6104 69 000 1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брюки и бриджи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6104 69 000 2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из искусственных нитей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6104 69 000 9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6109 90 200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шерстяной пряжи или пряжи из тонкого волоса животных или из химических нитей: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6109 90 200 1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из шерстяной пряжи или пряжи из тонкого волоса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6109 90 200 9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химических нитей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6110 12 100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мужчин или мальчиков: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6110 12 100 1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свитеры и пуловеры, содержащие не менее 50 мас.% шерсти, и массой 600 г или более на одно изделие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6110 12 100 9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6110 12 900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женщин или девочек: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6110 12 900 1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свитеры и пуловеры, содержащие не менее 50 мас.% шерсти, и массой 600 г или более на одно изделие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6110 12 900 9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6110 19 100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мужчин или мальчиков: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6110 19 100 1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свитеры и пуловеры, содержащие не менее 50 мас.% шерсти, и массой 600 г или более на одно изделие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6110 19 100 9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6110 19 900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женщин или девочек: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6110 19 900 1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свитеры и пуловеры, содержащие не менее 50 мас.% шерсти, и массой 600 г или более на одно изделие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6110 19 900 9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6117 80 800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6117 80 800 1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галстуки, галстуки-бабочки и шейные платки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6117 80 800 9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6205 90 800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6205 90 800 1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шерстяной пряжи или пряжи из тонкого волоса животных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6205 90 800 9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6208 19 000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6208 19 000 1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хлопчатобумажной пряжи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6208 19 000 9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6211 49 000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6211 49 000 1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шерстяной пряжи или пряжи из тонкого волоса животных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6211 49 000 9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6301 20 900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6301 20 900 1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целиком из шерсти или тонкого волоса животных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6301 20 900 9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6302 10 000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белье постельное трикотажное машинного или ручного вязания: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6302 10 000 1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6302 10 000 9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6302 31 000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6302 31 000 1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смеси со льном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6302 31 000 9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прочее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6302 51 000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6302 51 000 1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смеси со льном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6302 51 000 9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прочее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6306 29 000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6306 29 000 1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хлопчатобумажной пряжи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6306 29 000 9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6405 10 000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 верхом из натуральной или композиционной кожи: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6405 10 000 1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подошвой из дерева или пробки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6405 10 000 9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подошвой из других материалов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6907 90 800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6907 90 800 1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плитка двойная типа "шпальтплаттен" из материалов для изготовления керамических изделий, кроме глины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6907 90 800 2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фаянс или тонкая керамика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6907 90 800 9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7010 90 100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банки для консервирования (банки для стерилизации):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7010 90 100 1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номинальной вместимостью не более 0,15 л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7010 90 100 9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7010 90 610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0,25 л или более: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7010 90 610 1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0,25 л или более, но не более 0,33 л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7010 90 610 9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7010 90 910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из бесцветного стекла: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7010 90 910 1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номинальной вместимостью более 0,33 л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7010 90 910 2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номинальной вместимостью более 0,15 л, но не более 0,33 л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7010 90 910 9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7010 90 990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из цветного стекла: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7010 90 990 1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номинальной вместимостью более 0,33 л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7010 90 990 2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номинальной вместимостью более 0,15 л, но не более 0,33 л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7010 90 990 9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7016 90 400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блоки и кирпичи, используемые в строительстве: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7016 90 400 1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ячеистого стекла или пеностекла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7016 90 400 9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7016 90 700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7016 90 700 1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ячеистое стекло или пеностекло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7016 90 700 9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7304 31 200 2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присоединенными фитингами, пригодные для подачи газов или жидкостей, предназначенные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7304 31 200 8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7304 31 800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7304 31 800 1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присоединенными фитингами, пригодные для подачи газов или жидкостей, предназначенные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7304 31 800 9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7304 39 520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оцинкованные: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7304 39 520 1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присоединенными фитингами, пригодные для подачи газов или жидкостей, предназначенные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7304 39 520 9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7304 39 580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7304 39 580 1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присоединенными фитингами, пригодные для подачи газов или жидкостей, предназначенные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7304 39 580 9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7304 39 920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не более 168,3 мм: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7304 39 920 1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присоединенными фитингами, пригодные для подачи газов или жидкостей, предназначенные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7304 39 920 9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7304 39 980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более 406,4 мм: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7304 39 980 1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наружным диаметром более 421 мм и толщиной стенки более 10,5 мм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7304 39 980 9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7304 51 890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7304 51 890 1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присоединенными фитингами, пригодные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подачи газов или жидкостей, предназначенные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7304 51 890 9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7306 30 190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более 2 мм: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7306 30 190 1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присоединенными фитингами, пригодные для подачи газов или жидкостей, предназначенные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7306 30 190 9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7306 30 410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оцинкованные: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7306 30 410 1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присоединенными фитингами, пригодные для подачи газов или жидкостей, предназначенные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7306 30 410 9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7306 30 720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оцинкованные: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7306 30 720 1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присоединенными фитингами, пригодные для подачи газов или жидкостей, предназначенные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7306 30 720 9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7306 30 770 1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– – для промышленной сборки моторных транспортных средств товарных позиций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– 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7306 30 770 2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с присоединенными фитингами, пригодные для подачи газов или жидкостей, предназначенные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7306 30 770 8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7306 50 200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прецизионные трубы: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7306 50 200 1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присоединенными фитингами, пригодные для подачи газов или жидкостей, предназначенные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7306 50 200 9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7306 61 100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коррозионностойкой стали: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7306 61 100 1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присоединенными фитингами, пригодные для подачи газов или жидкостей, предназначенные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7306 61 100 9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7306 69 100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коррозионностойкой стали: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7306 69 100 1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присоединенными фитингами, пригодные для подачи газов или жидкостей, предназначенные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7306 69 100 9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7607 19 900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толщиной не менее 0,021 мм, но не более 0,2 мм: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7607 19 900 1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самоклеящаяся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7607 19 900 9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прочая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7608 10 000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алюминия нелегированного: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7608 10 000 1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присоединенными фитингами, пригодные для подачи газов или жидкостей, предназначенные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7608 10 000 9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7608 20 200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сварные: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7608 20 200 1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присоединенными фитингами, пригодные для подачи газов или жидкостей, предназначенные для гражданских воздушных судов5)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7608 20 200 9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7608 20 810 4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присоединенными фитингами, пригодные для подачи газов или жидкостей, предназначенные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7608 20 810 8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7608 20 890 3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присоединенными фитингами, пригодные для подачи газов или жидкостей, предназначенные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7608 20 890 7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8408 90 270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бывшие в употреблении: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8408 90 270 1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гражданских воздушных судов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8408 90 270 9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8408 90 410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 более 15 кВт: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8408 90 410 1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гражданских воздушных судов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8408 90 410 9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8408 90 430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15 кВт, но не более 30 кВт: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8408 90 430 1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гражданских воздушных судов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8408 90 430 9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8408 90 450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30 кВт, но не более 50 кВт: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8408 90 450 1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гражданских воздушных судов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8408 90 450 9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8408 90 470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50 кВт, но не более 100 кВт: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8408 90 470 1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гражданских воздушных судов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8408 90 470 9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8408 90 610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100 кВт, но не более 200 кВт: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8408 90 610 1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гражданских воздушных судов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8408 90 610 9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8408 90 810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500 кВт, но не более 1000 кВт: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8408 90 810 1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гражданских воздушных судов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8408 90 810 9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8418 10 200 2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8418 10 200 8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8418 10 800 2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8418 10 800 8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11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8418 30 200 2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8418 30 200 8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8418 30 800 2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8418 30 800 8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8418 40 200 2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8418 40 200 8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8418 40 800 2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8418 40 800 8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8418 50 900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мебель со встроенным холодильным оборудованием прочая: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8418 50 900 1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глубокого замораживания, кроме изделий субпозиций 8418 30 и 8418 40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8418 50 900 9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8418 61 001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производительностью 3 кВт и более: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8418 61 001 1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абсорбционные тепловые насосы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8418 61 001 9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прочее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8418 69 000 2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8418 69 000 8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прочее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8504 31 210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измерения напряжения: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8504 31 210 1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8504 31 210 9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8504 31 290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8504 31 290 1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8504 31 290 9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8504 31 800 2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8504 31 800 8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8504 32 000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более 1 кВА, но не более 16 кВА: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8504 32 000 1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прочие: 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8504 32 000 2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трансформаторы измерительные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8504 32 000 9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8504 33 000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более 16 кВА, но не более 500 кВА: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8504 33 000 1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8504 33 000 9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8507 20 200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работающие с жидким электролитом: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8507 20 200 1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8507 20 200 9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8507 20 800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8507 20 800 1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силовые аккумуляторы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8507 20 800 2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8507 20 800 9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8519 81 950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8519 81 950 1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8519 81 950 9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8519 89 900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8519 89 900 1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8519 89 900 9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прочая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8703 21 109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8703 21 109 1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четырехколесные моторные транспортные средства повышенной проходимости с двумя или четырьмя ведущими колесами, оборудованные сиденьем мотоциклетного (седельного) типа, рычагами ручного рулевого управления двумя передними колесами, шинами для бездорожья, с автоматическим или ручным управлением трансмиссией, обеспечивающей задний ход, и массой нетто транспортного средства более 100 кг, но менее 420 кг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8703 21 109 9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8703 24 109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8703 24 109 1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автомобили повышенной проходимости с рабочим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объемом цилиндров двигателя более 4200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8703 24 109 9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8802 11 000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массой пустого снаряженного аппарата не более 2000 кг: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8802 11 000 1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гражданские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8802 11 000 9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8802 12 000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массой пустого снаряженного аппарата более 2000 кг: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8802 12 000 1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гражданские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8802 12 000 9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8802 20 000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самолеты и прочие летательные аппараты, с массой пустого снаряженного аппарата не более 2000 кг: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8802 20 000 1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гражданские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8802 20 000 9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8802 30 000 3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самолеты военно-транспортные, оснащенные грузовой рампой, с массой пустого снаряженного аппарата более 12 000 кг, но не более 13 000 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8802 30 000 7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самолеты гражданские пассажирские с количеством пассажирских мест более чем на 50 человек: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8802 40 001 5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широкофюзеляжные, имеющие два прохода между рядами кресел, дальнемагистральные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8802 40 001 6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прочие: 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8802 40 001 7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широкофюзеляжные, дальнемагистральные гражданские грузовые самолеты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8802 40 001 8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самолеты гражданские пассажирские с количеством пассажирских мест не более чем на 50 человек: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17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8802 40 003 3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широкофюзеляжные, имеющие два прохода между рядами кресел, дальнемагистральные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8802 40 003 4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самолеты гражданские пассажирские с количеством пассажирских мест более чем на 50 человек, но не более чем на 300 человек: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8802 40 003 5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широкофюзеляжные, имеющие два прохода между рядами кресел, дальнемагистральные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8802 40 003 6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8802 40 003 7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самолеты гражданские пассажирские с количеством пассажирских мест более чем на 300 человек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8802 40 003 8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широкофюзеляжные, дальнемагистральные гражданские грузовые самолеты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8802 40 003 9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самолеты гражданские пассажирские с количеством пассажирских мест не более чем на 50 человек: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18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8802 40 004 4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широкофюзеляжные, имеющие два прохода между рядами кресел, дальнемагистральные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8802 40 004 5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8802 40 004 6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самолеты гражданские пассажирские с количеством пассажирских мест более чем на 50 человек, но не более чем на 300 человек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8802 40 004 7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самолеты гражданские пассажирские с количеством пассажирских мест более чем на 300 человек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8802 40 004 8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широкофюзеляжные, дальнемагистральные гражданские грузовые самолеты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8802 40 004 9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самолеты гражданские грузовые, оснащенные грузовой рампой, с максимальной взлетной массой более 370 000 кг: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19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8802 40 009 4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широкофюзеляжные, дальнемагистральные с массой пустого снаряженного аппарата более 120 000 кг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8802 40 009 5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8802 40 009 6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самолеты гражданские грузовые, не оснащенные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 рампой, с максимальной взлетной массой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370 000 кг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прочие: 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8802 40 009 7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широкофюзеляжные, дальнемагистральные гражданские грузовые самолеты с массой пустого снаряженного аппарата более 120 000 кг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8802 40 009 8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9403 20 200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кровати: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9403 20 200 1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9403 20 200 9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9403 20 800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9403 20 800 1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9403 20 800 9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9403 70 000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мебель из пластмассы: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9403 70 000 1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9403 70 000 9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Бескодовая позиция после позиции 2007 99 500 1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Бескодовая позиция после позиции 2007 99 970 1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Бескодовая позиция после позиции 3004 10 000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Бескодовая позиция после позиции 3004 50 000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Бескодовая позиция после позиции 3917 39 000 2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Бескодовая позиция после позиции 7304 31 200 1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Бескодовая позиция после позиции 7608 20 810 1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Бескодовая позиция после позиции 7608 20 890 2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Бескодовая позиция после позиции 8418 10 200 1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Бескодовая позиция после позиции 8418 10 800 1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Бескодовая позиция после позиции 8418 30 200 1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Бескодовая позиция после позиции 8418 30 800 1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Бескодовая позиция после позиции 8418 40 200 1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Бескодовая позиция после позиции 8418 40 800 1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Бескодовая позиция после позиции 8504 31 800 1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Бескодовая позиция после позиции 8802 40 001 1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Бескодовая позиция после позиции 8802 40 003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Бескодовая позиция после позиции 8802 40 004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Бескодовая позиция после позиции 8802 40 009 1 ТН ВЭД ТС.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