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7bd6" w14:textId="01c7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"Об установлении ставки ввозной таможенной пошлины Единого таможенного тарифа Таможенного союза в отношении авиационных бензинов"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октября 2013 года № 209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«Об установлении ставки ввозной таможенной пошлины Единого таможенного тарифа Таможенного союза в отношении авиационных бензинов»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ЕВРАЗИЙСКАЯ ЭКОНОМИЧЕСКАЯ КОМИССИЯ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СОВЕТ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53"/>
        <w:gridCol w:w="299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 20__ г.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ставки ввозной таможенной пошлины</w:t>
      </w:r>
      <w:r>
        <w:br/>
      </w:r>
      <w:r>
        <w:rPr>
          <w:rFonts w:ascii="Times New Roman"/>
          <w:b/>
          <w:i w:val="false"/>
          <w:color w:val="000000"/>
        </w:rPr>
        <w:t>
Единого таможенного тарифа Таможенного союза в отношении</w:t>
      </w:r>
      <w:r>
        <w:br/>
      </w:r>
      <w:r>
        <w:rPr>
          <w:rFonts w:ascii="Times New Roman"/>
          <w:b/>
          <w:i w:val="false"/>
          <w:color w:val="000000"/>
        </w:rPr>
        <w:t>
авиационных бензинов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8 Соглашения о едином таможенно-тарифном регулировании от 25 января 2008 года и Регламентом работы Евразийской экономической комиссии, утвержденным Решением Высшего Евразийского экономического совета от 18 ноября 2011 г. № 1,Совет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 (приложение к Решению Совета Евразийской экономической комиссии от 16 июля 2012 г. № 54) в отношении авиационных бензинов (код 2710 12 310 0 ТН ВЭД ТС) в размере 0 процентов от таможенной стоимости с 1 января 2014 г. по 31 декабря 2016 г.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Внести в Единый таможенный тариф Таможенного союза (приложение к Решению Совета Евразийской экономической комиссии от 16 июля 2012 г. № 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позицию с кодом 2710 12310 0 ТН ВЭД ТС в графе четвертой дополнить ссылкой на примечание «</w:t>
      </w:r>
      <w:r>
        <w:rPr>
          <w:rFonts w:ascii="Times New Roman"/>
          <w:b w:val="false"/>
          <w:i w:val="false"/>
          <w:color w:val="000000"/>
          <w:vertAlign w:val="superscript"/>
        </w:rPr>
        <w:t>26С)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примечания к Единому таможенному тарифу Таможенного союза дополнить примечанием 26С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vertAlign w:val="superscript"/>
        </w:rPr>
        <w:t>26С)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01.01.2014 по 31.12.2016 включительно.».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     От Республики 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Беларусь               Казахстан      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С. Румас             К. Келимбетов 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