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6224" w14:textId="d596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Календарный план разработки документов в целях реализации международных договоров,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сентября 2013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энергетике и инфраструктуре Евразийской экономической комиссии Ахметова Д.К. об исполнении раздела 12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международных договоров, формирующих Единое экономическое пространство, утвержденного Решением Совета Евразийской экономической комиссии от 14 мая 2012 г. № 29 (далее – Календарный план),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графу 7 Календарного плана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пункте 12.1 знак «–» заменить словами «определена в соглашении об обмене данными почасовых величин перетоков электроэнергии по точкам учета на МГЛЭП между ОАО «ФСК ЕЭС» (Российская Федерация) – АО «KEGOC» (Республика Казахстан) от 25 ноября 2009 г. № 13-С-1125 (приложение № 3), соглашении об организации учета перетоков электроэнергии и мощности по МГЛЭП между ОАО «ФСК ЕЭС» и ГПО «Белэнерго» от 31 декабря 2009 г. (приложение № 3)»;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пункте 12.2 знак «–» заменить словами «заключены соглашение об обмене данными почасовых величин перетоков электроэнергии по точкам учета на МГЛЭП между ОАО «ФСК ЕЭС» (Российская Федерация) – АО «KEGOC» (Республика Казахстан) от 25 ноября 2009 г. № 13-С-1125, соглашение о порядке определения и обмена данными почасовых величин сальдо перетоков электроэнергии между ОАО «ФСК ЕЭС» и ГПО «Белэнерго» от 29 июня 2012 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в пункте 12.3 знак «–» заменить словами «применяется порядок,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 (приложение)».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