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d03c" w14:textId="79a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разработке проекта соглашения о единых принципах и правилах обращения медицинских изделий (изделий медицинского назначения и медицинской техники) на территории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Рабочей группы по разработке проекта соглашения о единых принципах и правилах обращения медицинских изделий (изделий медицинского назначения и медицинской техники) на территории Таможенного союза и Единого экономического пространства,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304,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от Российской Федерации Борзик И.К. – заместителя руководителя Федеральной службы по надзору в сфере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Крылову Т.Г.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  Т. 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