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46f6" w14:textId="f564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ходе исполнения Календарного плана разработки документов в целях реализации Соглашений, формирующих Единое экономическое пространство"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августа 2013 года № 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основным направлениям интеграции и макроэкономике Евразийской экономической комиссии Валовой Т.Д. о ходе исполнения Календарного плана разработки документов в целях реализации Соглашений, формирующих Единое экономическое пространство,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мая 2012 г. № 29,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проект решения Совета Евразийской экономической комиссии «О ходе исполнения Календарного плана разработки документов в целях реализации Соглашений, формирующих Единое экономическое пространство»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Евразийской экономической комиссии                       Т. Валовая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 СОВЕТ РЕШЕНИЕ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   »             2013 г.            №                     г. 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ходе исполнения Календарного плана разработки документов в</w:t>
      </w:r>
      <w:r>
        <w:br/>
      </w:r>
      <w:r>
        <w:rPr>
          <w:rFonts w:ascii="Times New Roman"/>
          <w:b/>
          <w:i w:val="false"/>
          <w:color w:val="000000"/>
        </w:rPr>
        <w:t>
целях реализации Соглашений, формирующих Единое</w:t>
      </w:r>
      <w:r>
        <w:br/>
      </w:r>
      <w:r>
        <w:rPr>
          <w:rFonts w:ascii="Times New Roman"/>
          <w:b/>
          <w:i w:val="false"/>
          <w:color w:val="000000"/>
        </w:rPr>
        <w:t>
экономическое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члена Коллегии (Министра) по основным направлениям интеграции и макроэкономике Евразийской экономической комиссии Валовой Т.Д. о ходе исполнения Календарного плана разработки документов в целях реализации Соглашений, формирующих Единое экономическое пространство, утвержденного Решением Совета Евразийской экономической комиссии от 14 мая 2012 г. № 29 (далее – Календарный план), и в связи с неисполнением ряда пунктов Календарного плана в установленные сроки,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Правительствам государств – членов Таможенного союза и Единого экономического пространства совместно с Евразийской экономической комиссией обеспечить исполнение пунктов 3.11, 3.12, 11.2, 14.1 – 14.4 Календарного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Коллегии Евразийской экономической комиссии доложить о результатах исполнения указанных пунктов Календарного плана до 1 ноября 2013 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От Республики            От Республики 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Беларусь                Казахстан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С. Румас                К. Келимбетов       И. 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