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4105" w14:textId="3794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18 июня 2010 г. № 331 в отношении морских пассажирских судов, временно ввозимых на таможенную территорию Таможенного союза с целью их использования в качестве плавучих гостиниц в период проведения XXII Олимпийских зимних игр и XI Паралимпийских зимних игр 2014 года в г. Сочи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2013 года №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пунктом 31 следующего содержания: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Морские пассажирские суда в количестве 9 штук, временно ввозимые на таможенную территорию Таможенного союза с целью их использования в качестве плавучих гостиниц для проживания персонала, зрителей и других клиентских групп в период проведения XXII Олимпийских зимних игр и XI Паралимпийских зимних игр 2014 года в г. Сочи.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условное освобождение от уплаты ввозных таможенных пошлин, налогов в отношении товаров, указанных в настоящем пункте, предоставляется по 31 марта 2014 г.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